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D3EF" w14:textId="44CF7468" w:rsidR="008C008F" w:rsidRPr="000A1CCC" w:rsidRDefault="007B318A" w:rsidP="0040432E">
      <w:pPr>
        <w:pStyle w:val="Title"/>
        <w:rPr>
          <w:lang w:val="ru-RU"/>
        </w:rPr>
      </w:pPr>
      <w:r>
        <w:rPr>
          <w:lang w:val="ru-RU"/>
        </w:rPr>
        <w:t>Годовые о</w:t>
      </w:r>
      <w:r w:rsidR="000A1CCC" w:rsidRPr="000A1CCC">
        <w:rPr>
          <w:lang w:val="ru-RU"/>
        </w:rPr>
        <w:t xml:space="preserve">тчеты о </w:t>
      </w:r>
      <w:r w:rsidR="0025706F">
        <w:rPr>
          <w:lang w:val="ru-RU"/>
        </w:rPr>
        <w:t>прогрессе</w:t>
      </w:r>
      <w:r w:rsidR="000A1CCC" w:rsidRPr="000A1CCC">
        <w:rPr>
          <w:lang w:val="ru-RU"/>
        </w:rPr>
        <w:t xml:space="preserve"> </w:t>
      </w:r>
    </w:p>
    <w:p w14:paraId="43D3242F" w14:textId="7B5EA43F" w:rsidR="00B53CE2" w:rsidRPr="00FA26B6" w:rsidRDefault="000A1CCC" w:rsidP="00491DC2">
      <w:pPr>
        <w:pStyle w:val="Subtitle"/>
        <w:spacing w:after="0" w:line="240" w:lineRule="auto"/>
        <w:rPr>
          <w:rFonts w:ascii="Calibri" w:eastAsia="Times New Roman" w:hAnsi="Calibri"/>
          <w:color w:val="008BAB"/>
          <w:spacing w:val="0"/>
          <w:sz w:val="28"/>
          <w:szCs w:val="28"/>
        </w:rPr>
      </w:pPr>
      <w:proofErr w:type="spellStart"/>
      <w:r>
        <w:rPr>
          <w:rFonts w:ascii="Calibri" w:eastAsia="Times New Roman" w:hAnsi="Calibri"/>
          <w:color w:val="008BAB"/>
          <w:spacing w:val="0"/>
          <w:sz w:val="28"/>
          <w:szCs w:val="28"/>
        </w:rPr>
        <w:t>Руковод</w:t>
      </w:r>
      <w:proofErr w:type="spellEnd"/>
      <w:r w:rsidR="00C56F4C">
        <w:rPr>
          <w:rFonts w:ascii="Calibri" w:eastAsia="Times New Roman" w:hAnsi="Calibri"/>
          <w:color w:val="008BAB"/>
          <w:spacing w:val="0"/>
          <w:sz w:val="28"/>
          <w:szCs w:val="28"/>
          <w:lang w:val="ru-RU"/>
        </w:rPr>
        <w:t>ящий документ</w:t>
      </w:r>
      <w:r w:rsidR="00FA26B6" w:rsidRPr="00FA26B6">
        <w:rPr>
          <w:rFonts w:ascii="Calibri" w:eastAsia="Times New Roman" w:hAnsi="Calibri"/>
          <w:color w:val="008BAB"/>
          <w:spacing w:val="0"/>
          <w:sz w:val="28"/>
          <w:szCs w:val="28"/>
        </w:rPr>
        <w:t xml:space="preserve"> 5 - </w:t>
      </w:r>
      <w:proofErr w:type="spellStart"/>
      <w:r>
        <w:rPr>
          <w:rFonts w:ascii="Calibri" w:eastAsia="Times New Roman" w:hAnsi="Calibri"/>
          <w:color w:val="008BAB"/>
          <w:spacing w:val="0"/>
          <w:sz w:val="28"/>
          <w:szCs w:val="28"/>
        </w:rPr>
        <w:t>Требования</w:t>
      </w:r>
      <w:proofErr w:type="spellEnd"/>
      <w:r w:rsidR="009F388F" w:rsidRPr="00FA26B6">
        <w:rPr>
          <w:rFonts w:ascii="Calibri" w:eastAsia="Times New Roman" w:hAnsi="Calibri"/>
          <w:color w:val="008BAB"/>
          <w:spacing w:val="0"/>
          <w:sz w:val="28"/>
          <w:szCs w:val="28"/>
        </w:rPr>
        <w:t xml:space="preserve"> </w:t>
      </w:r>
      <w:r w:rsidR="00466D4E" w:rsidRPr="00FA26B6">
        <w:rPr>
          <w:rFonts w:ascii="Calibri" w:eastAsia="Times New Roman" w:hAnsi="Calibri"/>
          <w:color w:val="008BAB"/>
          <w:spacing w:val="0"/>
          <w:sz w:val="28"/>
          <w:szCs w:val="28"/>
        </w:rPr>
        <w:t>7.</w:t>
      </w:r>
      <w:r w:rsidR="00FD277B" w:rsidRPr="00FA26B6">
        <w:rPr>
          <w:rFonts w:ascii="Calibri" w:eastAsia="Times New Roman" w:hAnsi="Calibri"/>
          <w:color w:val="008BAB"/>
          <w:spacing w:val="0"/>
          <w:sz w:val="28"/>
          <w:szCs w:val="28"/>
        </w:rPr>
        <w:t>4</w:t>
      </w:r>
      <w:r w:rsidR="009F388F" w:rsidRPr="00FA26B6">
        <w:rPr>
          <w:rFonts w:ascii="Calibri" w:eastAsia="Times New Roman" w:hAnsi="Calibri"/>
          <w:color w:val="008BAB"/>
          <w:spacing w:val="0"/>
          <w:sz w:val="28"/>
          <w:szCs w:val="28"/>
        </w:rPr>
        <w:t xml:space="preserve"> </w:t>
      </w:r>
      <w:r>
        <w:rPr>
          <w:rFonts w:ascii="Calibri" w:eastAsia="Times New Roman" w:hAnsi="Calibri"/>
          <w:color w:val="008BAB"/>
          <w:spacing w:val="0"/>
          <w:sz w:val="28"/>
          <w:szCs w:val="28"/>
        </w:rPr>
        <w:t>и</w:t>
      </w:r>
      <w:r w:rsidR="001B5229" w:rsidRPr="00FA26B6">
        <w:rPr>
          <w:rFonts w:ascii="Calibri" w:eastAsia="Times New Roman" w:hAnsi="Calibri"/>
          <w:color w:val="008BAB"/>
          <w:spacing w:val="0"/>
          <w:sz w:val="28"/>
          <w:szCs w:val="28"/>
        </w:rPr>
        <w:t xml:space="preserve"> 8.5</w:t>
      </w:r>
    </w:p>
    <w:p w14:paraId="161FE6EF" w14:textId="467B76A8" w:rsidR="001B5229" w:rsidRPr="00592A24" w:rsidRDefault="000A1CCC" w:rsidP="00491DC2">
      <w:pPr>
        <w:pStyle w:val="Heading1"/>
        <w:numPr>
          <w:ilvl w:val="0"/>
          <w:numId w:val="35"/>
        </w:numPr>
        <w:spacing w:before="120" w:after="0"/>
        <w:rPr>
          <w:rFonts w:asciiTheme="minorHAnsi" w:eastAsia="Times New Roman" w:hAnsiTheme="minorHAnsi"/>
          <w:b w:val="0"/>
          <w:color w:val="auto"/>
        </w:rPr>
      </w:pPr>
      <w:proofErr w:type="spellStart"/>
      <w:r>
        <w:rPr>
          <w:rFonts w:asciiTheme="minorHAnsi" w:eastAsia="Times New Roman" w:hAnsiTheme="minorHAnsi"/>
          <w:b w:val="0"/>
          <w:color w:val="auto"/>
        </w:rPr>
        <w:t>Краткая</w:t>
      </w:r>
      <w:proofErr w:type="spellEnd"/>
      <w:r>
        <w:rPr>
          <w:rFonts w:asciiTheme="minorHAnsi" w:eastAsia="Times New Roman" w:hAnsiTheme="minorHAnsi"/>
          <w:b w:val="0"/>
          <w:color w:val="auto"/>
        </w:rPr>
        <w:t xml:space="preserve"> </w:t>
      </w:r>
      <w:proofErr w:type="spellStart"/>
      <w:r>
        <w:rPr>
          <w:rFonts w:asciiTheme="minorHAnsi" w:eastAsia="Times New Roman" w:hAnsiTheme="minorHAnsi"/>
          <w:b w:val="0"/>
          <w:color w:val="auto"/>
        </w:rPr>
        <w:t>справка</w:t>
      </w:r>
      <w:proofErr w:type="spellEnd"/>
    </w:p>
    <w:p w14:paraId="60EB19B7" w14:textId="0893EA9E" w:rsidR="00D849B2" w:rsidRPr="00B11909" w:rsidRDefault="0025706F" w:rsidP="001B3AAE">
      <w:pPr>
        <w:spacing w:after="0"/>
        <w:jc w:val="both"/>
        <w:rPr>
          <w:rFonts w:ascii="Arial" w:hAnsi="Arial" w:cs="Arial"/>
          <w:sz w:val="22"/>
          <w:lang w:val="ru-RU"/>
        </w:rPr>
      </w:pPr>
      <w:r>
        <w:rPr>
          <w:rFonts w:ascii="Arial" w:hAnsi="Arial" w:cs="Arial"/>
          <w:sz w:val="22"/>
          <w:lang w:val="ru-RU"/>
        </w:rPr>
        <w:t>Годовой отчет о прогрессе</w:t>
      </w:r>
      <w:r w:rsidR="00836B3C" w:rsidRPr="00B11909">
        <w:rPr>
          <w:rStyle w:val="FootnoteReference"/>
          <w:rFonts w:ascii="Arial" w:hAnsi="Arial" w:cs="Arial"/>
          <w:sz w:val="22"/>
        </w:rPr>
        <w:footnoteReference w:id="2"/>
      </w:r>
      <w:r w:rsidR="00D849B2" w:rsidRPr="00B11909">
        <w:rPr>
          <w:rFonts w:ascii="Arial" w:hAnsi="Arial" w:cs="Arial"/>
          <w:sz w:val="22"/>
          <w:lang w:val="ru-RU"/>
        </w:rPr>
        <w:t xml:space="preserve"> </w:t>
      </w:r>
      <w:r w:rsidR="000A1CCC" w:rsidRPr="00B11909">
        <w:rPr>
          <w:rFonts w:ascii="Arial" w:hAnsi="Arial" w:cs="Arial"/>
          <w:sz w:val="22"/>
          <w:lang w:val="ru-RU"/>
        </w:rPr>
        <w:t xml:space="preserve">представляет собой важный инструмент в управлении процессом ИПДО.  Он может помочь внедряющей стране ИПДО в критической оценке ее прогресса в выполнении требований </w:t>
      </w:r>
      <w:r w:rsidR="006F71B3" w:rsidRPr="00B11909">
        <w:rPr>
          <w:rFonts w:ascii="Arial" w:hAnsi="Arial" w:cs="Arial"/>
          <w:sz w:val="22"/>
          <w:lang w:val="ru-RU"/>
        </w:rPr>
        <w:t>ИПДО. Он также позволяет многосторонней группе заинтересованных сторон (МГЗС)</w:t>
      </w:r>
      <w:r w:rsidR="00D849B2" w:rsidRPr="00B11909">
        <w:rPr>
          <w:rFonts w:ascii="Arial" w:hAnsi="Arial" w:cs="Arial"/>
          <w:sz w:val="22"/>
          <w:lang w:val="ru-RU"/>
        </w:rPr>
        <w:t xml:space="preserve"> </w:t>
      </w:r>
      <w:r w:rsidR="006F71B3" w:rsidRPr="00B11909">
        <w:rPr>
          <w:rFonts w:ascii="Arial" w:hAnsi="Arial" w:cs="Arial"/>
          <w:sz w:val="22"/>
          <w:lang w:val="ru-RU"/>
        </w:rPr>
        <w:t xml:space="preserve">контролировать, выполняет ли она свои собственные цели внедрения, установленные в рабочем плане МГЗС, и обеспечивает ли процесс ИПДО ожидаемые результаты. На основе такой оценки МГЗС может решить пересмотреть свой рабочий план или свои цели для того, чтобы реализовать возможности по улучшению внедрения. Отчеты также предназначаются для критической оценки </w:t>
      </w:r>
      <w:r w:rsidR="00C61D78" w:rsidRPr="00B11909">
        <w:rPr>
          <w:rFonts w:ascii="Arial" w:hAnsi="Arial" w:cs="Arial"/>
          <w:sz w:val="22"/>
          <w:lang w:val="ru-RU"/>
        </w:rPr>
        <w:t xml:space="preserve">выполнения рекомендаций </w:t>
      </w:r>
      <w:r w:rsidR="006F71B3" w:rsidRPr="00B11909">
        <w:rPr>
          <w:rFonts w:ascii="Arial" w:hAnsi="Arial" w:cs="Arial"/>
          <w:sz w:val="22"/>
          <w:lang w:val="ru-RU"/>
        </w:rPr>
        <w:t xml:space="preserve">отчетности ИПДО </w:t>
      </w:r>
      <w:r w:rsidR="00C61D78" w:rsidRPr="00B11909">
        <w:rPr>
          <w:rFonts w:ascii="Arial" w:hAnsi="Arial" w:cs="Arial"/>
          <w:sz w:val="22"/>
          <w:lang w:val="ru-RU"/>
        </w:rPr>
        <w:t xml:space="preserve">и </w:t>
      </w:r>
      <w:r w:rsidR="006F71B3" w:rsidRPr="00B11909">
        <w:rPr>
          <w:rFonts w:ascii="Arial" w:hAnsi="Arial" w:cs="Arial"/>
          <w:sz w:val="22"/>
          <w:lang w:val="ru-RU"/>
        </w:rPr>
        <w:t>валидации</w:t>
      </w:r>
      <w:r w:rsidR="00C61D78" w:rsidRPr="00B11909">
        <w:rPr>
          <w:rFonts w:ascii="Arial" w:hAnsi="Arial" w:cs="Arial"/>
          <w:sz w:val="22"/>
          <w:lang w:val="ru-RU"/>
        </w:rPr>
        <w:t xml:space="preserve"> и могут также помочь в выявлении проблем, которые должны решаться в период между валидациями.</w:t>
      </w:r>
    </w:p>
    <w:p w14:paraId="364678D8" w14:textId="07A2EC1B" w:rsidR="00D849B2" w:rsidRPr="00B11909" w:rsidRDefault="00C61D78" w:rsidP="001B3AAE">
      <w:pPr>
        <w:spacing w:after="0"/>
        <w:jc w:val="both"/>
        <w:rPr>
          <w:rFonts w:ascii="Arial" w:hAnsi="Arial" w:cs="Arial"/>
          <w:sz w:val="22"/>
          <w:lang w:val="ru-RU"/>
        </w:rPr>
      </w:pPr>
      <w:r w:rsidRPr="00B11909">
        <w:rPr>
          <w:rFonts w:ascii="Arial" w:hAnsi="Arial" w:cs="Arial"/>
          <w:sz w:val="22"/>
          <w:lang w:val="ru-RU"/>
        </w:rPr>
        <w:t xml:space="preserve">Кроме того, годовой отчет о </w:t>
      </w:r>
      <w:r w:rsidR="0025706F">
        <w:rPr>
          <w:rFonts w:ascii="Arial" w:hAnsi="Arial" w:cs="Arial"/>
          <w:sz w:val="22"/>
          <w:lang w:val="ru-RU"/>
        </w:rPr>
        <w:t>прогрессе</w:t>
      </w:r>
      <w:r w:rsidRPr="00B11909">
        <w:rPr>
          <w:rFonts w:ascii="Arial" w:hAnsi="Arial" w:cs="Arial"/>
          <w:sz w:val="22"/>
          <w:lang w:val="ru-RU"/>
        </w:rPr>
        <w:t xml:space="preserve"> является важным информационным инструментом. Он предоставляет возможность продемонстрировать, что </w:t>
      </w:r>
      <w:r w:rsidR="001E7E7D">
        <w:rPr>
          <w:rFonts w:ascii="Arial" w:hAnsi="Arial" w:cs="Arial"/>
          <w:sz w:val="22"/>
          <w:lang w:val="ru-RU"/>
        </w:rPr>
        <w:t xml:space="preserve">именно </w:t>
      </w:r>
      <w:r w:rsidRPr="00B11909">
        <w:rPr>
          <w:rFonts w:ascii="Arial" w:hAnsi="Arial" w:cs="Arial"/>
          <w:sz w:val="22"/>
          <w:lang w:val="ru-RU"/>
        </w:rPr>
        <w:t>внедряющая страна ИПДО совершила для повышения прозрачности</w:t>
      </w:r>
      <w:r w:rsidR="00D849B2" w:rsidRPr="00B11909">
        <w:rPr>
          <w:rFonts w:ascii="Arial" w:hAnsi="Arial" w:cs="Arial"/>
          <w:sz w:val="22"/>
          <w:lang w:val="ru-RU"/>
        </w:rPr>
        <w:t xml:space="preserve"> </w:t>
      </w:r>
      <w:r w:rsidRPr="00B11909">
        <w:rPr>
          <w:rFonts w:ascii="Arial" w:hAnsi="Arial" w:cs="Arial"/>
          <w:sz w:val="22"/>
          <w:lang w:val="ru-RU"/>
        </w:rPr>
        <w:t>и улучшения управления природными ресурсами через ИПДО. Он может быть та</w:t>
      </w:r>
      <w:r w:rsidR="001E7E7D">
        <w:rPr>
          <w:rFonts w:ascii="Arial" w:hAnsi="Arial" w:cs="Arial"/>
          <w:sz w:val="22"/>
          <w:lang w:val="ru-RU"/>
        </w:rPr>
        <w:t>кже средством для отчета членов</w:t>
      </w:r>
      <w:r w:rsidRPr="00B11909">
        <w:rPr>
          <w:rFonts w:ascii="Arial" w:hAnsi="Arial" w:cs="Arial"/>
          <w:sz w:val="22"/>
          <w:lang w:val="ru-RU"/>
        </w:rPr>
        <w:t xml:space="preserve"> многосторонней группы заинтересованных сторон о своей работе перед собственными электоратами и более широким кругом заинтересованных сторон.</w:t>
      </w:r>
      <w:r w:rsidR="00AA2B35" w:rsidRPr="00B11909">
        <w:rPr>
          <w:rFonts w:ascii="Arial" w:hAnsi="Arial" w:cs="Arial"/>
          <w:sz w:val="22"/>
          <w:lang w:val="ru-RU"/>
        </w:rPr>
        <w:t xml:space="preserve"> </w:t>
      </w:r>
    </w:p>
    <w:p w14:paraId="4896B782" w14:textId="5D4BA59E" w:rsidR="00E345D7" w:rsidRPr="00B11909" w:rsidRDefault="00C61D78" w:rsidP="001B3AAE">
      <w:pPr>
        <w:spacing w:after="0"/>
        <w:jc w:val="both"/>
        <w:rPr>
          <w:rFonts w:ascii="Arial" w:eastAsia="Times New Roman" w:hAnsi="Arial" w:cs="Arial"/>
          <w:sz w:val="22"/>
          <w:lang w:val="ru-RU"/>
        </w:rPr>
      </w:pPr>
      <w:r w:rsidRPr="00B11909">
        <w:rPr>
          <w:rFonts w:ascii="Arial" w:hAnsi="Arial" w:cs="Arial"/>
          <w:sz w:val="22"/>
          <w:lang w:val="ru-RU"/>
        </w:rPr>
        <w:t xml:space="preserve">Внедряющие страны обязаны анализировать результаты и воздействие внедрения ИПДО на </w:t>
      </w:r>
      <w:r w:rsidR="001E7E7D">
        <w:rPr>
          <w:rFonts w:ascii="Arial" w:hAnsi="Arial" w:cs="Arial"/>
          <w:sz w:val="22"/>
          <w:lang w:val="ru-RU"/>
        </w:rPr>
        <w:t>у</w:t>
      </w:r>
      <w:r w:rsidRPr="00B11909">
        <w:rPr>
          <w:rFonts w:ascii="Arial" w:hAnsi="Arial" w:cs="Arial"/>
          <w:sz w:val="22"/>
          <w:lang w:val="ru-RU"/>
        </w:rPr>
        <w:t>правление природными ресурсами</w:t>
      </w:r>
      <w:r w:rsidR="00C56F4C" w:rsidRPr="00B11909">
        <w:rPr>
          <w:rFonts w:ascii="Arial" w:hAnsi="Arial" w:cs="Arial"/>
          <w:sz w:val="22"/>
          <w:lang w:val="ru-RU"/>
        </w:rPr>
        <w:t xml:space="preserve"> и публиковать годовые отчеты о про</w:t>
      </w:r>
      <w:r w:rsidR="0025706F">
        <w:rPr>
          <w:rFonts w:ascii="Arial" w:hAnsi="Arial" w:cs="Arial"/>
          <w:sz w:val="22"/>
          <w:lang w:val="ru-RU"/>
        </w:rPr>
        <w:t>грессе</w:t>
      </w:r>
      <w:r w:rsidR="00C56F4C" w:rsidRPr="00B11909">
        <w:rPr>
          <w:rFonts w:ascii="Arial" w:hAnsi="Arial" w:cs="Arial"/>
          <w:sz w:val="22"/>
          <w:lang w:val="ru-RU"/>
        </w:rPr>
        <w:t xml:space="preserve"> с кратким описанием прогресса, достигнутого за предшествующий год (Требование ИПДО </w:t>
      </w:r>
      <w:r w:rsidR="00E345D7" w:rsidRPr="00B11909">
        <w:rPr>
          <w:rFonts w:ascii="Arial" w:hAnsi="Arial" w:cs="Arial"/>
          <w:sz w:val="22"/>
          <w:lang w:val="ru-RU"/>
        </w:rPr>
        <w:t>7.2)</w:t>
      </w:r>
      <w:r w:rsidR="00836B3C" w:rsidRPr="00B11909">
        <w:rPr>
          <w:rFonts w:ascii="Arial" w:hAnsi="Arial" w:cs="Arial"/>
          <w:sz w:val="22"/>
          <w:lang w:val="ru-RU"/>
        </w:rPr>
        <w:t xml:space="preserve">. </w:t>
      </w:r>
      <w:r w:rsidR="00C56F4C" w:rsidRPr="00B11909">
        <w:rPr>
          <w:rFonts w:ascii="Arial" w:hAnsi="Arial" w:cs="Arial"/>
          <w:sz w:val="22"/>
          <w:lang w:val="ru-RU"/>
        </w:rPr>
        <w:t>Настоящий руководящий документ</w:t>
      </w:r>
      <w:r w:rsidR="0025706F">
        <w:rPr>
          <w:rFonts w:ascii="Arial" w:hAnsi="Arial" w:cs="Arial"/>
          <w:sz w:val="22"/>
          <w:lang w:val="ru-RU"/>
        </w:rPr>
        <w:t xml:space="preserve"> </w:t>
      </w:r>
      <w:r w:rsidR="00C56F4C" w:rsidRPr="00B11909">
        <w:rPr>
          <w:rFonts w:ascii="Arial" w:hAnsi="Arial" w:cs="Arial"/>
          <w:sz w:val="22"/>
          <w:lang w:val="ru-RU"/>
        </w:rPr>
        <w:t xml:space="preserve">содержит предлагаемую  форму («шаблон») для подготовки годового отчета о </w:t>
      </w:r>
      <w:r w:rsidR="0025706F">
        <w:rPr>
          <w:rFonts w:ascii="Arial" w:hAnsi="Arial" w:cs="Arial"/>
          <w:sz w:val="22"/>
          <w:lang w:val="ru-RU"/>
        </w:rPr>
        <w:t>прогрессе</w:t>
      </w:r>
      <w:r w:rsidR="00C56F4C" w:rsidRPr="00B11909">
        <w:rPr>
          <w:rFonts w:ascii="Arial" w:hAnsi="Arial" w:cs="Arial"/>
          <w:sz w:val="22"/>
          <w:lang w:val="ru-RU"/>
        </w:rPr>
        <w:t xml:space="preserve">. МГЗС и национальные секретариаты могут </w:t>
      </w:r>
      <w:r w:rsidR="001E7E7D">
        <w:rPr>
          <w:rFonts w:ascii="Arial" w:hAnsi="Arial" w:cs="Arial"/>
          <w:sz w:val="22"/>
          <w:lang w:val="ru-RU"/>
        </w:rPr>
        <w:t>видо</w:t>
      </w:r>
      <w:r w:rsidR="00C56F4C" w:rsidRPr="00B11909">
        <w:rPr>
          <w:rFonts w:ascii="Arial" w:hAnsi="Arial" w:cs="Arial"/>
          <w:sz w:val="22"/>
          <w:lang w:val="ru-RU"/>
        </w:rPr>
        <w:t>изменять шаблон или использовать собственную структуру.</w:t>
      </w:r>
      <w:r w:rsidR="006A5234" w:rsidRPr="00B11909">
        <w:rPr>
          <w:rFonts w:ascii="Arial" w:hAnsi="Arial" w:cs="Arial"/>
          <w:i/>
          <w:noProof/>
          <w:sz w:val="22"/>
          <w:lang w:val="ru-RU"/>
        </w:rPr>
        <w:t xml:space="preserve"> </w:t>
      </w:r>
    </w:p>
    <w:p w14:paraId="590AC32D" w14:textId="1C6D829D" w:rsidR="00C15DA4" w:rsidRPr="00191A79" w:rsidRDefault="00D76759" w:rsidP="00836B3C">
      <w:pPr>
        <w:pStyle w:val="Heading1"/>
        <w:numPr>
          <w:ilvl w:val="0"/>
          <w:numId w:val="35"/>
        </w:numPr>
        <w:rPr>
          <w:rFonts w:asciiTheme="minorHAnsi" w:eastAsia="Times New Roman" w:hAnsiTheme="minorHAnsi"/>
          <w:color w:val="auto"/>
        </w:rPr>
      </w:pPr>
      <w:r w:rsidRPr="00971CD7">
        <w:rPr>
          <w:rFonts w:asciiTheme="minorHAnsi" w:eastAsia="Times New Roman" w:hAnsiTheme="minorHAnsi"/>
          <w:b w:val="0"/>
          <w:color w:val="auto"/>
          <w:lang w:val="ru-RU"/>
        </w:rPr>
        <w:br w:type="column"/>
      </w:r>
      <w:r w:rsidR="00491DC2">
        <w:rPr>
          <w:rFonts w:asciiTheme="minorHAnsi" w:eastAsia="Times New Roman" w:hAnsiTheme="minorHAnsi"/>
          <w:color w:val="auto"/>
          <w:lang w:val="ru-RU"/>
        </w:rPr>
        <w:lastRenderedPageBreak/>
        <w:t>Требования, относящиеся к этой теме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D0D0"/>
        <w:tblLook w:val="04A0" w:firstRow="1" w:lastRow="0" w:firstColumn="1" w:lastColumn="0" w:noHBand="0" w:noVBand="1"/>
      </w:tblPr>
      <w:tblGrid>
        <w:gridCol w:w="9606"/>
      </w:tblGrid>
      <w:tr w:rsidR="00697DCE" w:rsidRPr="009326AC" w14:paraId="79CD2B98" w14:textId="77777777" w:rsidTr="001C3096">
        <w:tc>
          <w:tcPr>
            <w:tcW w:w="9606" w:type="dxa"/>
            <w:shd w:val="clear" w:color="auto" w:fill="E0E0E0"/>
          </w:tcPr>
          <w:p w14:paraId="02702B76" w14:textId="72FF7196" w:rsidR="00697DCE" w:rsidRPr="00B11909" w:rsidRDefault="00D76759" w:rsidP="00D76759">
            <w:pPr>
              <w:ind w:left="284"/>
              <w:rPr>
                <w:rFonts w:ascii="Arial" w:hAnsi="Arial" w:cs="Arial"/>
                <w:b/>
                <w:lang w:val="ru-RU"/>
              </w:rPr>
            </w:pPr>
            <w:r w:rsidRPr="00B11909">
              <w:rPr>
                <w:rFonts w:ascii="Arial" w:hAnsi="Arial" w:cs="Arial"/>
                <w:lang w:val="ru-RU"/>
              </w:rPr>
              <w:br/>
            </w:r>
            <w:r w:rsidR="00491DC2" w:rsidRPr="00B11909">
              <w:rPr>
                <w:rFonts w:ascii="Arial" w:hAnsi="Arial" w:cs="Arial"/>
                <w:b/>
                <w:szCs w:val="23"/>
                <w:lang w:val="ru-RU"/>
              </w:rPr>
              <w:t>Требование 7.4 устанавливает, что многосторонняя группа заинтересованных сторон должна проводить анализ результатов и воздействия внедрения ИПДО на управление природными ресурсами.</w:t>
            </w:r>
            <w:r w:rsidR="00697DCE" w:rsidRPr="00B11909">
              <w:rPr>
                <w:rFonts w:ascii="Arial" w:hAnsi="Arial" w:cs="Arial"/>
                <w:b/>
                <w:lang w:val="ru-RU"/>
              </w:rPr>
              <w:t xml:space="preserve"> </w:t>
            </w:r>
          </w:p>
          <w:p w14:paraId="48E799F7" w14:textId="6B1EB3E2" w:rsidR="00697DCE" w:rsidRPr="00971CD7" w:rsidRDefault="00697DCE" w:rsidP="00D76759">
            <w:pPr>
              <w:tabs>
                <w:tab w:val="right" w:pos="9214"/>
              </w:tabs>
              <w:ind w:left="284"/>
              <w:rPr>
                <w:rFonts w:ascii="Arial" w:hAnsi="Arial" w:cs="Arial"/>
                <w:sz w:val="22"/>
                <w:lang w:val="ru-RU"/>
              </w:rPr>
            </w:pPr>
            <w:r w:rsidRPr="00B11909">
              <w:rPr>
                <w:rFonts w:ascii="Arial" w:hAnsi="Arial" w:cs="Arial"/>
                <w:sz w:val="22"/>
              </w:rPr>
              <w:t>a</w:t>
            </w:r>
            <w:r w:rsidRPr="00B11909">
              <w:rPr>
                <w:rFonts w:ascii="Arial" w:hAnsi="Arial" w:cs="Arial"/>
                <w:sz w:val="22"/>
                <w:lang w:val="ru-RU"/>
              </w:rPr>
              <w:t>)</w:t>
            </w:r>
            <w:r w:rsidR="00D76759" w:rsidRPr="00B11909">
              <w:rPr>
                <w:rFonts w:ascii="Arial" w:hAnsi="Arial" w:cs="Arial"/>
                <w:sz w:val="22"/>
                <w:lang w:val="ru-RU"/>
              </w:rPr>
              <w:t xml:space="preserve"> </w:t>
            </w:r>
            <w:r w:rsidR="00670B9E" w:rsidRPr="00B11909">
              <w:rPr>
                <w:rFonts w:ascii="Arial" w:hAnsi="Arial" w:cs="Arial"/>
                <w:sz w:val="22"/>
                <w:lang w:val="ru-RU"/>
              </w:rPr>
              <w:t>Многосторонняя группа заинтересованных сторон должна публиковать годовые отчеты о прогрессе. Годовые отчеты о прогрессе должны включать следующее:</w:t>
            </w:r>
          </w:p>
          <w:p w14:paraId="780A61DB" w14:textId="35717778" w:rsidR="00697DCE" w:rsidRPr="00B11909" w:rsidRDefault="00697DCE" w:rsidP="00D76759">
            <w:pPr>
              <w:ind w:left="426"/>
              <w:rPr>
                <w:rFonts w:ascii="Arial" w:hAnsi="Arial" w:cs="Arial"/>
                <w:sz w:val="22"/>
                <w:lang w:val="ru-RU"/>
              </w:rPr>
            </w:pPr>
            <w:r w:rsidRPr="00B11909">
              <w:rPr>
                <w:rFonts w:ascii="Arial" w:hAnsi="Arial" w:cs="Arial"/>
                <w:sz w:val="22"/>
              </w:rPr>
              <w:t>i</w:t>
            </w:r>
            <w:r w:rsidRPr="00B11909">
              <w:rPr>
                <w:rFonts w:ascii="Arial" w:hAnsi="Arial" w:cs="Arial"/>
                <w:sz w:val="22"/>
                <w:lang w:val="ru-RU"/>
              </w:rPr>
              <w:t>.</w:t>
            </w:r>
            <w:r w:rsidR="00D76759" w:rsidRPr="00B11909">
              <w:rPr>
                <w:rFonts w:ascii="Arial" w:hAnsi="Arial" w:cs="Arial"/>
                <w:sz w:val="22"/>
                <w:lang w:val="ru-RU"/>
              </w:rPr>
              <w:t xml:space="preserve"> </w:t>
            </w:r>
            <w:r w:rsidR="00670B9E" w:rsidRPr="00B11909">
              <w:rPr>
                <w:rFonts w:ascii="Arial" w:hAnsi="Arial" w:cs="Arial"/>
                <w:sz w:val="22"/>
                <w:lang w:val="ru-RU"/>
              </w:rPr>
              <w:t>Сводка работ по ИПДО, проведенных за предшествующий год;</w:t>
            </w:r>
          </w:p>
          <w:p w14:paraId="4159198D" w14:textId="219533A7" w:rsidR="00697DCE" w:rsidRPr="00971CD7" w:rsidRDefault="00697DCE" w:rsidP="00D76759">
            <w:pPr>
              <w:ind w:left="426"/>
              <w:rPr>
                <w:rFonts w:ascii="Arial" w:hAnsi="Arial" w:cs="Arial"/>
                <w:lang w:val="ru-RU"/>
              </w:rPr>
            </w:pPr>
            <w:r w:rsidRPr="00B11909">
              <w:rPr>
                <w:rFonts w:ascii="Arial" w:hAnsi="Arial" w:cs="Arial"/>
                <w:sz w:val="22"/>
              </w:rPr>
              <w:t>ii</w:t>
            </w:r>
            <w:r w:rsidRPr="00B11909">
              <w:rPr>
                <w:rFonts w:ascii="Arial" w:hAnsi="Arial" w:cs="Arial"/>
                <w:sz w:val="22"/>
                <w:lang w:val="ru-RU"/>
              </w:rPr>
              <w:t>.</w:t>
            </w:r>
            <w:r w:rsidRPr="00B11909">
              <w:rPr>
                <w:rFonts w:ascii="Arial" w:hAnsi="Arial" w:cs="Arial"/>
                <w:sz w:val="22"/>
                <w:lang w:val="ru-RU"/>
              </w:rPr>
              <w:tab/>
            </w:r>
            <w:r w:rsidR="00670B9E" w:rsidRPr="00B11909">
              <w:rPr>
                <w:rFonts w:ascii="Arial" w:hAnsi="Arial" w:cs="Arial"/>
                <w:sz w:val="22"/>
                <w:lang w:val="ru-RU"/>
              </w:rPr>
              <w:t>Оценка прогресса в достижении и поддержании соответствия каждому требованию ИПДО и любые шаги, предпринимаемые для перевыполнения требований. Это должно включать любые действия, предпринимаемые для решения таких вопросов, как управление доходами и расходы (5.3), платежи за транспортировку (4.4), дискреционные социальные расходы (6.1), единовременные субнациональные переводы средств (</w:t>
            </w:r>
            <w:r w:rsidR="00852115" w:rsidRPr="00B11909">
              <w:rPr>
                <w:rFonts w:ascii="Arial" w:hAnsi="Arial" w:cs="Arial"/>
                <w:sz w:val="22"/>
                <w:lang w:val="ru-RU"/>
              </w:rPr>
              <w:t>5.2</w:t>
            </w:r>
            <w:r w:rsidR="00B11909" w:rsidRPr="00B11909">
              <w:rPr>
                <w:rFonts w:ascii="Arial" w:hAnsi="Arial" w:cs="Arial"/>
                <w:sz w:val="22"/>
                <w:lang w:val="ru-RU"/>
              </w:rPr>
              <w:t>), бенефициарное право (2.5) и контракты (2.4).</w:t>
            </w:r>
            <w:r w:rsidRPr="00B11909">
              <w:rPr>
                <w:rFonts w:ascii="Arial" w:hAnsi="Arial" w:cs="Arial"/>
                <w:sz w:val="22"/>
                <w:lang w:val="ru-RU"/>
              </w:rPr>
              <w:t xml:space="preserve"> </w:t>
            </w:r>
          </w:p>
          <w:p w14:paraId="12360DF8" w14:textId="799F891B" w:rsidR="00697DCE" w:rsidRPr="008D3D31" w:rsidRDefault="00697DCE" w:rsidP="00D76759">
            <w:pPr>
              <w:ind w:left="426"/>
              <w:rPr>
                <w:rFonts w:ascii="Arial" w:hAnsi="Arial" w:cs="Arial"/>
                <w:sz w:val="22"/>
                <w:lang w:val="ru-RU"/>
              </w:rPr>
            </w:pPr>
            <w:r w:rsidRPr="008D3D31">
              <w:rPr>
                <w:rFonts w:ascii="Arial" w:hAnsi="Arial" w:cs="Arial"/>
                <w:sz w:val="22"/>
              </w:rPr>
              <w:t>iii</w:t>
            </w:r>
            <w:r w:rsidRPr="008D3D31">
              <w:rPr>
                <w:rFonts w:ascii="Arial" w:hAnsi="Arial" w:cs="Arial"/>
                <w:sz w:val="22"/>
                <w:lang w:val="ru-RU"/>
              </w:rPr>
              <w:t>.</w:t>
            </w:r>
            <w:r w:rsidRPr="008D3D31">
              <w:rPr>
                <w:rFonts w:ascii="Arial" w:hAnsi="Arial" w:cs="Arial"/>
                <w:sz w:val="22"/>
                <w:lang w:val="ru-RU"/>
              </w:rPr>
              <w:tab/>
            </w:r>
            <w:r w:rsidR="00B11909" w:rsidRPr="008D3D31">
              <w:rPr>
                <w:rFonts w:ascii="Arial" w:hAnsi="Arial" w:cs="Arial"/>
                <w:sz w:val="22"/>
                <w:lang w:val="ru-RU"/>
              </w:rPr>
              <w:t>Описание ответных мер многосторонней группы заинтересованных сторон на рекомендации по результатам выверки и санкционирования и прогресс в их выполнении в соответствии с Требованием 7.3.  Многосторонняя группа заинтересованных сторон должна перечислить все рекомендации с описанием соответствующих работ, проведенных для выполнения каждой рекомендации.</w:t>
            </w:r>
            <w:r w:rsidRPr="008D3D31">
              <w:rPr>
                <w:rFonts w:ascii="Arial" w:hAnsi="Arial" w:cs="Arial"/>
                <w:sz w:val="22"/>
                <w:lang w:val="ru-RU"/>
              </w:rPr>
              <w:t xml:space="preserve"> </w:t>
            </w:r>
            <w:r w:rsidR="00B11909" w:rsidRPr="008D3D31">
              <w:rPr>
                <w:rFonts w:ascii="Arial" w:hAnsi="Arial" w:cs="Arial"/>
                <w:sz w:val="22"/>
                <w:lang w:val="ru-RU"/>
              </w:rPr>
              <w:t>Если правительство или многосторонняя группа заинтересованных сторон</w:t>
            </w:r>
            <w:r w:rsidR="008D3D31" w:rsidRPr="008D3D31">
              <w:rPr>
                <w:rFonts w:ascii="Arial" w:hAnsi="Arial" w:cs="Arial"/>
                <w:sz w:val="22"/>
                <w:lang w:val="ru-RU"/>
              </w:rPr>
              <w:t xml:space="preserve"> решат не выполнять рекомендацию, многосторонняя группа заинтересованных сторон должна документировать обоснование этого в годовом отчете о прогрессе.</w:t>
            </w:r>
          </w:p>
          <w:p w14:paraId="3EC28B1B" w14:textId="351F2BE4" w:rsidR="00697DCE" w:rsidRPr="008D3D31" w:rsidRDefault="008D3D31" w:rsidP="00D76759">
            <w:pPr>
              <w:ind w:left="426" w:right="302"/>
              <w:rPr>
                <w:rFonts w:ascii="Arial" w:hAnsi="Arial" w:cs="Arial"/>
                <w:sz w:val="22"/>
                <w:lang w:val="ru-RU"/>
              </w:rPr>
            </w:pPr>
            <w:r w:rsidRPr="008D3D31">
              <w:rPr>
                <w:rFonts w:ascii="Arial" w:hAnsi="Arial" w:cs="Arial"/>
                <w:sz w:val="22"/>
              </w:rPr>
              <w:t>iv</w:t>
            </w:r>
            <w:r w:rsidRPr="008D3D31">
              <w:rPr>
                <w:rFonts w:ascii="Arial" w:hAnsi="Arial" w:cs="Arial"/>
                <w:sz w:val="22"/>
                <w:lang w:val="ru-RU"/>
              </w:rPr>
              <w:t>.</w:t>
            </w:r>
            <w:r w:rsidRPr="008D3D31">
              <w:rPr>
                <w:rFonts w:ascii="Arial" w:hAnsi="Arial" w:cs="Arial"/>
                <w:sz w:val="22"/>
                <w:lang w:val="ru-RU"/>
              </w:rPr>
              <w:tab/>
              <w:t>Оценка прогресса в достижении целей, изложенных в ее рабочем плане (Требование 1.5), включая воздействие и результаты установленных целей.</w:t>
            </w:r>
          </w:p>
          <w:p w14:paraId="485F647F" w14:textId="1605063F" w:rsidR="00697DCE" w:rsidRPr="008D3D31" w:rsidRDefault="008D3D31" w:rsidP="00D76759">
            <w:pPr>
              <w:ind w:left="426"/>
              <w:rPr>
                <w:rFonts w:ascii="Arial" w:hAnsi="Arial" w:cs="Arial"/>
                <w:sz w:val="22"/>
                <w:lang w:val="ru-RU"/>
              </w:rPr>
            </w:pPr>
            <w:r w:rsidRPr="008D3D31">
              <w:rPr>
                <w:rFonts w:ascii="Arial" w:hAnsi="Arial" w:cs="Arial"/>
                <w:sz w:val="22"/>
              </w:rPr>
              <w:t>v</w:t>
            </w:r>
            <w:r w:rsidRPr="008D3D31">
              <w:rPr>
                <w:rFonts w:ascii="Arial" w:hAnsi="Arial" w:cs="Arial"/>
                <w:sz w:val="22"/>
                <w:lang w:val="ru-RU"/>
              </w:rPr>
              <w:t>.</w:t>
            </w:r>
            <w:r w:rsidRPr="008D3D31">
              <w:rPr>
                <w:rFonts w:ascii="Arial" w:hAnsi="Arial" w:cs="Arial"/>
                <w:sz w:val="22"/>
                <w:lang w:val="ru-RU"/>
              </w:rPr>
              <w:tab/>
              <w:t>Краткий отчет о действиях по улучшению воздействия внедрения ИПДО на управление природными ресурсами, включая любые действия по повышению подробности и охвата отчетности ИПДО</w:t>
            </w:r>
            <w:r w:rsidR="001E7E7D">
              <w:rPr>
                <w:rFonts w:ascii="Arial" w:hAnsi="Arial" w:cs="Arial"/>
                <w:sz w:val="22"/>
                <w:lang w:val="ru-RU"/>
              </w:rPr>
              <w:t>,</w:t>
            </w:r>
            <w:r w:rsidRPr="008D3D31">
              <w:rPr>
                <w:rFonts w:ascii="Arial" w:hAnsi="Arial" w:cs="Arial"/>
                <w:sz w:val="22"/>
                <w:lang w:val="ru-RU"/>
              </w:rPr>
              <w:t xml:space="preserve"> или по более активному взаимодействию с заинтересованными сторонами</w:t>
            </w:r>
            <w:r w:rsidR="00697DCE" w:rsidRPr="008D3D31">
              <w:rPr>
                <w:rFonts w:ascii="Arial" w:hAnsi="Arial" w:cs="Arial"/>
                <w:sz w:val="22"/>
                <w:lang w:val="ru-RU"/>
              </w:rPr>
              <w:t xml:space="preserve"> </w:t>
            </w:r>
          </w:p>
          <w:p w14:paraId="722AE541" w14:textId="77777777" w:rsidR="00D76759" w:rsidRPr="008D3D31" w:rsidRDefault="00D76759" w:rsidP="00D76759">
            <w:pPr>
              <w:tabs>
                <w:tab w:val="right" w:pos="426"/>
              </w:tabs>
              <w:ind w:left="284"/>
              <w:rPr>
                <w:rFonts w:ascii="Arial" w:hAnsi="Arial" w:cs="Arial"/>
                <w:sz w:val="22"/>
                <w:lang w:val="ru-RU"/>
              </w:rPr>
            </w:pPr>
          </w:p>
          <w:p w14:paraId="0F564D6F" w14:textId="3BA807BE" w:rsidR="00697DCE" w:rsidRPr="00BF5C28" w:rsidRDefault="00697DCE" w:rsidP="00D76759">
            <w:pPr>
              <w:tabs>
                <w:tab w:val="right" w:pos="426"/>
              </w:tabs>
              <w:ind w:left="284"/>
              <w:rPr>
                <w:rFonts w:ascii="Arial" w:hAnsi="Arial" w:cs="Arial"/>
                <w:lang w:val="ru-RU"/>
              </w:rPr>
            </w:pPr>
            <w:r w:rsidRPr="00B11909">
              <w:rPr>
                <w:rFonts w:ascii="Arial" w:hAnsi="Arial" w:cs="Arial"/>
              </w:rPr>
              <w:t>b</w:t>
            </w:r>
            <w:r w:rsidRPr="008D3D31">
              <w:rPr>
                <w:rFonts w:ascii="Arial" w:hAnsi="Arial" w:cs="Arial"/>
                <w:lang w:val="ru-RU"/>
              </w:rPr>
              <w:t>)</w:t>
            </w:r>
            <w:r w:rsidRPr="008D3D31">
              <w:rPr>
                <w:rFonts w:ascii="Arial" w:hAnsi="Arial" w:cs="Arial"/>
                <w:lang w:val="ru-RU"/>
              </w:rPr>
              <w:tab/>
            </w:r>
            <w:r w:rsidR="008D3D31" w:rsidRPr="008D3D31">
              <w:rPr>
                <w:rFonts w:ascii="Arial" w:hAnsi="Arial" w:cs="Arial"/>
                <w:sz w:val="22"/>
                <w:lang w:val="ru-RU"/>
              </w:rPr>
              <w:t>Все заинтересованные стороны должны иметь возможность участвовать в выпуске годового отчета о про</w:t>
            </w:r>
            <w:r w:rsidR="00194060">
              <w:rPr>
                <w:rFonts w:ascii="Arial" w:hAnsi="Arial" w:cs="Arial"/>
                <w:sz w:val="22"/>
                <w:lang w:val="ru-RU"/>
              </w:rPr>
              <w:t>грессе</w:t>
            </w:r>
            <w:r w:rsidR="008D3D31" w:rsidRPr="008D3D31">
              <w:rPr>
                <w:rFonts w:ascii="Arial" w:hAnsi="Arial" w:cs="Arial"/>
                <w:sz w:val="22"/>
                <w:lang w:val="ru-RU"/>
              </w:rPr>
              <w:t xml:space="preserve"> и в анализе воздействия внедрения ИПДО. Общественные организации и промышленность, участвующие в ИПДО, в частности, но не исключительно, те, которые состоят в многосторонней группе заинтересованных сторон, должны иметь возможность предоставлять обратную связь о процессе</w:t>
            </w:r>
            <w:r w:rsidR="00BF5C28">
              <w:rPr>
                <w:rFonts w:ascii="Arial" w:hAnsi="Arial" w:cs="Arial"/>
                <w:sz w:val="22"/>
                <w:lang w:val="ru-RU"/>
              </w:rPr>
              <w:t xml:space="preserve"> ИПДО</w:t>
            </w:r>
            <w:r w:rsidR="008D3D31" w:rsidRPr="008D3D31">
              <w:rPr>
                <w:rFonts w:ascii="Arial" w:hAnsi="Arial" w:cs="Arial"/>
                <w:sz w:val="22"/>
                <w:lang w:val="ru-RU"/>
              </w:rPr>
              <w:t xml:space="preserve"> и выражать свои взгляды, отражаемые в годовом отчете о про</w:t>
            </w:r>
            <w:r w:rsidR="00BF5C28">
              <w:rPr>
                <w:rFonts w:ascii="Arial" w:hAnsi="Arial" w:cs="Arial"/>
                <w:sz w:val="22"/>
                <w:lang w:val="ru-RU"/>
              </w:rPr>
              <w:t>грессе.</w:t>
            </w:r>
          </w:p>
          <w:p w14:paraId="561040C7" w14:textId="1189A8F3" w:rsidR="00B01ABC" w:rsidRDefault="00B01ABC" w:rsidP="00D76759">
            <w:pPr>
              <w:ind w:left="284"/>
              <w:rPr>
                <w:rFonts w:ascii="Arial" w:hAnsi="Arial" w:cs="Arial"/>
                <w:b/>
                <w:bCs/>
                <w:lang w:val="ru-RU"/>
              </w:rPr>
            </w:pPr>
          </w:p>
          <w:p w14:paraId="6499AA7C" w14:textId="77777777" w:rsidR="00194060" w:rsidRPr="00BF5C28" w:rsidRDefault="00194060" w:rsidP="00D76759">
            <w:pPr>
              <w:ind w:left="284"/>
              <w:rPr>
                <w:rFonts w:ascii="Arial" w:hAnsi="Arial" w:cs="Arial"/>
                <w:b/>
                <w:bCs/>
                <w:lang w:val="ru-RU"/>
              </w:rPr>
            </w:pPr>
          </w:p>
          <w:p w14:paraId="0232957D" w14:textId="1804E90D" w:rsidR="00697DCE" w:rsidRPr="00F10FC4" w:rsidRDefault="00F10FC4" w:rsidP="00D76759">
            <w:pPr>
              <w:ind w:left="284"/>
              <w:rPr>
                <w:rFonts w:ascii="Arial" w:hAnsi="Arial" w:cs="Arial"/>
                <w:b/>
                <w:bCs/>
                <w:lang w:val="ru-RU"/>
              </w:rPr>
            </w:pPr>
            <w:r>
              <w:rPr>
                <w:rFonts w:ascii="Arial" w:hAnsi="Arial" w:cs="Arial"/>
                <w:b/>
                <w:bCs/>
                <w:lang w:val="ru-RU"/>
              </w:rPr>
              <w:t>Требование</w:t>
            </w:r>
            <w:r w:rsidR="00697DCE" w:rsidRPr="00F10FC4">
              <w:rPr>
                <w:rFonts w:ascii="Arial" w:hAnsi="Arial" w:cs="Arial"/>
                <w:b/>
                <w:bCs/>
                <w:lang w:val="ru-RU"/>
              </w:rPr>
              <w:t xml:space="preserve"> 8.5 </w:t>
            </w:r>
            <w:r w:rsidRPr="00F10FC4">
              <w:rPr>
                <w:rFonts w:ascii="Arial" w:hAnsi="Arial" w:cs="Arial"/>
                <w:b/>
                <w:bCs/>
                <w:lang w:val="ru-RU"/>
              </w:rPr>
              <w:t>устанавливает срок для публикации годового отчета о прогрессе</w:t>
            </w:r>
            <w:r w:rsidR="00697DCE" w:rsidRPr="00F10FC4">
              <w:rPr>
                <w:rFonts w:ascii="Arial" w:hAnsi="Arial" w:cs="Arial"/>
                <w:b/>
                <w:bCs/>
                <w:lang w:val="ru-RU"/>
              </w:rPr>
              <w:t xml:space="preserve">: </w:t>
            </w:r>
          </w:p>
          <w:p w14:paraId="699D84F2" w14:textId="77777777" w:rsidR="00697DCE" w:rsidRPr="00F10FC4" w:rsidRDefault="00697DCE" w:rsidP="00D76759">
            <w:pPr>
              <w:ind w:left="284"/>
              <w:rPr>
                <w:rFonts w:ascii="Arial" w:hAnsi="Arial" w:cs="Arial"/>
                <w:bCs/>
                <w:lang w:val="ru-RU"/>
              </w:rPr>
            </w:pPr>
          </w:p>
          <w:p w14:paraId="5B021C05" w14:textId="44D78C54" w:rsidR="00697DCE" w:rsidRPr="00ED4D63" w:rsidRDefault="00697DCE" w:rsidP="00D76759">
            <w:pPr>
              <w:ind w:left="284"/>
              <w:rPr>
                <w:rFonts w:ascii="Arial" w:hAnsi="Arial" w:cs="Arial"/>
                <w:bCs/>
                <w:lang w:val="ru-RU"/>
              </w:rPr>
            </w:pPr>
            <w:r w:rsidRPr="00F10FC4">
              <w:rPr>
                <w:rFonts w:ascii="Arial" w:hAnsi="Arial" w:cs="Arial"/>
                <w:bCs/>
                <w:lang w:val="ru-RU"/>
              </w:rPr>
              <w:tab/>
            </w:r>
            <w:r w:rsidR="00F10FC4">
              <w:rPr>
                <w:rFonts w:ascii="Arial" w:hAnsi="Arial" w:cs="Arial"/>
                <w:bCs/>
                <w:lang w:val="ru-RU"/>
              </w:rPr>
              <w:t>Многосторонние</w:t>
            </w:r>
            <w:r w:rsidR="00F10FC4" w:rsidRPr="00F10FC4">
              <w:rPr>
                <w:rFonts w:ascii="Arial" w:hAnsi="Arial" w:cs="Arial"/>
                <w:bCs/>
                <w:lang w:val="ru-RU"/>
              </w:rPr>
              <w:t xml:space="preserve"> </w:t>
            </w:r>
            <w:r w:rsidR="00F10FC4">
              <w:rPr>
                <w:rFonts w:ascii="Arial" w:hAnsi="Arial" w:cs="Arial"/>
                <w:bCs/>
                <w:lang w:val="ru-RU"/>
              </w:rPr>
              <w:t>группы</w:t>
            </w:r>
            <w:r w:rsidR="00F10FC4" w:rsidRPr="00F10FC4">
              <w:rPr>
                <w:rFonts w:ascii="Arial" w:hAnsi="Arial" w:cs="Arial"/>
                <w:bCs/>
                <w:lang w:val="ru-RU"/>
              </w:rPr>
              <w:t xml:space="preserve"> </w:t>
            </w:r>
            <w:r w:rsidR="00F10FC4">
              <w:rPr>
                <w:rFonts w:ascii="Arial" w:hAnsi="Arial" w:cs="Arial"/>
                <w:bCs/>
                <w:lang w:val="ru-RU"/>
              </w:rPr>
              <w:t>заинтересованных</w:t>
            </w:r>
            <w:r w:rsidR="00F10FC4" w:rsidRPr="00F10FC4">
              <w:rPr>
                <w:rFonts w:ascii="Arial" w:hAnsi="Arial" w:cs="Arial"/>
                <w:bCs/>
                <w:lang w:val="ru-RU"/>
              </w:rPr>
              <w:t xml:space="preserve"> </w:t>
            </w:r>
            <w:r w:rsidR="00F10FC4">
              <w:rPr>
                <w:rFonts w:ascii="Arial" w:hAnsi="Arial" w:cs="Arial"/>
                <w:bCs/>
                <w:lang w:val="ru-RU"/>
              </w:rPr>
              <w:t xml:space="preserve">сторон должны публиковать годовые отчеты о прогрессе (Требование </w:t>
            </w:r>
            <w:r w:rsidRPr="00F10FC4">
              <w:rPr>
                <w:rFonts w:ascii="Arial" w:hAnsi="Arial" w:cs="Arial"/>
                <w:bCs/>
                <w:lang w:val="ru-RU"/>
              </w:rPr>
              <w:t xml:space="preserve">7.4). </w:t>
            </w:r>
            <w:r w:rsidR="00F10FC4" w:rsidRPr="00971CD7">
              <w:rPr>
                <w:rFonts w:ascii="Arial" w:hAnsi="Arial" w:cs="Arial"/>
                <w:bCs/>
                <w:lang w:val="ru-RU"/>
              </w:rPr>
              <w:t>О</w:t>
            </w:r>
            <w:r w:rsidR="00F10FC4">
              <w:rPr>
                <w:rFonts w:ascii="Arial" w:hAnsi="Arial" w:cs="Arial"/>
                <w:bCs/>
                <w:lang w:val="ru-RU"/>
              </w:rPr>
              <w:t>тчет</w:t>
            </w:r>
            <w:r w:rsidR="00F10FC4" w:rsidRPr="00971CD7">
              <w:rPr>
                <w:rFonts w:ascii="Arial" w:hAnsi="Arial" w:cs="Arial"/>
                <w:bCs/>
                <w:lang w:val="ru-RU"/>
              </w:rPr>
              <w:t xml:space="preserve"> </w:t>
            </w:r>
            <w:r w:rsidR="00F10FC4">
              <w:rPr>
                <w:rFonts w:ascii="Arial" w:hAnsi="Arial" w:cs="Arial"/>
                <w:bCs/>
                <w:lang w:val="ru-RU"/>
              </w:rPr>
              <w:t>о</w:t>
            </w:r>
            <w:r w:rsidR="00F10FC4" w:rsidRPr="00971CD7">
              <w:rPr>
                <w:rFonts w:ascii="Arial" w:hAnsi="Arial" w:cs="Arial"/>
                <w:bCs/>
                <w:lang w:val="ru-RU"/>
              </w:rPr>
              <w:t xml:space="preserve"> </w:t>
            </w:r>
            <w:r w:rsidR="001E7E7D">
              <w:rPr>
                <w:rFonts w:ascii="Arial" w:hAnsi="Arial" w:cs="Arial"/>
                <w:bCs/>
                <w:lang w:val="ru-RU"/>
              </w:rPr>
              <w:t>работе</w:t>
            </w:r>
            <w:r w:rsidR="00F10FC4" w:rsidRPr="00971CD7">
              <w:rPr>
                <w:rFonts w:ascii="Arial" w:hAnsi="Arial" w:cs="Arial"/>
                <w:bCs/>
                <w:lang w:val="ru-RU"/>
              </w:rPr>
              <w:t xml:space="preserve"> </w:t>
            </w:r>
            <w:r w:rsidR="00F10FC4">
              <w:rPr>
                <w:rFonts w:ascii="Arial" w:hAnsi="Arial" w:cs="Arial"/>
                <w:bCs/>
                <w:lang w:val="ru-RU"/>
              </w:rPr>
              <w:t>за</w:t>
            </w:r>
            <w:r w:rsidR="00F10FC4" w:rsidRPr="00971CD7">
              <w:rPr>
                <w:rFonts w:ascii="Arial" w:hAnsi="Arial" w:cs="Arial"/>
                <w:bCs/>
                <w:lang w:val="ru-RU"/>
              </w:rPr>
              <w:t xml:space="preserve"> </w:t>
            </w:r>
            <w:r w:rsidR="00F10FC4">
              <w:rPr>
                <w:rFonts w:ascii="Arial" w:hAnsi="Arial" w:cs="Arial"/>
                <w:bCs/>
                <w:lang w:val="ru-RU"/>
              </w:rPr>
              <w:t>предшествующий</w:t>
            </w:r>
            <w:r w:rsidR="00F10FC4" w:rsidRPr="00971CD7">
              <w:rPr>
                <w:rFonts w:ascii="Arial" w:hAnsi="Arial" w:cs="Arial"/>
                <w:bCs/>
                <w:lang w:val="ru-RU"/>
              </w:rPr>
              <w:t xml:space="preserve"> </w:t>
            </w:r>
            <w:r w:rsidR="00F10FC4">
              <w:rPr>
                <w:rFonts w:ascii="Arial" w:hAnsi="Arial" w:cs="Arial"/>
                <w:bCs/>
                <w:lang w:val="ru-RU"/>
              </w:rPr>
              <w:t>год</w:t>
            </w:r>
            <w:r w:rsidR="00F10FC4" w:rsidRPr="00971CD7">
              <w:rPr>
                <w:rFonts w:ascii="Arial" w:hAnsi="Arial" w:cs="Arial"/>
                <w:bCs/>
                <w:lang w:val="ru-RU"/>
              </w:rPr>
              <w:t xml:space="preserve"> </w:t>
            </w:r>
            <w:r w:rsidR="00F10FC4">
              <w:rPr>
                <w:rFonts w:ascii="Arial" w:hAnsi="Arial" w:cs="Arial"/>
                <w:bCs/>
                <w:lang w:val="ru-RU"/>
              </w:rPr>
              <w:t>должен</w:t>
            </w:r>
            <w:r w:rsidR="00F10FC4" w:rsidRPr="00971CD7">
              <w:rPr>
                <w:rFonts w:ascii="Arial" w:hAnsi="Arial" w:cs="Arial"/>
                <w:bCs/>
                <w:lang w:val="ru-RU"/>
              </w:rPr>
              <w:t xml:space="preserve"> </w:t>
            </w:r>
            <w:r w:rsidR="00F10FC4">
              <w:rPr>
                <w:rFonts w:ascii="Arial" w:hAnsi="Arial" w:cs="Arial"/>
                <w:bCs/>
                <w:lang w:val="ru-RU"/>
              </w:rPr>
              <w:t>быть</w:t>
            </w:r>
            <w:r w:rsidR="00F10FC4" w:rsidRPr="00971CD7">
              <w:rPr>
                <w:rFonts w:ascii="Arial" w:hAnsi="Arial" w:cs="Arial"/>
                <w:bCs/>
                <w:lang w:val="ru-RU"/>
              </w:rPr>
              <w:t xml:space="preserve"> </w:t>
            </w:r>
            <w:r w:rsidR="00F10FC4">
              <w:rPr>
                <w:rFonts w:ascii="Arial" w:hAnsi="Arial" w:cs="Arial"/>
                <w:bCs/>
                <w:lang w:val="ru-RU"/>
              </w:rPr>
              <w:t>опубликован</w:t>
            </w:r>
            <w:r w:rsidR="00F10FC4" w:rsidRPr="00971CD7">
              <w:rPr>
                <w:rFonts w:ascii="Arial" w:hAnsi="Arial" w:cs="Arial"/>
                <w:bCs/>
                <w:lang w:val="ru-RU"/>
              </w:rPr>
              <w:t xml:space="preserve"> </w:t>
            </w:r>
            <w:r w:rsidR="00F10FC4">
              <w:rPr>
                <w:rFonts w:ascii="Arial" w:hAnsi="Arial" w:cs="Arial"/>
                <w:bCs/>
                <w:lang w:val="ru-RU"/>
              </w:rPr>
              <w:t>до</w:t>
            </w:r>
            <w:r w:rsidR="00F10FC4" w:rsidRPr="00971CD7">
              <w:rPr>
                <w:rFonts w:ascii="Arial" w:hAnsi="Arial" w:cs="Arial"/>
                <w:bCs/>
                <w:lang w:val="ru-RU"/>
              </w:rPr>
              <w:t xml:space="preserve"> 1 </w:t>
            </w:r>
            <w:r w:rsidR="00F10FC4">
              <w:rPr>
                <w:rFonts w:ascii="Arial" w:hAnsi="Arial" w:cs="Arial"/>
                <w:bCs/>
                <w:lang w:val="ru-RU"/>
              </w:rPr>
              <w:t>июля</w:t>
            </w:r>
            <w:r w:rsidR="00F10FC4" w:rsidRPr="00971CD7">
              <w:rPr>
                <w:rFonts w:ascii="Arial" w:hAnsi="Arial" w:cs="Arial"/>
                <w:bCs/>
                <w:lang w:val="ru-RU"/>
              </w:rPr>
              <w:t xml:space="preserve"> </w:t>
            </w:r>
            <w:r w:rsidR="00F10FC4">
              <w:rPr>
                <w:rFonts w:ascii="Arial" w:hAnsi="Arial" w:cs="Arial"/>
                <w:bCs/>
                <w:lang w:val="ru-RU"/>
              </w:rPr>
              <w:t>следующего</w:t>
            </w:r>
            <w:r w:rsidR="00F10FC4" w:rsidRPr="00971CD7">
              <w:rPr>
                <w:rFonts w:ascii="Arial" w:hAnsi="Arial" w:cs="Arial"/>
                <w:bCs/>
                <w:lang w:val="ru-RU"/>
              </w:rPr>
              <w:t xml:space="preserve"> </w:t>
            </w:r>
            <w:r w:rsidR="00F10FC4">
              <w:rPr>
                <w:rFonts w:ascii="Arial" w:hAnsi="Arial" w:cs="Arial"/>
                <w:bCs/>
                <w:lang w:val="ru-RU"/>
              </w:rPr>
              <w:t>года</w:t>
            </w:r>
            <w:r w:rsidR="00F10FC4" w:rsidRPr="00971CD7">
              <w:rPr>
                <w:rFonts w:ascii="Arial" w:hAnsi="Arial" w:cs="Arial"/>
                <w:bCs/>
                <w:lang w:val="ru-RU"/>
              </w:rPr>
              <w:t xml:space="preserve">. </w:t>
            </w:r>
            <w:r w:rsidR="00F10FC4">
              <w:rPr>
                <w:rFonts w:ascii="Arial" w:hAnsi="Arial" w:cs="Arial"/>
                <w:bCs/>
                <w:lang w:val="ru-RU"/>
              </w:rPr>
              <w:t>Правление</w:t>
            </w:r>
            <w:r w:rsidR="00F10FC4" w:rsidRPr="00971CD7">
              <w:rPr>
                <w:rFonts w:ascii="Arial" w:hAnsi="Arial" w:cs="Arial"/>
                <w:bCs/>
                <w:lang w:val="ru-RU"/>
              </w:rPr>
              <w:t xml:space="preserve"> </w:t>
            </w:r>
            <w:r w:rsidR="00F10FC4">
              <w:rPr>
                <w:rFonts w:ascii="Arial" w:hAnsi="Arial" w:cs="Arial"/>
                <w:bCs/>
                <w:lang w:val="ru-RU"/>
              </w:rPr>
              <w:t>ИПДО</w:t>
            </w:r>
            <w:r w:rsidR="00F10FC4" w:rsidRPr="00971CD7">
              <w:rPr>
                <w:rFonts w:ascii="Arial" w:hAnsi="Arial" w:cs="Arial"/>
                <w:bCs/>
                <w:lang w:val="ru-RU"/>
              </w:rPr>
              <w:t xml:space="preserve"> </w:t>
            </w:r>
            <w:r w:rsidR="00F10FC4">
              <w:rPr>
                <w:rFonts w:ascii="Arial" w:hAnsi="Arial" w:cs="Arial"/>
                <w:bCs/>
                <w:lang w:val="ru-RU"/>
              </w:rPr>
              <w:t>установит</w:t>
            </w:r>
            <w:r w:rsidR="00F10FC4" w:rsidRPr="00971CD7">
              <w:rPr>
                <w:rFonts w:ascii="Arial" w:hAnsi="Arial" w:cs="Arial"/>
                <w:bCs/>
                <w:lang w:val="ru-RU"/>
              </w:rPr>
              <w:t xml:space="preserve"> </w:t>
            </w:r>
            <w:r w:rsidR="00F10FC4">
              <w:rPr>
                <w:rFonts w:ascii="Arial" w:hAnsi="Arial" w:cs="Arial"/>
                <w:bCs/>
                <w:lang w:val="ru-RU"/>
              </w:rPr>
              <w:t>соответствующие</w:t>
            </w:r>
            <w:r w:rsidR="00F10FC4" w:rsidRPr="00971CD7">
              <w:rPr>
                <w:rFonts w:ascii="Arial" w:hAnsi="Arial" w:cs="Arial"/>
                <w:bCs/>
                <w:lang w:val="ru-RU"/>
              </w:rPr>
              <w:t xml:space="preserve"> </w:t>
            </w:r>
            <w:r w:rsidR="00F10FC4">
              <w:rPr>
                <w:rFonts w:ascii="Arial" w:hAnsi="Arial" w:cs="Arial"/>
                <w:bCs/>
                <w:lang w:val="ru-RU"/>
              </w:rPr>
              <w:t>сроки</w:t>
            </w:r>
            <w:r w:rsidR="00F10FC4" w:rsidRPr="00971CD7">
              <w:rPr>
                <w:rFonts w:ascii="Arial" w:hAnsi="Arial" w:cs="Arial"/>
                <w:bCs/>
                <w:lang w:val="ru-RU"/>
              </w:rPr>
              <w:t xml:space="preserve"> </w:t>
            </w:r>
            <w:r w:rsidR="00F10FC4">
              <w:rPr>
                <w:rFonts w:ascii="Arial" w:hAnsi="Arial" w:cs="Arial"/>
                <w:bCs/>
                <w:lang w:val="ru-RU"/>
              </w:rPr>
              <w:t>для</w:t>
            </w:r>
            <w:r w:rsidR="00F10FC4" w:rsidRPr="00971CD7">
              <w:rPr>
                <w:rFonts w:ascii="Arial" w:hAnsi="Arial" w:cs="Arial"/>
                <w:bCs/>
                <w:lang w:val="ru-RU"/>
              </w:rPr>
              <w:t xml:space="preserve"> </w:t>
            </w:r>
            <w:r w:rsidR="00F10FC4">
              <w:rPr>
                <w:rFonts w:ascii="Arial" w:hAnsi="Arial" w:cs="Arial"/>
                <w:bCs/>
                <w:lang w:val="ru-RU"/>
              </w:rPr>
              <w:t>стран</w:t>
            </w:r>
            <w:r w:rsidR="00F10FC4" w:rsidRPr="00971CD7">
              <w:rPr>
                <w:rFonts w:ascii="Arial" w:hAnsi="Arial" w:cs="Arial"/>
                <w:bCs/>
                <w:lang w:val="ru-RU"/>
              </w:rPr>
              <w:t>-</w:t>
            </w:r>
            <w:r w:rsidR="00F10FC4">
              <w:rPr>
                <w:rFonts w:ascii="Arial" w:hAnsi="Arial" w:cs="Arial"/>
                <w:bCs/>
                <w:lang w:val="ru-RU"/>
              </w:rPr>
              <w:t>кандидатов</w:t>
            </w:r>
            <w:r w:rsidR="00F10FC4" w:rsidRPr="00971CD7">
              <w:rPr>
                <w:rFonts w:ascii="Arial" w:hAnsi="Arial" w:cs="Arial"/>
                <w:bCs/>
                <w:lang w:val="ru-RU"/>
              </w:rPr>
              <w:t xml:space="preserve"> </w:t>
            </w:r>
            <w:r w:rsidR="00F10FC4">
              <w:rPr>
                <w:rFonts w:ascii="Arial" w:hAnsi="Arial" w:cs="Arial"/>
                <w:bCs/>
                <w:lang w:val="ru-RU"/>
              </w:rPr>
              <w:t>ИПДО</w:t>
            </w:r>
            <w:r w:rsidR="00F10FC4" w:rsidRPr="00971CD7">
              <w:rPr>
                <w:rFonts w:ascii="Arial" w:hAnsi="Arial" w:cs="Arial"/>
                <w:bCs/>
                <w:lang w:val="ru-RU"/>
              </w:rPr>
              <w:t xml:space="preserve">. </w:t>
            </w:r>
            <w:r w:rsidR="00F10FC4">
              <w:rPr>
                <w:rFonts w:ascii="Arial" w:hAnsi="Arial" w:cs="Arial"/>
                <w:bCs/>
                <w:lang w:val="ru-RU"/>
              </w:rPr>
              <w:t>Если</w:t>
            </w:r>
            <w:r w:rsidR="00F10FC4" w:rsidRPr="00ED4D63">
              <w:rPr>
                <w:rFonts w:ascii="Arial" w:hAnsi="Arial" w:cs="Arial"/>
                <w:bCs/>
                <w:lang w:val="ru-RU"/>
              </w:rPr>
              <w:t xml:space="preserve"> </w:t>
            </w:r>
            <w:r w:rsidR="00F10FC4">
              <w:rPr>
                <w:rFonts w:ascii="Arial" w:hAnsi="Arial" w:cs="Arial"/>
                <w:bCs/>
                <w:lang w:val="ru-RU"/>
              </w:rPr>
              <w:t>годовой</w:t>
            </w:r>
            <w:r w:rsidR="00F10FC4" w:rsidRPr="00ED4D63">
              <w:rPr>
                <w:rFonts w:ascii="Arial" w:hAnsi="Arial" w:cs="Arial"/>
                <w:bCs/>
                <w:lang w:val="ru-RU"/>
              </w:rPr>
              <w:t xml:space="preserve"> </w:t>
            </w:r>
            <w:r w:rsidR="00F10FC4">
              <w:rPr>
                <w:rFonts w:ascii="Arial" w:hAnsi="Arial" w:cs="Arial"/>
                <w:bCs/>
                <w:lang w:val="ru-RU"/>
              </w:rPr>
              <w:t>отчет</w:t>
            </w:r>
            <w:r w:rsidR="00F10FC4" w:rsidRPr="00ED4D63">
              <w:rPr>
                <w:rFonts w:ascii="Arial" w:hAnsi="Arial" w:cs="Arial"/>
                <w:bCs/>
                <w:lang w:val="ru-RU"/>
              </w:rPr>
              <w:t xml:space="preserve"> </w:t>
            </w:r>
            <w:r w:rsidR="00F10FC4">
              <w:rPr>
                <w:rFonts w:ascii="Arial" w:hAnsi="Arial" w:cs="Arial"/>
                <w:bCs/>
                <w:lang w:val="ru-RU"/>
              </w:rPr>
              <w:t>о</w:t>
            </w:r>
            <w:r w:rsidR="00F10FC4" w:rsidRPr="00ED4D63">
              <w:rPr>
                <w:rFonts w:ascii="Arial" w:hAnsi="Arial" w:cs="Arial"/>
                <w:bCs/>
                <w:lang w:val="ru-RU"/>
              </w:rPr>
              <w:t xml:space="preserve"> </w:t>
            </w:r>
            <w:r w:rsidR="00F10FC4">
              <w:rPr>
                <w:rFonts w:ascii="Arial" w:hAnsi="Arial" w:cs="Arial"/>
                <w:bCs/>
                <w:lang w:val="ru-RU"/>
              </w:rPr>
              <w:t>прогрессе</w:t>
            </w:r>
            <w:r w:rsidR="00F10FC4" w:rsidRPr="00ED4D63">
              <w:rPr>
                <w:rFonts w:ascii="Arial" w:hAnsi="Arial" w:cs="Arial"/>
                <w:bCs/>
                <w:lang w:val="ru-RU"/>
              </w:rPr>
              <w:t xml:space="preserve"> </w:t>
            </w:r>
            <w:r w:rsidR="00F10FC4">
              <w:rPr>
                <w:rFonts w:ascii="Arial" w:hAnsi="Arial" w:cs="Arial"/>
                <w:bCs/>
                <w:lang w:val="ru-RU"/>
              </w:rPr>
              <w:t>не</w:t>
            </w:r>
            <w:r w:rsidR="00F10FC4" w:rsidRPr="00ED4D63">
              <w:rPr>
                <w:rFonts w:ascii="Arial" w:hAnsi="Arial" w:cs="Arial"/>
                <w:bCs/>
                <w:lang w:val="ru-RU"/>
              </w:rPr>
              <w:t xml:space="preserve"> </w:t>
            </w:r>
            <w:r w:rsidR="00F10FC4">
              <w:rPr>
                <w:rFonts w:ascii="Arial" w:hAnsi="Arial" w:cs="Arial"/>
                <w:bCs/>
                <w:lang w:val="ru-RU"/>
              </w:rPr>
              <w:t>будет</w:t>
            </w:r>
            <w:r w:rsidR="00F10FC4" w:rsidRPr="00ED4D63">
              <w:rPr>
                <w:rFonts w:ascii="Arial" w:hAnsi="Arial" w:cs="Arial"/>
                <w:bCs/>
                <w:lang w:val="ru-RU"/>
              </w:rPr>
              <w:t xml:space="preserve"> </w:t>
            </w:r>
            <w:r w:rsidR="00F10FC4">
              <w:rPr>
                <w:rFonts w:ascii="Arial" w:hAnsi="Arial" w:cs="Arial"/>
                <w:bCs/>
                <w:lang w:val="ru-RU"/>
              </w:rPr>
              <w:t>опубликован</w:t>
            </w:r>
            <w:r w:rsidR="00F10FC4" w:rsidRPr="00ED4D63">
              <w:rPr>
                <w:rFonts w:ascii="Arial" w:hAnsi="Arial" w:cs="Arial"/>
                <w:bCs/>
                <w:lang w:val="ru-RU"/>
              </w:rPr>
              <w:t xml:space="preserve"> </w:t>
            </w:r>
            <w:r w:rsidR="00F10FC4">
              <w:rPr>
                <w:rFonts w:ascii="Arial" w:hAnsi="Arial" w:cs="Arial"/>
                <w:bCs/>
                <w:lang w:val="ru-RU"/>
              </w:rPr>
              <w:t>в</w:t>
            </w:r>
            <w:r w:rsidR="00F10FC4" w:rsidRPr="00ED4D63">
              <w:rPr>
                <w:rFonts w:ascii="Arial" w:hAnsi="Arial" w:cs="Arial"/>
                <w:bCs/>
                <w:lang w:val="ru-RU"/>
              </w:rPr>
              <w:t xml:space="preserve"> </w:t>
            </w:r>
            <w:r w:rsidR="00F10FC4">
              <w:rPr>
                <w:rFonts w:ascii="Arial" w:hAnsi="Arial" w:cs="Arial"/>
                <w:bCs/>
                <w:lang w:val="ru-RU"/>
              </w:rPr>
              <w:t>течение</w:t>
            </w:r>
            <w:r w:rsidR="00F10FC4" w:rsidRPr="00ED4D63">
              <w:rPr>
                <w:rFonts w:ascii="Arial" w:hAnsi="Arial" w:cs="Arial"/>
                <w:bCs/>
                <w:lang w:val="ru-RU"/>
              </w:rPr>
              <w:t xml:space="preserve"> </w:t>
            </w:r>
            <w:r w:rsidR="00F10FC4">
              <w:rPr>
                <w:rFonts w:ascii="Arial" w:hAnsi="Arial" w:cs="Arial"/>
                <w:bCs/>
                <w:lang w:val="ru-RU"/>
              </w:rPr>
              <w:t>шести</w:t>
            </w:r>
            <w:r w:rsidR="00F10FC4" w:rsidRPr="00ED4D63">
              <w:rPr>
                <w:rFonts w:ascii="Arial" w:hAnsi="Arial" w:cs="Arial"/>
                <w:bCs/>
                <w:lang w:val="ru-RU"/>
              </w:rPr>
              <w:t xml:space="preserve"> </w:t>
            </w:r>
            <w:r w:rsidR="00F10FC4">
              <w:rPr>
                <w:rFonts w:ascii="Arial" w:hAnsi="Arial" w:cs="Arial"/>
                <w:bCs/>
                <w:lang w:val="ru-RU"/>
              </w:rPr>
              <w:t>месяцев</w:t>
            </w:r>
            <w:r w:rsidR="00F10FC4" w:rsidRPr="00ED4D63">
              <w:rPr>
                <w:rFonts w:ascii="Arial" w:hAnsi="Arial" w:cs="Arial"/>
                <w:bCs/>
                <w:lang w:val="ru-RU"/>
              </w:rPr>
              <w:t xml:space="preserve"> </w:t>
            </w:r>
            <w:r w:rsidR="00F10FC4">
              <w:rPr>
                <w:rFonts w:ascii="Arial" w:hAnsi="Arial" w:cs="Arial"/>
                <w:bCs/>
                <w:lang w:val="ru-RU"/>
              </w:rPr>
              <w:t>после</w:t>
            </w:r>
            <w:r w:rsidR="00F10FC4" w:rsidRPr="00ED4D63">
              <w:rPr>
                <w:rFonts w:ascii="Arial" w:hAnsi="Arial" w:cs="Arial"/>
                <w:bCs/>
                <w:lang w:val="ru-RU"/>
              </w:rPr>
              <w:t xml:space="preserve"> </w:t>
            </w:r>
            <w:r w:rsidR="00F10FC4">
              <w:rPr>
                <w:rFonts w:ascii="Arial" w:hAnsi="Arial" w:cs="Arial"/>
                <w:bCs/>
                <w:lang w:val="ru-RU"/>
              </w:rPr>
              <w:t>этого</w:t>
            </w:r>
            <w:r w:rsidR="00F10FC4" w:rsidRPr="00ED4D63">
              <w:rPr>
                <w:rFonts w:ascii="Arial" w:hAnsi="Arial" w:cs="Arial"/>
                <w:bCs/>
                <w:lang w:val="ru-RU"/>
              </w:rPr>
              <w:t xml:space="preserve"> </w:t>
            </w:r>
            <w:r w:rsidR="00F10FC4">
              <w:rPr>
                <w:rFonts w:ascii="Arial" w:hAnsi="Arial" w:cs="Arial"/>
                <w:bCs/>
                <w:lang w:val="ru-RU"/>
              </w:rPr>
              <w:t>срока</w:t>
            </w:r>
            <w:r w:rsidR="00F10FC4" w:rsidRPr="00ED4D63">
              <w:rPr>
                <w:rFonts w:ascii="Arial" w:hAnsi="Arial" w:cs="Arial"/>
                <w:bCs/>
                <w:lang w:val="ru-RU"/>
              </w:rPr>
              <w:t xml:space="preserve">, </w:t>
            </w:r>
            <w:r w:rsidR="00F10FC4">
              <w:rPr>
                <w:rFonts w:ascii="Arial" w:hAnsi="Arial" w:cs="Arial"/>
                <w:bCs/>
                <w:lang w:val="ru-RU"/>
              </w:rPr>
              <w:t>т</w:t>
            </w:r>
            <w:r w:rsidR="00F10FC4" w:rsidRPr="00ED4D63">
              <w:rPr>
                <w:rFonts w:ascii="Arial" w:hAnsi="Arial" w:cs="Arial"/>
                <w:bCs/>
                <w:lang w:val="ru-RU"/>
              </w:rPr>
              <w:t>.</w:t>
            </w:r>
            <w:r w:rsidR="00F10FC4">
              <w:rPr>
                <w:rFonts w:ascii="Arial" w:hAnsi="Arial" w:cs="Arial"/>
                <w:bCs/>
                <w:lang w:val="ru-RU"/>
              </w:rPr>
              <w:t>е</w:t>
            </w:r>
            <w:r w:rsidR="00F10FC4" w:rsidRPr="00ED4D63">
              <w:rPr>
                <w:rFonts w:ascii="Arial" w:hAnsi="Arial" w:cs="Arial"/>
                <w:bCs/>
                <w:lang w:val="ru-RU"/>
              </w:rPr>
              <w:t xml:space="preserve">. </w:t>
            </w:r>
            <w:r w:rsidR="00F10FC4">
              <w:rPr>
                <w:rFonts w:ascii="Arial" w:hAnsi="Arial" w:cs="Arial"/>
                <w:bCs/>
                <w:lang w:val="ru-RU"/>
              </w:rPr>
              <w:t>до</w:t>
            </w:r>
            <w:r w:rsidR="00F10FC4" w:rsidRPr="00ED4D63">
              <w:rPr>
                <w:rFonts w:ascii="Arial" w:hAnsi="Arial" w:cs="Arial"/>
                <w:bCs/>
                <w:lang w:val="ru-RU"/>
              </w:rPr>
              <w:t xml:space="preserve"> 31 </w:t>
            </w:r>
            <w:r w:rsidR="00F10FC4">
              <w:rPr>
                <w:rFonts w:ascii="Arial" w:hAnsi="Arial" w:cs="Arial"/>
                <w:bCs/>
                <w:lang w:val="ru-RU"/>
              </w:rPr>
              <w:t>декабря</w:t>
            </w:r>
            <w:r w:rsidR="00F10FC4" w:rsidRPr="00ED4D63">
              <w:rPr>
                <w:rFonts w:ascii="Arial" w:hAnsi="Arial" w:cs="Arial"/>
                <w:bCs/>
                <w:lang w:val="ru-RU"/>
              </w:rPr>
              <w:t xml:space="preserve"> </w:t>
            </w:r>
            <w:r w:rsidR="00F10FC4">
              <w:rPr>
                <w:rFonts w:ascii="Arial" w:hAnsi="Arial" w:cs="Arial"/>
                <w:bCs/>
                <w:lang w:val="ru-RU"/>
              </w:rPr>
              <w:t>следующего</w:t>
            </w:r>
            <w:r w:rsidR="00F10FC4" w:rsidRPr="00ED4D63">
              <w:rPr>
                <w:rFonts w:ascii="Arial" w:hAnsi="Arial" w:cs="Arial"/>
                <w:bCs/>
                <w:lang w:val="ru-RU"/>
              </w:rPr>
              <w:t xml:space="preserve"> </w:t>
            </w:r>
            <w:r w:rsidR="00F10FC4">
              <w:rPr>
                <w:rFonts w:ascii="Arial" w:hAnsi="Arial" w:cs="Arial"/>
                <w:bCs/>
                <w:lang w:val="ru-RU"/>
              </w:rPr>
              <w:t>года</w:t>
            </w:r>
            <w:r w:rsidR="00F10FC4" w:rsidRPr="00ED4D63">
              <w:rPr>
                <w:rFonts w:ascii="Arial" w:hAnsi="Arial" w:cs="Arial"/>
                <w:bCs/>
                <w:lang w:val="ru-RU"/>
              </w:rPr>
              <w:t xml:space="preserve">, </w:t>
            </w:r>
            <w:r w:rsidR="00F10FC4">
              <w:rPr>
                <w:rFonts w:ascii="Arial" w:hAnsi="Arial" w:cs="Arial"/>
                <w:bCs/>
                <w:lang w:val="ru-RU"/>
              </w:rPr>
              <w:t>статус</w:t>
            </w:r>
            <w:r w:rsidR="00F10FC4" w:rsidRPr="00ED4D63">
              <w:rPr>
                <w:rFonts w:ascii="Arial" w:hAnsi="Arial" w:cs="Arial"/>
                <w:bCs/>
                <w:lang w:val="ru-RU"/>
              </w:rPr>
              <w:t xml:space="preserve"> </w:t>
            </w:r>
            <w:r w:rsidR="00F10FC4">
              <w:rPr>
                <w:rFonts w:ascii="Arial" w:hAnsi="Arial" w:cs="Arial"/>
                <w:bCs/>
                <w:lang w:val="ru-RU"/>
              </w:rPr>
              <w:t>страны</w:t>
            </w:r>
            <w:r w:rsidR="00F10FC4" w:rsidRPr="00ED4D63">
              <w:rPr>
                <w:rFonts w:ascii="Arial" w:hAnsi="Arial" w:cs="Arial"/>
                <w:bCs/>
                <w:lang w:val="ru-RU"/>
              </w:rPr>
              <w:t xml:space="preserve"> </w:t>
            </w:r>
            <w:r w:rsidR="00F10FC4">
              <w:rPr>
                <w:rFonts w:ascii="Arial" w:hAnsi="Arial" w:cs="Arial"/>
                <w:bCs/>
                <w:lang w:val="ru-RU"/>
              </w:rPr>
              <w:t>будет</w:t>
            </w:r>
            <w:r w:rsidR="00F10FC4" w:rsidRPr="00ED4D63">
              <w:rPr>
                <w:rFonts w:ascii="Arial" w:hAnsi="Arial" w:cs="Arial"/>
                <w:bCs/>
                <w:lang w:val="ru-RU"/>
              </w:rPr>
              <w:t xml:space="preserve"> </w:t>
            </w:r>
            <w:r w:rsidR="00F10FC4">
              <w:rPr>
                <w:rFonts w:ascii="Arial" w:hAnsi="Arial" w:cs="Arial"/>
                <w:bCs/>
                <w:lang w:val="ru-RU"/>
              </w:rPr>
              <w:t>приостановлен</w:t>
            </w:r>
            <w:r w:rsidR="00ED4D63" w:rsidRPr="00ED4D63">
              <w:rPr>
                <w:rFonts w:ascii="Arial" w:hAnsi="Arial" w:cs="Arial"/>
                <w:bCs/>
                <w:lang w:val="ru-RU"/>
              </w:rPr>
              <w:t xml:space="preserve"> </w:t>
            </w:r>
            <w:r w:rsidR="00ED4D63">
              <w:rPr>
                <w:rFonts w:ascii="Arial" w:hAnsi="Arial" w:cs="Arial"/>
                <w:bCs/>
                <w:lang w:val="ru-RU"/>
              </w:rPr>
              <w:t>до</w:t>
            </w:r>
            <w:r w:rsidR="00ED4D63" w:rsidRPr="00ED4D63">
              <w:rPr>
                <w:rFonts w:ascii="Arial" w:hAnsi="Arial" w:cs="Arial"/>
                <w:bCs/>
                <w:lang w:val="ru-RU"/>
              </w:rPr>
              <w:t xml:space="preserve"> </w:t>
            </w:r>
            <w:r w:rsidR="00ED4D63">
              <w:rPr>
                <w:rFonts w:ascii="Arial" w:hAnsi="Arial" w:cs="Arial"/>
                <w:bCs/>
                <w:lang w:val="ru-RU"/>
              </w:rPr>
              <w:t>тех</w:t>
            </w:r>
            <w:r w:rsidR="00ED4D63" w:rsidRPr="00ED4D63">
              <w:rPr>
                <w:rFonts w:ascii="Arial" w:hAnsi="Arial" w:cs="Arial"/>
                <w:bCs/>
                <w:lang w:val="ru-RU"/>
              </w:rPr>
              <w:t xml:space="preserve"> </w:t>
            </w:r>
            <w:r w:rsidR="00ED4D63">
              <w:rPr>
                <w:rFonts w:ascii="Arial" w:hAnsi="Arial" w:cs="Arial"/>
                <w:bCs/>
                <w:lang w:val="ru-RU"/>
              </w:rPr>
              <w:t>пор</w:t>
            </w:r>
            <w:r w:rsidR="00ED4D63" w:rsidRPr="00ED4D63">
              <w:rPr>
                <w:rFonts w:ascii="Arial" w:hAnsi="Arial" w:cs="Arial"/>
                <w:bCs/>
                <w:lang w:val="ru-RU"/>
              </w:rPr>
              <w:t xml:space="preserve">, </w:t>
            </w:r>
            <w:r w:rsidR="00ED4D63">
              <w:rPr>
                <w:rFonts w:ascii="Arial" w:hAnsi="Arial" w:cs="Arial"/>
                <w:bCs/>
                <w:lang w:val="ru-RU"/>
              </w:rPr>
              <w:t>пока</w:t>
            </w:r>
            <w:r w:rsidR="00ED4D63" w:rsidRPr="00ED4D63">
              <w:rPr>
                <w:rFonts w:ascii="Arial" w:hAnsi="Arial" w:cs="Arial"/>
                <w:bCs/>
                <w:lang w:val="ru-RU"/>
              </w:rPr>
              <w:t xml:space="preserve"> </w:t>
            </w:r>
            <w:r w:rsidR="00ED4D63">
              <w:rPr>
                <w:rFonts w:ascii="Arial" w:hAnsi="Arial" w:cs="Arial"/>
                <w:bCs/>
                <w:lang w:val="ru-RU"/>
              </w:rPr>
              <w:t>Правление</w:t>
            </w:r>
            <w:r w:rsidR="00ED4D63" w:rsidRPr="00ED4D63">
              <w:rPr>
                <w:rFonts w:ascii="Arial" w:hAnsi="Arial" w:cs="Arial"/>
                <w:bCs/>
                <w:lang w:val="ru-RU"/>
              </w:rPr>
              <w:t xml:space="preserve"> </w:t>
            </w:r>
            <w:r w:rsidR="00ED4D63">
              <w:rPr>
                <w:rFonts w:ascii="Arial" w:hAnsi="Arial" w:cs="Arial"/>
                <w:bCs/>
                <w:lang w:val="ru-RU"/>
              </w:rPr>
              <w:t>ИПДО</w:t>
            </w:r>
            <w:r w:rsidR="00ED4D63" w:rsidRPr="00ED4D63">
              <w:rPr>
                <w:rFonts w:ascii="Arial" w:hAnsi="Arial" w:cs="Arial"/>
                <w:bCs/>
                <w:lang w:val="ru-RU"/>
              </w:rPr>
              <w:t xml:space="preserve"> </w:t>
            </w:r>
            <w:r w:rsidR="00ED4D63">
              <w:rPr>
                <w:rFonts w:ascii="Arial" w:hAnsi="Arial" w:cs="Arial"/>
                <w:bCs/>
                <w:lang w:val="ru-RU"/>
              </w:rPr>
              <w:t>не</w:t>
            </w:r>
            <w:r w:rsidR="00ED4D63" w:rsidRPr="00ED4D63">
              <w:rPr>
                <w:rFonts w:ascii="Arial" w:hAnsi="Arial" w:cs="Arial"/>
                <w:bCs/>
                <w:lang w:val="ru-RU"/>
              </w:rPr>
              <w:t xml:space="preserve"> </w:t>
            </w:r>
            <w:r w:rsidR="00ED4D63">
              <w:rPr>
                <w:rFonts w:ascii="Arial" w:hAnsi="Arial" w:cs="Arial"/>
                <w:bCs/>
                <w:lang w:val="ru-RU"/>
              </w:rPr>
              <w:t>признает</w:t>
            </w:r>
            <w:r w:rsidR="00ED4D63" w:rsidRPr="00ED4D63">
              <w:rPr>
                <w:rFonts w:ascii="Arial" w:hAnsi="Arial" w:cs="Arial"/>
                <w:bCs/>
                <w:lang w:val="ru-RU"/>
              </w:rPr>
              <w:t xml:space="preserve">, </w:t>
            </w:r>
            <w:r w:rsidR="00ED4D63">
              <w:rPr>
                <w:rFonts w:ascii="Arial" w:hAnsi="Arial" w:cs="Arial"/>
                <w:bCs/>
                <w:lang w:val="ru-RU"/>
              </w:rPr>
              <w:t>что</w:t>
            </w:r>
            <w:r w:rsidR="00ED4D63" w:rsidRPr="00ED4D63">
              <w:rPr>
                <w:rFonts w:ascii="Arial" w:hAnsi="Arial" w:cs="Arial"/>
                <w:bCs/>
                <w:lang w:val="ru-RU"/>
              </w:rPr>
              <w:t xml:space="preserve"> </w:t>
            </w:r>
            <w:r w:rsidR="00ED4D63">
              <w:rPr>
                <w:rFonts w:ascii="Arial" w:hAnsi="Arial" w:cs="Arial"/>
                <w:bCs/>
                <w:lang w:val="ru-RU"/>
              </w:rPr>
              <w:t>задержанный</w:t>
            </w:r>
            <w:r w:rsidR="00ED4D63" w:rsidRPr="00ED4D63">
              <w:rPr>
                <w:rFonts w:ascii="Arial" w:hAnsi="Arial" w:cs="Arial"/>
                <w:bCs/>
                <w:lang w:val="ru-RU"/>
              </w:rPr>
              <w:t xml:space="preserve"> </w:t>
            </w:r>
            <w:r w:rsidR="00ED4D63">
              <w:rPr>
                <w:rFonts w:ascii="Arial" w:hAnsi="Arial" w:cs="Arial"/>
                <w:bCs/>
                <w:lang w:val="ru-RU"/>
              </w:rPr>
              <w:t>отчет</w:t>
            </w:r>
            <w:r w:rsidR="00ED4D63" w:rsidRPr="00ED4D63">
              <w:rPr>
                <w:rFonts w:ascii="Arial" w:hAnsi="Arial" w:cs="Arial"/>
                <w:bCs/>
                <w:lang w:val="ru-RU"/>
              </w:rPr>
              <w:t xml:space="preserve"> </w:t>
            </w:r>
            <w:r w:rsidR="00ED4D63">
              <w:rPr>
                <w:rFonts w:ascii="Arial" w:hAnsi="Arial" w:cs="Arial"/>
                <w:bCs/>
                <w:lang w:val="ru-RU"/>
              </w:rPr>
              <w:t>о</w:t>
            </w:r>
            <w:r w:rsidR="00ED4D63" w:rsidRPr="00ED4D63">
              <w:rPr>
                <w:rFonts w:ascii="Arial" w:hAnsi="Arial" w:cs="Arial"/>
                <w:bCs/>
                <w:lang w:val="ru-RU"/>
              </w:rPr>
              <w:t xml:space="preserve"> </w:t>
            </w:r>
            <w:r w:rsidR="00ED4D63">
              <w:rPr>
                <w:rFonts w:ascii="Arial" w:hAnsi="Arial" w:cs="Arial"/>
                <w:bCs/>
                <w:lang w:val="ru-RU"/>
              </w:rPr>
              <w:t>прогрессе</w:t>
            </w:r>
            <w:r w:rsidR="00ED4D63" w:rsidRPr="00ED4D63">
              <w:rPr>
                <w:rFonts w:ascii="Arial" w:hAnsi="Arial" w:cs="Arial"/>
                <w:bCs/>
                <w:lang w:val="ru-RU"/>
              </w:rPr>
              <w:t xml:space="preserve"> </w:t>
            </w:r>
            <w:r w:rsidR="00ED4D63">
              <w:rPr>
                <w:rFonts w:ascii="Arial" w:hAnsi="Arial" w:cs="Arial"/>
                <w:bCs/>
                <w:lang w:val="ru-RU"/>
              </w:rPr>
              <w:t>был</w:t>
            </w:r>
            <w:r w:rsidR="00ED4D63" w:rsidRPr="00ED4D63">
              <w:rPr>
                <w:rFonts w:ascii="Arial" w:hAnsi="Arial" w:cs="Arial"/>
                <w:bCs/>
                <w:lang w:val="ru-RU"/>
              </w:rPr>
              <w:t xml:space="preserve"> </w:t>
            </w:r>
            <w:r w:rsidR="00ED4D63">
              <w:rPr>
                <w:rFonts w:ascii="Arial" w:hAnsi="Arial" w:cs="Arial"/>
                <w:bCs/>
                <w:lang w:val="ru-RU"/>
              </w:rPr>
              <w:t>опубликован</w:t>
            </w:r>
            <w:r w:rsidR="00ED4D63" w:rsidRPr="00ED4D63">
              <w:rPr>
                <w:rFonts w:ascii="Arial" w:hAnsi="Arial" w:cs="Arial"/>
                <w:bCs/>
                <w:lang w:val="ru-RU"/>
              </w:rPr>
              <w:t>.</w:t>
            </w:r>
          </w:p>
          <w:p w14:paraId="4E49FC0B" w14:textId="77777777" w:rsidR="00697DCE" w:rsidRDefault="00ED4D63" w:rsidP="00ED4D63">
            <w:pPr>
              <w:ind w:left="284"/>
              <w:rPr>
                <w:rFonts w:ascii="Arial" w:hAnsi="Arial" w:cs="Arial"/>
                <w:b/>
                <w:bCs/>
                <w:i/>
                <w:sz w:val="22"/>
                <w:lang w:val="ru-RU" w:bidi="en-US"/>
              </w:rPr>
            </w:pPr>
            <w:r w:rsidRPr="00ED4D63">
              <w:rPr>
                <w:rFonts w:ascii="Arial" w:hAnsi="Arial" w:cs="Arial"/>
                <w:bCs/>
                <w:i/>
                <w:sz w:val="22"/>
                <w:lang w:val="ru-RU" w:bidi="en-US"/>
              </w:rPr>
              <w:t>Источникк</w:t>
            </w:r>
            <w:r w:rsidR="00191A79" w:rsidRPr="00ED4D63">
              <w:rPr>
                <w:rFonts w:ascii="Arial" w:hAnsi="Arial" w:cs="Arial"/>
                <w:bCs/>
                <w:i/>
                <w:sz w:val="22"/>
                <w:lang w:val="ru-RU" w:bidi="en-US"/>
              </w:rPr>
              <w:t xml:space="preserve">: </w:t>
            </w:r>
            <w:r w:rsidRPr="00ED4D63">
              <w:rPr>
                <w:rFonts w:ascii="Arial" w:hAnsi="Arial" w:cs="Arial"/>
                <w:b/>
                <w:bCs/>
                <w:i/>
                <w:sz w:val="22"/>
                <w:lang w:val="ru-RU" w:bidi="en-US"/>
              </w:rPr>
              <w:t>Стандарт ИПДО 2016, стр</w:t>
            </w:r>
            <w:r w:rsidR="00191A79" w:rsidRPr="00ED4D63">
              <w:rPr>
                <w:rFonts w:ascii="Arial" w:hAnsi="Arial" w:cs="Arial"/>
                <w:b/>
                <w:bCs/>
                <w:i/>
                <w:sz w:val="22"/>
                <w:lang w:val="ru-RU" w:bidi="en-US"/>
              </w:rPr>
              <w:t xml:space="preserve">. 31-32 </w:t>
            </w:r>
            <w:r w:rsidRPr="00ED4D63">
              <w:rPr>
                <w:rFonts w:ascii="Arial" w:hAnsi="Arial" w:cs="Arial"/>
                <w:b/>
                <w:bCs/>
                <w:i/>
                <w:sz w:val="22"/>
                <w:lang w:val="ru-RU" w:bidi="en-US"/>
              </w:rPr>
              <w:t>и</w:t>
            </w:r>
            <w:r w:rsidR="00191A79" w:rsidRPr="00ED4D63">
              <w:rPr>
                <w:rFonts w:ascii="Arial" w:hAnsi="Arial" w:cs="Arial"/>
                <w:b/>
                <w:bCs/>
                <w:i/>
                <w:sz w:val="22"/>
                <w:lang w:val="ru-RU" w:bidi="en-US"/>
              </w:rPr>
              <w:t xml:space="preserve"> 37</w:t>
            </w:r>
          </w:p>
          <w:p w14:paraId="77685D38" w14:textId="41917847" w:rsidR="003D57F0" w:rsidRPr="00ED4D63" w:rsidRDefault="003D57F0" w:rsidP="00ED4D63">
            <w:pPr>
              <w:ind w:left="284"/>
              <w:rPr>
                <w:rFonts w:ascii="Arial" w:hAnsi="Arial" w:cs="Arial"/>
                <w:sz w:val="22"/>
                <w:lang w:val="ru-RU"/>
              </w:rPr>
            </w:pPr>
          </w:p>
        </w:tc>
      </w:tr>
    </w:tbl>
    <w:p w14:paraId="0B2CA70B" w14:textId="77777777" w:rsidR="00697DCE" w:rsidRPr="00ED4D63" w:rsidRDefault="00697DCE" w:rsidP="00697DCE">
      <w:pPr>
        <w:rPr>
          <w:rFonts w:ascii="Arial" w:hAnsi="Arial" w:cs="Arial"/>
          <w:lang w:val="ru-RU"/>
        </w:rPr>
      </w:pPr>
    </w:p>
    <w:p w14:paraId="6A2FCC9E" w14:textId="77777777" w:rsidR="00CA708C" w:rsidRDefault="00CA708C" w:rsidP="00466D4E">
      <w:pPr>
        <w:spacing w:after="0" w:line="240" w:lineRule="auto"/>
        <w:contextualSpacing/>
        <w:rPr>
          <w:rFonts w:ascii="Arial" w:hAnsi="Arial" w:cs="Arial"/>
          <w:bCs/>
          <w:lang w:val="ru-RU"/>
        </w:rPr>
      </w:pPr>
    </w:p>
    <w:p w14:paraId="3AACD022" w14:textId="5C1DC03B" w:rsidR="00466D4E" w:rsidRPr="00ED4D63" w:rsidRDefault="00ED4D63" w:rsidP="00466D4E">
      <w:pPr>
        <w:spacing w:after="0" w:line="240" w:lineRule="auto"/>
        <w:contextualSpacing/>
        <w:rPr>
          <w:rFonts w:ascii="Arial" w:hAnsi="Arial" w:cs="Arial"/>
          <w:bCs/>
          <w:lang w:val="ru-RU"/>
        </w:rPr>
      </w:pPr>
      <w:r w:rsidRPr="00ED4D63">
        <w:rPr>
          <w:rFonts w:ascii="Arial" w:hAnsi="Arial" w:cs="Arial"/>
          <w:bCs/>
          <w:lang w:val="ru-RU"/>
        </w:rPr>
        <w:t>Требование</w:t>
      </w:r>
      <w:r w:rsidR="00466D4E" w:rsidRPr="00ED4D63">
        <w:rPr>
          <w:rFonts w:ascii="Arial" w:hAnsi="Arial" w:cs="Arial"/>
          <w:bCs/>
          <w:lang w:val="ru-RU"/>
        </w:rPr>
        <w:t xml:space="preserve"> </w:t>
      </w:r>
      <w:r w:rsidR="000054BB" w:rsidRPr="00ED4D63">
        <w:rPr>
          <w:rFonts w:ascii="Arial" w:hAnsi="Arial" w:cs="Arial"/>
          <w:bCs/>
          <w:lang w:val="ru-RU"/>
        </w:rPr>
        <w:t>8.5</w:t>
      </w:r>
      <w:r w:rsidRPr="00ED4D63">
        <w:rPr>
          <w:rFonts w:ascii="Arial" w:hAnsi="Arial" w:cs="Arial"/>
          <w:bCs/>
          <w:lang w:val="ru-RU"/>
        </w:rPr>
        <w:t xml:space="preserve"> дале</w:t>
      </w:r>
      <w:r>
        <w:rPr>
          <w:rFonts w:ascii="Arial" w:hAnsi="Arial" w:cs="Arial"/>
          <w:bCs/>
          <w:lang w:val="ru-RU"/>
        </w:rPr>
        <w:t>е устанавливает, что отчет о работах за предыдущий год должен быть опубликован до 1 июля следующего года. Например</w:t>
      </w:r>
      <w:r w:rsidRPr="00ED4D63">
        <w:rPr>
          <w:rFonts w:ascii="Arial" w:hAnsi="Arial" w:cs="Arial"/>
          <w:bCs/>
          <w:lang w:val="ru-RU"/>
        </w:rPr>
        <w:t xml:space="preserve">, </w:t>
      </w:r>
      <w:r>
        <w:rPr>
          <w:rFonts w:ascii="Arial" w:hAnsi="Arial" w:cs="Arial"/>
          <w:bCs/>
          <w:lang w:val="ru-RU"/>
        </w:rPr>
        <w:t>отчет</w:t>
      </w:r>
      <w:r w:rsidRPr="00ED4D63">
        <w:rPr>
          <w:rFonts w:ascii="Arial" w:hAnsi="Arial" w:cs="Arial"/>
          <w:bCs/>
          <w:lang w:val="ru-RU"/>
        </w:rPr>
        <w:t xml:space="preserve"> </w:t>
      </w:r>
      <w:r>
        <w:rPr>
          <w:rFonts w:ascii="Arial" w:hAnsi="Arial" w:cs="Arial"/>
          <w:bCs/>
          <w:lang w:val="ru-RU"/>
        </w:rPr>
        <w:t>о</w:t>
      </w:r>
      <w:r w:rsidRPr="00ED4D63">
        <w:rPr>
          <w:rFonts w:ascii="Arial" w:hAnsi="Arial" w:cs="Arial"/>
          <w:bCs/>
          <w:lang w:val="ru-RU"/>
        </w:rPr>
        <w:t xml:space="preserve"> </w:t>
      </w:r>
      <w:r>
        <w:rPr>
          <w:rFonts w:ascii="Arial" w:hAnsi="Arial" w:cs="Arial"/>
          <w:bCs/>
          <w:lang w:val="ru-RU"/>
        </w:rPr>
        <w:t>работе</w:t>
      </w:r>
      <w:r w:rsidRPr="00ED4D63">
        <w:rPr>
          <w:rFonts w:ascii="Arial" w:hAnsi="Arial" w:cs="Arial"/>
          <w:bCs/>
          <w:lang w:val="ru-RU"/>
        </w:rPr>
        <w:t xml:space="preserve"> </w:t>
      </w:r>
      <w:r>
        <w:rPr>
          <w:rFonts w:ascii="Arial" w:hAnsi="Arial" w:cs="Arial"/>
          <w:bCs/>
          <w:lang w:val="ru-RU"/>
        </w:rPr>
        <w:t>за</w:t>
      </w:r>
      <w:r w:rsidRPr="00ED4D63">
        <w:rPr>
          <w:rFonts w:ascii="Arial" w:hAnsi="Arial" w:cs="Arial"/>
          <w:bCs/>
          <w:lang w:val="ru-RU"/>
        </w:rPr>
        <w:t xml:space="preserve"> 2015 </w:t>
      </w:r>
      <w:r>
        <w:rPr>
          <w:rFonts w:ascii="Arial" w:hAnsi="Arial" w:cs="Arial"/>
          <w:bCs/>
          <w:lang w:val="ru-RU"/>
        </w:rPr>
        <w:t>год</w:t>
      </w:r>
      <w:r w:rsidRPr="00ED4D63">
        <w:rPr>
          <w:rFonts w:ascii="Arial" w:hAnsi="Arial" w:cs="Arial"/>
          <w:bCs/>
          <w:lang w:val="ru-RU"/>
        </w:rPr>
        <w:t xml:space="preserve"> </w:t>
      </w:r>
      <w:r>
        <w:rPr>
          <w:rFonts w:ascii="Arial" w:hAnsi="Arial" w:cs="Arial"/>
          <w:bCs/>
          <w:lang w:val="ru-RU"/>
        </w:rPr>
        <w:t>должен</w:t>
      </w:r>
      <w:r w:rsidRPr="00ED4D63">
        <w:rPr>
          <w:rFonts w:ascii="Arial" w:hAnsi="Arial" w:cs="Arial"/>
          <w:bCs/>
          <w:lang w:val="ru-RU"/>
        </w:rPr>
        <w:t xml:space="preserve"> </w:t>
      </w:r>
      <w:r>
        <w:rPr>
          <w:rFonts w:ascii="Arial" w:hAnsi="Arial" w:cs="Arial"/>
          <w:bCs/>
          <w:lang w:val="ru-RU"/>
        </w:rPr>
        <w:t>быть</w:t>
      </w:r>
      <w:r w:rsidRPr="00ED4D63">
        <w:rPr>
          <w:rFonts w:ascii="Arial" w:hAnsi="Arial" w:cs="Arial"/>
          <w:bCs/>
          <w:lang w:val="ru-RU"/>
        </w:rPr>
        <w:t xml:space="preserve"> </w:t>
      </w:r>
      <w:r>
        <w:rPr>
          <w:rFonts w:ascii="Arial" w:hAnsi="Arial" w:cs="Arial"/>
          <w:bCs/>
          <w:lang w:val="ru-RU"/>
        </w:rPr>
        <w:t>опубликован</w:t>
      </w:r>
      <w:r w:rsidRPr="00ED4D63">
        <w:rPr>
          <w:rFonts w:ascii="Arial" w:hAnsi="Arial" w:cs="Arial"/>
          <w:bCs/>
          <w:lang w:val="ru-RU"/>
        </w:rPr>
        <w:t xml:space="preserve"> </w:t>
      </w:r>
      <w:r>
        <w:rPr>
          <w:rFonts w:ascii="Arial" w:hAnsi="Arial" w:cs="Arial"/>
          <w:bCs/>
          <w:lang w:val="ru-RU"/>
        </w:rPr>
        <w:t>до</w:t>
      </w:r>
      <w:r w:rsidRPr="00ED4D63">
        <w:rPr>
          <w:rFonts w:ascii="Arial" w:hAnsi="Arial" w:cs="Arial"/>
          <w:bCs/>
          <w:lang w:val="ru-RU"/>
        </w:rPr>
        <w:t xml:space="preserve"> 1 </w:t>
      </w:r>
      <w:r>
        <w:rPr>
          <w:rFonts w:ascii="Arial" w:hAnsi="Arial" w:cs="Arial"/>
          <w:bCs/>
          <w:lang w:val="ru-RU"/>
        </w:rPr>
        <w:t>июля</w:t>
      </w:r>
      <w:r w:rsidRPr="00ED4D63">
        <w:rPr>
          <w:rFonts w:ascii="Arial" w:hAnsi="Arial" w:cs="Arial"/>
          <w:bCs/>
          <w:lang w:val="ru-RU"/>
        </w:rPr>
        <w:t xml:space="preserve"> 2016 </w:t>
      </w:r>
      <w:r>
        <w:rPr>
          <w:rFonts w:ascii="Arial" w:hAnsi="Arial" w:cs="Arial"/>
          <w:bCs/>
          <w:lang w:val="ru-RU"/>
        </w:rPr>
        <w:t>г</w:t>
      </w:r>
      <w:r w:rsidRPr="00ED4D63">
        <w:rPr>
          <w:rFonts w:ascii="Arial" w:hAnsi="Arial" w:cs="Arial"/>
          <w:bCs/>
          <w:lang w:val="ru-RU"/>
        </w:rPr>
        <w:t>.</w:t>
      </w:r>
      <w:r w:rsidR="00466D4E" w:rsidRPr="00ED4D63">
        <w:rPr>
          <w:rFonts w:ascii="Arial" w:hAnsi="Arial" w:cs="Arial"/>
          <w:bCs/>
          <w:lang w:val="ru-RU"/>
        </w:rPr>
        <w:t xml:space="preserve"> </w:t>
      </w:r>
    </w:p>
    <w:p w14:paraId="6659DF39" w14:textId="77777777" w:rsidR="00191A79" w:rsidRPr="00ED4D63" w:rsidRDefault="00191A79">
      <w:pPr>
        <w:spacing w:after="0" w:line="240" w:lineRule="auto"/>
        <w:rPr>
          <w:rFonts w:ascii="Arial" w:eastAsia="MS Gothic" w:hAnsi="Arial" w:cs="Arial"/>
          <w:bCs/>
          <w:color w:val="4F81BD"/>
          <w:sz w:val="32"/>
          <w:szCs w:val="26"/>
          <w:lang w:val="ru-RU"/>
        </w:rPr>
      </w:pPr>
      <w:r w:rsidRPr="00ED4D63">
        <w:rPr>
          <w:rFonts w:ascii="Arial" w:hAnsi="Arial" w:cs="Arial"/>
          <w:lang w:val="ru-RU"/>
        </w:rPr>
        <w:br w:type="page"/>
      </w:r>
    </w:p>
    <w:p w14:paraId="12B986D7" w14:textId="27A62485" w:rsidR="000054BB" w:rsidRPr="00B11909" w:rsidRDefault="004E6392" w:rsidP="005472D8">
      <w:pPr>
        <w:pStyle w:val="Heading1"/>
        <w:numPr>
          <w:ilvl w:val="0"/>
          <w:numId w:val="35"/>
        </w:numPr>
        <w:rPr>
          <w:rFonts w:ascii="Arial" w:eastAsia="Times New Roman" w:hAnsi="Arial" w:cs="Arial"/>
          <w:color w:val="auto"/>
        </w:rPr>
      </w:pPr>
      <w:proofErr w:type="spellStart"/>
      <w:r>
        <w:rPr>
          <w:rFonts w:ascii="Arial" w:eastAsia="Times New Roman" w:hAnsi="Arial" w:cs="Arial"/>
          <w:color w:val="auto"/>
        </w:rPr>
        <w:lastRenderedPageBreak/>
        <w:t>Форма</w:t>
      </w:r>
      <w:proofErr w:type="spellEnd"/>
      <w:r>
        <w:rPr>
          <w:rFonts w:ascii="Arial" w:eastAsia="Times New Roman" w:hAnsi="Arial" w:cs="Arial"/>
          <w:color w:val="auto"/>
        </w:rPr>
        <w:t xml:space="preserve"> </w:t>
      </w:r>
      <w:proofErr w:type="spellStart"/>
      <w:r>
        <w:rPr>
          <w:rFonts w:ascii="Arial" w:eastAsia="Times New Roman" w:hAnsi="Arial" w:cs="Arial"/>
          <w:color w:val="auto"/>
        </w:rPr>
        <w:t>Годового</w:t>
      </w:r>
      <w:proofErr w:type="spellEnd"/>
      <w:r>
        <w:rPr>
          <w:rFonts w:ascii="Arial" w:eastAsia="Times New Roman" w:hAnsi="Arial" w:cs="Arial"/>
          <w:color w:val="auto"/>
        </w:rPr>
        <w:t xml:space="preserve"> </w:t>
      </w:r>
      <w:proofErr w:type="spellStart"/>
      <w:r>
        <w:rPr>
          <w:rFonts w:ascii="Arial" w:eastAsia="Times New Roman" w:hAnsi="Arial" w:cs="Arial"/>
          <w:color w:val="auto"/>
        </w:rPr>
        <w:t>отчета</w:t>
      </w:r>
      <w:proofErr w:type="spellEnd"/>
      <w:r>
        <w:rPr>
          <w:rFonts w:ascii="Arial" w:eastAsia="Times New Roman" w:hAnsi="Arial" w:cs="Arial"/>
          <w:color w:val="auto"/>
        </w:rPr>
        <w:t xml:space="preserve"> о </w:t>
      </w:r>
      <w:proofErr w:type="spellStart"/>
      <w:r>
        <w:rPr>
          <w:rFonts w:ascii="Arial" w:eastAsia="Times New Roman" w:hAnsi="Arial" w:cs="Arial"/>
          <w:color w:val="auto"/>
        </w:rPr>
        <w:t>прогрессе</w:t>
      </w:r>
      <w:proofErr w:type="spellEnd"/>
    </w:p>
    <w:p w14:paraId="72769B74" w14:textId="33ED2104" w:rsidR="00466D4E" w:rsidRPr="004E6392" w:rsidRDefault="004E6392" w:rsidP="00466D4E">
      <w:pPr>
        <w:spacing w:after="0" w:line="240" w:lineRule="auto"/>
        <w:contextualSpacing/>
        <w:rPr>
          <w:rFonts w:ascii="Arial" w:hAnsi="Arial" w:cs="Arial"/>
          <w:bCs/>
          <w:lang w:val="ru-RU"/>
        </w:rPr>
      </w:pPr>
      <w:r>
        <w:rPr>
          <w:rFonts w:ascii="Arial" w:hAnsi="Arial" w:cs="Arial"/>
          <w:bCs/>
          <w:lang w:val="ru-RU"/>
        </w:rPr>
        <w:t>Форма Годового отчета о прогрессе могла бы выглядеть следующим образом:</w:t>
      </w:r>
    </w:p>
    <w:p w14:paraId="4B369791" w14:textId="77777777" w:rsidR="00466D4E" w:rsidRPr="004E6392" w:rsidRDefault="00466D4E" w:rsidP="00466D4E">
      <w:pPr>
        <w:spacing w:after="0" w:line="240" w:lineRule="auto"/>
        <w:contextualSpacing/>
        <w:rPr>
          <w:rFonts w:ascii="Arial" w:hAnsi="Arial" w:cs="Arial"/>
          <w:bCs/>
          <w:lang w:val="ru-RU"/>
        </w:rPr>
      </w:pPr>
    </w:p>
    <w:p w14:paraId="08617B35" w14:textId="3BD6CE5D" w:rsidR="00466D4E" w:rsidRPr="00971CD7" w:rsidRDefault="00466D4E" w:rsidP="00466D4E">
      <w:pPr>
        <w:spacing w:after="0" w:line="240" w:lineRule="auto"/>
        <w:contextualSpacing/>
        <w:rPr>
          <w:rFonts w:ascii="Arial" w:hAnsi="Arial" w:cs="Arial"/>
          <w:bCs/>
          <w:lang w:val="ru-RU"/>
        </w:rPr>
      </w:pPr>
      <w:r w:rsidRPr="00971CD7">
        <w:rPr>
          <w:rFonts w:ascii="Arial" w:hAnsi="Arial" w:cs="Arial"/>
          <w:bCs/>
          <w:lang w:val="ru-RU"/>
        </w:rPr>
        <w:t>----------------------------------------------------------------------------------------------------------------------------</w:t>
      </w:r>
    </w:p>
    <w:p w14:paraId="1EC05874" w14:textId="77777777" w:rsidR="00466D4E" w:rsidRPr="00971CD7" w:rsidRDefault="00466D4E" w:rsidP="00466D4E">
      <w:pPr>
        <w:spacing w:after="0" w:line="240" w:lineRule="auto"/>
        <w:contextualSpacing/>
        <w:rPr>
          <w:rFonts w:ascii="Arial" w:hAnsi="Arial" w:cs="Arial"/>
          <w:bCs/>
          <w:lang w:val="ru-RU"/>
        </w:rPr>
      </w:pPr>
    </w:p>
    <w:p w14:paraId="540E1675" w14:textId="64003A43" w:rsidR="00466D4E" w:rsidRPr="00563C2B" w:rsidRDefault="004E6392" w:rsidP="00466D4E">
      <w:pPr>
        <w:spacing w:after="0" w:line="240" w:lineRule="auto"/>
        <w:contextualSpacing/>
        <w:rPr>
          <w:rFonts w:ascii="Arial" w:hAnsi="Arial" w:cs="Arial"/>
          <w:bCs/>
          <w:sz w:val="32"/>
          <w:lang w:val="ru-RU"/>
        </w:rPr>
      </w:pPr>
      <w:r w:rsidRPr="00563C2B">
        <w:rPr>
          <w:rFonts w:ascii="Arial" w:hAnsi="Arial" w:cs="Arial"/>
          <w:bCs/>
          <w:sz w:val="32"/>
          <w:lang w:val="ru-RU"/>
        </w:rPr>
        <w:t>&lt;Страна</w:t>
      </w:r>
      <w:r w:rsidR="00563C2B" w:rsidRPr="00563C2B">
        <w:rPr>
          <w:rFonts w:ascii="Arial" w:hAnsi="Arial" w:cs="Arial"/>
          <w:bCs/>
          <w:sz w:val="32"/>
          <w:lang w:val="ru-RU"/>
        </w:rPr>
        <w:t>&gt;</w:t>
      </w:r>
      <w:r w:rsidR="00563C2B" w:rsidRPr="00563C2B">
        <w:rPr>
          <w:rFonts w:ascii="Arial" w:hAnsi="Arial" w:cs="Arial"/>
          <w:bCs/>
          <w:sz w:val="32"/>
          <w:lang w:val="ru-RU"/>
        </w:rPr>
        <w:tab/>
      </w:r>
      <w:r w:rsidR="00563C2B" w:rsidRPr="00563C2B">
        <w:rPr>
          <w:rFonts w:ascii="Arial" w:hAnsi="Arial" w:cs="Arial"/>
          <w:bCs/>
          <w:sz w:val="32"/>
          <w:lang w:val="ru-RU"/>
        </w:rPr>
        <w:tab/>
      </w:r>
      <w:r w:rsidR="00563C2B">
        <w:rPr>
          <w:rFonts w:ascii="Arial" w:hAnsi="Arial" w:cs="Arial"/>
          <w:bCs/>
          <w:sz w:val="32"/>
          <w:lang w:val="ru-RU"/>
        </w:rPr>
        <w:t>Годовой отчет о прогрессе ИПДО</w:t>
      </w:r>
      <w:r w:rsidR="00563C2B" w:rsidRPr="00563C2B">
        <w:rPr>
          <w:rFonts w:ascii="Arial" w:hAnsi="Arial" w:cs="Arial"/>
          <w:bCs/>
          <w:sz w:val="32"/>
          <w:lang w:val="ru-RU"/>
        </w:rPr>
        <w:t xml:space="preserve"> &lt;год</w:t>
      </w:r>
      <w:r w:rsidR="00C827D5" w:rsidRPr="00563C2B">
        <w:rPr>
          <w:rFonts w:ascii="Arial" w:hAnsi="Arial" w:cs="Arial"/>
          <w:bCs/>
          <w:sz w:val="32"/>
          <w:lang w:val="ru-RU"/>
        </w:rPr>
        <w:t>&gt;</w:t>
      </w:r>
    </w:p>
    <w:p w14:paraId="3B8068CF" w14:textId="77777777" w:rsidR="00466D4E" w:rsidRPr="00563C2B" w:rsidRDefault="00466D4E" w:rsidP="00466D4E">
      <w:pPr>
        <w:spacing w:after="0" w:line="240" w:lineRule="auto"/>
        <w:contextualSpacing/>
        <w:rPr>
          <w:rFonts w:ascii="Arial" w:hAnsi="Arial" w:cs="Arial"/>
          <w:bCs/>
          <w:lang w:val="ru-RU"/>
        </w:rPr>
      </w:pPr>
    </w:p>
    <w:p w14:paraId="4841B307" w14:textId="354B677A" w:rsidR="00466D4E" w:rsidRPr="00563C2B" w:rsidRDefault="00563C2B" w:rsidP="00466D4E">
      <w:pPr>
        <w:numPr>
          <w:ilvl w:val="0"/>
          <w:numId w:val="31"/>
        </w:numPr>
        <w:spacing w:after="0" w:line="240" w:lineRule="auto"/>
        <w:ind w:hanging="720"/>
        <w:contextualSpacing/>
        <w:rPr>
          <w:rFonts w:ascii="Arial" w:hAnsi="Arial" w:cs="Arial"/>
          <w:b/>
          <w:bCs/>
          <w:lang w:val="ru-RU"/>
        </w:rPr>
      </w:pPr>
      <w:r w:rsidRPr="00563C2B">
        <w:rPr>
          <w:rFonts w:ascii="Arial" w:hAnsi="Arial" w:cs="Arial"/>
          <w:b/>
          <w:bCs/>
          <w:lang w:val="ru-RU"/>
        </w:rPr>
        <w:t>Общая оценка работы за год</w:t>
      </w:r>
      <w:r w:rsidRPr="00563C2B">
        <w:rPr>
          <w:rFonts w:ascii="Arial" w:hAnsi="Arial" w:cs="Arial"/>
          <w:b/>
          <w:bCs/>
        </w:rPr>
        <w:t> </w:t>
      </w:r>
    </w:p>
    <w:p w14:paraId="1B7DE79D" w14:textId="77777777" w:rsidR="00466D4E" w:rsidRPr="00563C2B" w:rsidRDefault="00466D4E" w:rsidP="00466D4E">
      <w:pPr>
        <w:spacing w:after="0" w:line="240" w:lineRule="auto"/>
        <w:contextualSpacing/>
        <w:rPr>
          <w:rFonts w:ascii="Arial" w:hAnsi="Arial" w:cs="Arial"/>
          <w:bCs/>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66D4E" w:rsidRPr="009326AC" w14:paraId="4B84C24B" w14:textId="77777777" w:rsidTr="00272DDA">
        <w:tc>
          <w:tcPr>
            <w:tcW w:w="9639" w:type="dxa"/>
            <w:shd w:val="clear" w:color="auto" w:fill="auto"/>
          </w:tcPr>
          <w:p w14:paraId="482B443B" w14:textId="77777777" w:rsidR="00466D4E" w:rsidRPr="00563C2B" w:rsidRDefault="00466D4E" w:rsidP="00272DDA">
            <w:pPr>
              <w:spacing w:after="0"/>
              <w:contextualSpacing/>
              <w:rPr>
                <w:rFonts w:ascii="Arial" w:hAnsi="Arial" w:cs="Arial"/>
                <w:lang w:val="ru-RU"/>
              </w:rPr>
            </w:pPr>
          </w:p>
          <w:p w14:paraId="3EE56F3D" w14:textId="77C7FAD2" w:rsidR="00466D4E" w:rsidRPr="00635E34" w:rsidRDefault="00563C2B" w:rsidP="00272DDA">
            <w:pPr>
              <w:spacing w:after="0"/>
              <w:contextualSpacing/>
              <w:rPr>
                <w:rFonts w:ascii="Arial" w:hAnsi="Arial" w:cs="Arial"/>
                <w:i/>
                <w:lang w:val="ru-RU"/>
              </w:rPr>
            </w:pPr>
            <w:r>
              <w:rPr>
                <w:rFonts w:ascii="Arial" w:hAnsi="Arial" w:cs="Arial"/>
                <w:bCs/>
                <w:i/>
                <w:lang w:val="ru-RU"/>
              </w:rPr>
              <w:t>В</w:t>
            </w:r>
            <w:r w:rsidRPr="00563C2B">
              <w:rPr>
                <w:rFonts w:ascii="Arial" w:hAnsi="Arial" w:cs="Arial"/>
                <w:bCs/>
                <w:i/>
                <w:lang w:val="ru-RU"/>
              </w:rPr>
              <w:t xml:space="preserve"> </w:t>
            </w:r>
            <w:r>
              <w:rPr>
                <w:rFonts w:ascii="Arial" w:hAnsi="Arial" w:cs="Arial"/>
                <w:bCs/>
                <w:i/>
                <w:lang w:val="ru-RU"/>
              </w:rPr>
              <w:t>соответствии с требованием</w:t>
            </w:r>
            <w:r w:rsidR="00466D4E" w:rsidRPr="00563C2B">
              <w:rPr>
                <w:rFonts w:ascii="Arial" w:hAnsi="Arial" w:cs="Arial"/>
                <w:bCs/>
                <w:i/>
                <w:lang w:val="ru-RU"/>
              </w:rPr>
              <w:t xml:space="preserve"> 7.</w:t>
            </w:r>
            <w:r w:rsidR="000054BB" w:rsidRPr="00563C2B">
              <w:rPr>
                <w:rFonts w:ascii="Arial" w:hAnsi="Arial" w:cs="Arial"/>
                <w:bCs/>
                <w:i/>
                <w:lang w:val="ru-RU"/>
              </w:rPr>
              <w:t>4</w:t>
            </w:r>
            <w:r w:rsidRPr="00563C2B">
              <w:rPr>
                <w:rFonts w:ascii="Arial" w:hAnsi="Arial" w:cs="Arial"/>
                <w:bCs/>
                <w:i/>
                <w:lang w:val="ru-RU"/>
              </w:rPr>
              <w:t>(</w:t>
            </w:r>
            <w:r>
              <w:rPr>
                <w:rFonts w:ascii="Arial" w:hAnsi="Arial" w:cs="Arial"/>
                <w:bCs/>
                <w:i/>
              </w:rPr>
              <w:t>a</w:t>
            </w:r>
            <w:r w:rsidRPr="00563C2B">
              <w:rPr>
                <w:rFonts w:ascii="Arial" w:hAnsi="Arial" w:cs="Arial"/>
                <w:bCs/>
                <w:i/>
                <w:lang w:val="ru-RU"/>
              </w:rPr>
              <w:t>)(</w:t>
            </w:r>
            <w:r>
              <w:rPr>
                <w:rFonts w:ascii="Arial" w:hAnsi="Arial" w:cs="Arial"/>
                <w:bCs/>
                <w:i/>
              </w:rPr>
              <w:t>i</w:t>
            </w:r>
            <w:r w:rsidRPr="00563C2B">
              <w:rPr>
                <w:rFonts w:ascii="Arial" w:hAnsi="Arial" w:cs="Arial"/>
                <w:bCs/>
                <w:i/>
                <w:lang w:val="ru-RU"/>
              </w:rPr>
              <w:t xml:space="preserve">) </w:t>
            </w:r>
            <w:r w:rsidR="00635E34" w:rsidRPr="00635E34">
              <w:rPr>
                <w:rFonts w:ascii="Arial" w:hAnsi="Arial" w:cs="Arial"/>
                <w:bCs/>
                <w:i/>
                <w:lang w:val="ru-RU"/>
              </w:rPr>
              <w:t>п</w:t>
            </w:r>
            <w:r w:rsidRPr="00635E34">
              <w:rPr>
                <w:rFonts w:ascii="Arial" w:hAnsi="Arial" w:cs="Arial"/>
                <w:bCs/>
                <w:i/>
                <w:lang w:val="ru-RU"/>
              </w:rPr>
              <w:t>риведите краткую сводку о работе ИПДО, проведенной за предшествующий год</w:t>
            </w:r>
            <w:r w:rsidR="00635E34">
              <w:rPr>
                <w:rFonts w:ascii="Arial" w:hAnsi="Arial" w:cs="Arial"/>
                <w:bCs/>
                <w:i/>
                <w:lang w:val="ru-RU"/>
              </w:rPr>
              <w:t>.</w:t>
            </w:r>
            <w:r w:rsidRPr="00635E34">
              <w:rPr>
                <w:rFonts w:ascii="Arial" w:hAnsi="Arial" w:cs="Arial"/>
                <w:bCs/>
                <w:i/>
                <w:lang w:val="ru-RU"/>
              </w:rPr>
              <w:t xml:space="preserve"> Многосторонняя группа заинтересованных сторон может </w:t>
            </w:r>
            <w:r w:rsidR="00635E34">
              <w:rPr>
                <w:rFonts w:ascii="Arial" w:hAnsi="Arial" w:cs="Arial"/>
                <w:bCs/>
                <w:i/>
                <w:lang w:val="ru-RU"/>
              </w:rPr>
              <w:t>описать</w:t>
            </w:r>
            <w:r w:rsidRPr="00635E34">
              <w:rPr>
                <w:rFonts w:ascii="Arial" w:hAnsi="Arial" w:cs="Arial"/>
                <w:bCs/>
                <w:i/>
                <w:lang w:val="ru-RU"/>
              </w:rPr>
              <w:t xml:space="preserve"> то, как эта работа связана с задачами, приведенными в рабочем плане</w:t>
            </w:r>
            <w:r w:rsidR="00466D4E" w:rsidRPr="00635E34">
              <w:rPr>
                <w:rFonts w:ascii="Arial" w:hAnsi="Arial" w:cs="Arial"/>
                <w:bCs/>
                <w:i/>
                <w:lang w:val="ru-RU"/>
              </w:rPr>
              <w:t>.</w:t>
            </w:r>
          </w:p>
          <w:p w14:paraId="02E94EE8" w14:textId="77777777" w:rsidR="00466D4E" w:rsidRPr="00635E34" w:rsidRDefault="00466D4E" w:rsidP="00272DDA">
            <w:pPr>
              <w:spacing w:after="0"/>
              <w:contextualSpacing/>
              <w:rPr>
                <w:rFonts w:ascii="Arial" w:hAnsi="Arial" w:cs="Arial"/>
                <w:lang w:val="ru-RU"/>
              </w:rPr>
            </w:pPr>
          </w:p>
        </w:tc>
      </w:tr>
    </w:tbl>
    <w:p w14:paraId="3F1E90F0" w14:textId="77777777" w:rsidR="00D50050" w:rsidRPr="00635E34" w:rsidRDefault="00D50050" w:rsidP="00466D4E">
      <w:pPr>
        <w:spacing w:after="0" w:line="240" w:lineRule="auto"/>
        <w:contextualSpacing/>
        <w:rPr>
          <w:rFonts w:ascii="Arial" w:hAnsi="Arial" w:cs="Arial"/>
          <w:bCs/>
          <w:lang w:val="ru-RU"/>
        </w:rPr>
      </w:pPr>
    </w:p>
    <w:p w14:paraId="12AB21EE" w14:textId="3AA77C76" w:rsidR="00466D4E" w:rsidRPr="00635E34" w:rsidRDefault="00635E34" w:rsidP="00466D4E">
      <w:pPr>
        <w:pStyle w:val="ListParagraph"/>
        <w:numPr>
          <w:ilvl w:val="0"/>
          <w:numId w:val="31"/>
        </w:numPr>
        <w:spacing w:after="0" w:line="240" w:lineRule="auto"/>
        <w:ind w:hanging="720"/>
        <w:rPr>
          <w:rFonts w:ascii="Arial" w:hAnsi="Arial" w:cs="Arial"/>
          <w:b/>
          <w:bCs/>
          <w:lang w:val="ru-RU"/>
        </w:rPr>
      </w:pPr>
      <w:r w:rsidRPr="00635E34">
        <w:rPr>
          <w:rFonts w:ascii="Arial" w:hAnsi="Arial" w:cs="Arial"/>
          <w:b/>
          <w:bCs/>
          <w:lang w:val="ru-RU"/>
        </w:rPr>
        <w:t>Оценка работы в сопоставлении с целями и работами, приведенными в рабочем плане</w:t>
      </w:r>
      <w:r w:rsidRPr="00635E34">
        <w:rPr>
          <w:rFonts w:ascii="Arial" w:hAnsi="Arial" w:cs="Arial"/>
          <w:b/>
          <w:bCs/>
        </w:rPr>
        <w:t> </w:t>
      </w:r>
      <w:r w:rsidRPr="00635E34">
        <w:rPr>
          <w:rFonts w:ascii="Arial" w:hAnsi="Arial" w:cs="Arial"/>
          <w:b/>
          <w:bCs/>
          <w:lang w:val="ru-RU"/>
        </w:rPr>
        <w:t xml:space="preserve"> </w:t>
      </w:r>
    </w:p>
    <w:p w14:paraId="4A4159AA" w14:textId="77777777" w:rsidR="00466D4E" w:rsidRPr="00635E34" w:rsidRDefault="00466D4E" w:rsidP="00466D4E">
      <w:pPr>
        <w:spacing w:after="0" w:line="240" w:lineRule="auto"/>
        <w:ind w:left="720" w:hanging="720"/>
        <w:contextualSpacing/>
        <w:rPr>
          <w:rFonts w:ascii="Arial" w:hAnsi="Arial" w:cs="Arial"/>
          <w:bCs/>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66D4E" w:rsidRPr="009326AC" w14:paraId="436A9CB1" w14:textId="77777777" w:rsidTr="00272DDA">
        <w:tc>
          <w:tcPr>
            <w:tcW w:w="9639" w:type="dxa"/>
            <w:shd w:val="clear" w:color="auto" w:fill="auto"/>
          </w:tcPr>
          <w:p w14:paraId="48199D0F" w14:textId="77777777" w:rsidR="00466D4E" w:rsidRPr="00635E34" w:rsidRDefault="00466D4E" w:rsidP="00272DDA">
            <w:pPr>
              <w:spacing w:after="0"/>
              <w:contextualSpacing/>
              <w:rPr>
                <w:rFonts w:ascii="Arial" w:hAnsi="Arial" w:cs="Arial"/>
                <w:lang w:val="ru-RU"/>
              </w:rPr>
            </w:pPr>
          </w:p>
          <w:p w14:paraId="19AB1B2C" w14:textId="7BBE28D0" w:rsidR="00466D4E" w:rsidRPr="00971CD7" w:rsidRDefault="00635E34" w:rsidP="00272DDA">
            <w:pPr>
              <w:spacing w:after="0"/>
              <w:contextualSpacing/>
              <w:rPr>
                <w:rFonts w:ascii="Arial" w:hAnsi="Arial" w:cs="Arial"/>
                <w:i/>
                <w:lang w:val="ru-RU"/>
              </w:rPr>
            </w:pPr>
            <w:r w:rsidRPr="00635E34">
              <w:rPr>
                <w:rFonts w:ascii="Arial" w:hAnsi="Arial" w:cs="Arial"/>
                <w:bCs/>
                <w:i/>
                <w:lang w:val="ru-RU"/>
              </w:rPr>
              <w:t xml:space="preserve">Представьте оценку прогресса в достижении </w:t>
            </w:r>
            <w:r w:rsidRPr="00635E34">
              <w:rPr>
                <w:rFonts w:ascii="Arial" w:hAnsi="Arial" w:cs="Arial"/>
                <w:i/>
                <w:lang w:val="ru-RU"/>
              </w:rPr>
              <w:t>целей, приведенных в рабочем плане (Требование 1.5), включая воздействие и результаты установленных целей (Требование 7.4(</w:t>
            </w:r>
            <w:r w:rsidRPr="00635E34">
              <w:rPr>
                <w:rFonts w:ascii="Arial" w:hAnsi="Arial" w:cs="Arial"/>
                <w:i/>
              </w:rPr>
              <w:t>a</w:t>
            </w:r>
            <w:r w:rsidRPr="00635E34">
              <w:rPr>
                <w:rFonts w:ascii="Arial" w:hAnsi="Arial" w:cs="Arial"/>
                <w:i/>
                <w:lang w:val="ru-RU"/>
              </w:rPr>
              <w:t>)(</w:t>
            </w:r>
            <w:r w:rsidRPr="00635E34">
              <w:rPr>
                <w:rFonts w:ascii="Arial" w:hAnsi="Arial" w:cs="Arial"/>
                <w:i/>
              </w:rPr>
              <w:t>iv</w:t>
            </w:r>
            <w:r w:rsidRPr="00635E34">
              <w:rPr>
                <w:rFonts w:ascii="Arial" w:hAnsi="Arial" w:cs="Arial"/>
                <w:i/>
                <w:lang w:val="ru-RU"/>
              </w:rPr>
              <w:t>)).</w:t>
            </w:r>
          </w:p>
          <w:p w14:paraId="543E2ED7" w14:textId="77777777" w:rsidR="00466D4E" w:rsidRPr="00971CD7" w:rsidRDefault="00466D4E" w:rsidP="00272DDA">
            <w:pPr>
              <w:spacing w:after="0"/>
              <w:contextualSpacing/>
              <w:rPr>
                <w:rFonts w:ascii="Arial" w:hAnsi="Arial" w:cs="Arial"/>
                <w:i/>
                <w:lang w:val="ru-RU"/>
              </w:rPr>
            </w:pPr>
          </w:p>
          <w:p w14:paraId="40D7636C" w14:textId="77777777" w:rsidR="003F4165" w:rsidRPr="00D86C14" w:rsidRDefault="00635E34" w:rsidP="003F4165">
            <w:pPr>
              <w:contextualSpacing/>
              <w:rPr>
                <w:rFonts w:ascii="Myriad Pro" w:eastAsia="Times New Roman" w:hAnsi="Myriad Pro" w:cs="Arial"/>
                <w:bCs/>
                <w:i/>
              </w:rPr>
            </w:pPr>
            <w:proofErr w:type="spellStart"/>
            <w:r>
              <w:rPr>
                <w:rFonts w:ascii="Arial" w:hAnsi="Arial" w:cs="Arial"/>
                <w:i/>
              </w:rPr>
              <w:t>Многосторонняя</w:t>
            </w:r>
            <w:proofErr w:type="spellEnd"/>
            <w:r>
              <w:rPr>
                <w:rFonts w:ascii="Arial" w:hAnsi="Arial" w:cs="Arial"/>
                <w:i/>
              </w:rPr>
              <w:t xml:space="preserve"> </w:t>
            </w:r>
            <w:proofErr w:type="spellStart"/>
            <w:r>
              <w:rPr>
                <w:rFonts w:ascii="Arial" w:hAnsi="Arial" w:cs="Arial"/>
                <w:i/>
              </w:rPr>
              <w:t>группа</w:t>
            </w:r>
            <w:proofErr w:type="spellEnd"/>
            <w:r>
              <w:rPr>
                <w:rFonts w:ascii="Arial" w:hAnsi="Arial" w:cs="Arial"/>
                <w:i/>
              </w:rPr>
              <w:t xml:space="preserve"> </w:t>
            </w:r>
            <w:proofErr w:type="spellStart"/>
            <w:r>
              <w:rPr>
                <w:rFonts w:ascii="Arial" w:hAnsi="Arial" w:cs="Arial"/>
                <w:i/>
              </w:rPr>
              <w:t>заинтересованны</w:t>
            </w:r>
            <w:proofErr w:type="spellEnd"/>
            <w:r>
              <w:rPr>
                <w:rFonts w:ascii="Arial" w:hAnsi="Arial" w:cs="Arial"/>
                <w:i/>
                <w:lang w:val="ru-RU"/>
              </w:rPr>
              <w:t>х сторон может</w:t>
            </w:r>
            <w:r w:rsidR="00466D4E" w:rsidRPr="00B11909">
              <w:rPr>
                <w:rFonts w:ascii="Arial" w:hAnsi="Arial" w:cs="Arial"/>
                <w:i/>
              </w:rPr>
              <w:t xml:space="preserve"> </w:t>
            </w:r>
          </w:p>
          <w:p w14:paraId="220DF12A" w14:textId="77777777" w:rsidR="003F4165" w:rsidRPr="003F4165" w:rsidRDefault="003F4165" w:rsidP="003F4165">
            <w:pPr>
              <w:pStyle w:val="ListParagraph"/>
              <w:numPr>
                <w:ilvl w:val="0"/>
                <w:numId w:val="33"/>
              </w:numPr>
              <w:spacing w:before="0" w:after="0" w:line="240" w:lineRule="auto"/>
              <w:rPr>
                <w:rFonts w:ascii="Arial" w:hAnsi="Arial" w:cs="Arial"/>
                <w:bCs/>
                <w:i/>
                <w:lang w:val="ru-RU"/>
              </w:rPr>
            </w:pPr>
            <w:r w:rsidRPr="003F4165">
              <w:rPr>
                <w:rFonts w:ascii="Arial" w:hAnsi="Arial" w:cs="Arial"/>
                <w:i/>
                <w:lang w:val="ru-RU"/>
              </w:rPr>
              <w:t xml:space="preserve">Предоставить перечень задач и целей, </w:t>
            </w:r>
            <w:r w:rsidRPr="003F4165">
              <w:rPr>
                <w:rFonts w:ascii="Arial" w:hAnsi="Arial" w:cs="Arial"/>
                <w:bCs/>
                <w:i/>
                <w:lang w:val="ru-RU"/>
              </w:rPr>
              <w:t>приведенных в рабочем плане, и описание прогресса в их достижении.</w:t>
            </w:r>
            <w:r w:rsidRPr="003F4165">
              <w:rPr>
                <w:rFonts w:ascii="Arial" w:hAnsi="Arial" w:cs="Arial"/>
                <w:i/>
                <w:lang w:val="ru-RU"/>
              </w:rPr>
              <w:t xml:space="preserve"> </w:t>
            </w:r>
          </w:p>
          <w:p w14:paraId="0BE9A450" w14:textId="2597E2E5" w:rsidR="003F4165" w:rsidRPr="003F4165" w:rsidRDefault="003F4165" w:rsidP="003F4165">
            <w:pPr>
              <w:pStyle w:val="ListParagraph"/>
              <w:numPr>
                <w:ilvl w:val="0"/>
                <w:numId w:val="33"/>
              </w:numPr>
              <w:spacing w:before="0" w:after="0" w:line="240" w:lineRule="auto"/>
              <w:rPr>
                <w:rFonts w:ascii="Arial" w:hAnsi="Arial" w:cs="Arial"/>
                <w:bCs/>
                <w:i/>
                <w:lang w:val="ru-RU"/>
              </w:rPr>
            </w:pPr>
            <w:r w:rsidRPr="003F4165">
              <w:rPr>
                <w:rFonts w:ascii="Arial" w:hAnsi="Arial" w:cs="Arial"/>
                <w:i/>
                <w:lang w:val="ru-RU"/>
              </w:rPr>
              <w:t xml:space="preserve">Предоставить </w:t>
            </w:r>
            <w:r w:rsidRPr="003F4165">
              <w:rPr>
                <w:rFonts w:ascii="Arial" w:hAnsi="Arial" w:cs="Arial"/>
                <w:bCs/>
                <w:i/>
                <w:lang w:val="ru-RU"/>
              </w:rPr>
              <w:t xml:space="preserve">краткое описание работ, установленных рабочим планом, с указанием того, были ли выполнены эти работы. </w:t>
            </w:r>
            <w:r>
              <w:rPr>
                <w:rFonts w:ascii="Arial" w:hAnsi="Arial" w:cs="Arial"/>
                <w:bCs/>
                <w:i/>
                <w:lang w:val="ru-RU"/>
              </w:rPr>
              <w:t>Включить все дополнительные работы, которые не предвиделись в рабочем плане, но способствовали достижению более широких целей.</w:t>
            </w:r>
          </w:p>
          <w:p w14:paraId="08551746" w14:textId="77777777" w:rsidR="00466D4E" w:rsidRPr="00971CD7" w:rsidRDefault="00466D4E" w:rsidP="003F4165">
            <w:pPr>
              <w:pStyle w:val="ListParagraph"/>
              <w:spacing w:after="0"/>
              <w:rPr>
                <w:rFonts w:ascii="Arial" w:hAnsi="Arial" w:cs="Arial"/>
                <w:lang w:val="ru-RU"/>
              </w:rPr>
            </w:pPr>
          </w:p>
        </w:tc>
      </w:tr>
    </w:tbl>
    <w:p w14:paraId="6C09F7FB" w14:textId="77777777" w:rsidR="00D50050" w:rsidRPr="00971CD7" w:rsidRDefault="00D50050" w:rsidP="00466D4E">
      <w:pPr>
        <w:spacing w:after="0" w:line="240" w:lineRule="auto"/>
        <w:contextualSpacing/>
        <w:rPr>
          <w:rFonts w:ascii="Arial" w:hAnsi="Arial" w:cs="Arial"/>
          <w:bCs/>
          <w:lang w:val="ru-RU"/>
        </w:rPr>
      </w:pPr>
    </w:p>
    <w:p w14:paraId="557B558A" w14:textId="1C6403A4" w:rsidR="00466D4E" w:rsidRPr="00BB365B" w:rsidRDefault="00BB365B" w:rsidP="00466D4E">
      <w:pPr>
        <w:numPr>
          <w:ilvl w:val="0"/>
          <w:numId w:val="31"/>
        </w:numPr>
        <w:spacing w:after="0" w:line="240" w:lineRule="auto"/>
        <w:ind w:hanging="720"/>
        <w:contextualSpacing/>
        <w:rPr>
          <w:rFonts w:ascii="Arial" w:hAnsi="Arial" w:cs="Arial"/>
          <w:b/>
          <w:bCs/>
          <w:lang w:val="ru-RU"/>
        </w:rPr>
      </w:pPr>
      <w:r w:rsidRPr="00BB365B">
        <w:rPr>
          <w:rFonts w:ascii="Arial" w:hAnsi="Arial" w:cs="Arial"/>
          <w:b/>
          <w:bCs/>
          <w:lang w:val="ru-RU"/>
        </w:rPr>
        <w:t>Оценка работы в сопоставлении с требованиями ИПДО</w:t>
      </w:r>
      <w:r w:rsidRPr="00BB365B">
        <w:rPr>
          <w:rFonts w:ascii="Arial" w:hAnsi="Arial" w:cs="Arial"/>
          <w:b/>
          <w:bCs/>
        </w:rPr>
        <w:t> </w:t>
      </w:r>
    </w:p>
    <w:p w14:paraId="778D649F" w14:textId="77777777" w:rsidR="00466D4E" w:rsidRPr="00BB365B" w:rsidRDefault="00466D4E" w:rsidP="00466D4E">
      <w:pPr>
        <w:spacing w:after="0" w:line="240" w:lineRule="auto"/>
        <w:ind w:left="720"/>
        <w:contextualSpacing/>
        <w:rPr>
          <w:rFonts w:ascii="Arial" w:hAnsi="Arial" w:cs="Arial"/>
          <w:b/>
          <w:bCs/>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43"/>
      </w:tblGrid>
      <w:tr w:rsidR="00466D4E" w:rsidRPr="009326AC" w14:paraId="0F6FD6F4" w14:textId="77777777" w:rsidTr="00E24E63">
        <w:tc>
          <w:tcPr>
            <w:tcW w:w="9639" w:type="dxa"/>
            <w:gridSpan w:val="2"/>
            <w:shd w:val="clear" w:color="auto" w:fill="auto"/>
          </w:tcPr>
          <w:p w14:paraId="065A31A2" w14:textId="77777777" w:rsidR="00466D4E" w:rsidRPr="00BB365B" w:rsidRDefault="00466D4E" w:rsidP="00272DDA">
            <w:pPr>
              <w:contextualSpacing/>
              <w:rPr>
                <w:rFonts w:ascii="Arial" w:hAnsi="Arial" w:cs="Arial"/>
                <w:bCs/>
                <w:i/>
                <w:lang w:val="ru-RU"/>
              </w:rPr>
            </w:pPr>
          </w:p>
          <w:p w14:paraId="4D2ECFB8" w14:textId="4DEE4C5D" w:rsidR="000054BB" w:rsidRPr="005B277A" w:rsidRDefault="00BB365B" w:rsidP="000054BB">
            <w:pPr>
              <w:contextualSpacing/>
              <w:rPr>
                <w:rFonts w:ascii="Arial" w:hAnsi="Arial" w:cs="Arial"/>
                <w:bCs/>
                <w:i/>
                <w:lang w:val="ru-RU"/>
              </w:rPr>
            </w:pPr>
            <w:r>
              <w:rPr>
                <w:rFonts w:ascii="Arial" w:hAnsi="Arial" w:cs="Arial"/>
                <w:bCs/>
                <w:i/>
                <w:lang w:val="ru-RU"/>
              </w:rPr>
              <w:t>Представить</w:t>
            </w:r>
            <w:r w:rsidRPr="00BB365B">
              <w:rPr>
                <w:rFonts w:ascii="Arial" w:hAnsi="Arial" w:cs="Arial"/>
                <w:bCs/>
                <w:i/>
                <w:lang w:val="ru-RU"/>
              </w:rPr>
              <w:t xml:space="preserve"> </w:t>
            </w:r>
            <w:r>
              <w:rPr>
                <w:rFonts w:ascii="Arial" w:hAnsi="Arial" w:cs="Arial"/>
                <w:bCs/>
                <w:i/>
                <w:lang w:val="ru-RU"/>
              </w:rPr>
              <w:t>оценку</w:t>
            </w:r>
            <w:r w:rsidRPr="00BB365B">
              <w:rPr>
                <w:rFonts w:ascii="Arial" w:hAnsi="Arial" w:cs="Arial"/>
                <w:bCs/>
                <w:i/>
                <w:lang w:val="ru-RU"/>
              </w:rPr>
              <w:t xml:space="preserve"> </w:t>
            </w:r>
            <w:r>
              <w:rPr>
                <w:rFonts w:ascii="Arial" w:hAnsi="Arial" w:cs="Arial"/>
                <w:bCs/>
                <w:i/>
                <w:lang w:val="ru-RU"/>
              </w:rPr>
              <w:t>прогресса</w:t>
            </w:r>
            <w:r w:rsidRPr="00BB365B">
              <w:rPr>
                <w:rFonts w:ascii="Arial" w:hAnsi="Arial" w:cs="Arial"/>
                <w:bCs/>
                <w:i/>
                <w:lang w:val="ru-RU"/>
              </w:rPr>
              <w:t xml:space="preserve"> </w:t>
            </w:r>
            <w:r>
              <w:rPr>
                <w:rFonts w:ascii="Arial" w:hAnsi="Arial" w:cs="Arial"/>
                <w:bCs/>
                <w:i/>
                <w:lang w:val="ru-RU"/>
              </w:rPr>
              <w:t>в</w:t>
            </w:r>
            <w:r w:rsidRPr="00BB365B">
              <w:rPr>
                <w:rFonts w:ascii="Arial" w:hAnsi="Arial" w:cs="Arial"/>
                <w:bCs/>
                <w:i/>
                <w:lang w:val="ru-RU"/>
              </w:rPr>
              <w:t xml:space="preserve"> </w:t>
            </w:r>
            <w:r>
              <w:rPr>
                <w:rFonts w:ascii="Arial" w:hAnsi="Arial" w:cs="Arial"/>
                <w:bCs/>
                <w:i/>
                <w:lang w:val="ru-RU"/>
              </w:rPr>
              <w:t>выполнении</w:t>
            </w:r>
            <w:r w:rsidRPr="00BB365B">
              <w:rPr>
                <w:rFonts w:ascii="Arial" w:hAnsi="Arial" w:cs="Arial"/>
                <w:bCs/>
                <w:i/>
                <w:lang w:val="ru-RU"/>
              </w:rPr>
              <w:t xml:space="preserve"> </w:t>
            </w:r>
            <w:r>
              <w:rPr>
                <w:rFonts w:ascii="Arial" w:hAnsi="Arial" w:cs="Arial"/>
                <w:bCs/>
                <w:i/>
                <w:lang w:val="ru-RU"/>
              </w:rPr>
              <w:t>и</w:t>
            </w:r>
            <w:r w:rsidRPr="00BB365B">
              <w:rPr>
                <w:rFonts w:ascii="Arial" w:hAnsi="Arial" w:cs="Arial"/>
                <w:bCs/>
                <w:i/>
                <w:lang w:val="ru-RU"/>
              </w:rPr>
              <w:t>/</w:t>
            </w:r>
            <w:r>
              <w:rPr>
                <w:rFonts w:ascii="Arial" w:hAnsi="Arial" w:cs="Arial"/>
                <w:bCs/>
                <w:i/>
                <w:lang w:val="ru-RU"/>
              </w:rPr>
              <w:t>или</w:t>
            </w:r>
            <w:r w:rsidRPr="00BB365B">
              <w:rPr>
                <w:rFonts w:ascii="Arial" w:hAnsi="Arial" w:cs="Arial"/>
                <w:bCs/>
                <w:i/>
                <w:lang w:val="ru-RU"/>
              </w:rPr>
              <w:t xml:space="preserve"> </w:t>
            </w:r>
            <w:r>
              <w:rPr>
                <w:rFonts w:ascii="Arial" w:hAnsi="Arial" w:cs="Arial"/>
                <w:bCs/>
                <w:i/>
                <w:lang w:val="ru-RU"/>
              </w:rPr>
              <w:t>поддержании</w:t>
            </w:r>
            <w:r w:rsidRPr="00BB365B">
              <w:rPr>
                <w:rFonts w:ascii="Arial" w:hAnsi="Arial" w:cs="Arial"/>
                <w:bCs/>
                <w:i/>
                <w:lang w:val="ru-RU"/>
              </w:rPr>
              <w:t xml:space="preserve"> </w:t>
            </w:r>
            <w:r w:rsidR="00BD2F24">
              <w:rPr>
                <w:rFonts w:ascii="Arial" w:hAnsi="Arial" w:cs="Arial"/>
                <w:bCs/>
                <w:i/>
                <w:lang w:val="ru-RU"/>
              </w:rPr>
              <w:t xml:space="preserve">выполнения </w:t>
            </w:r>
            <w:r>
              <w:rPr>
                <w:rFonts w:ascii="Arial" w:hAnsi="Arial" w:cs="Arial"/>
                <w:bCs/>
                <w:i/>
                <w:lang w:val="ru-RU"/>
              </w:rPr>
              <w:t>каждого</w:t>
            </w:r>
            <w:r w:rsidRPr="00BB365B">
              <w:rPr>
                <w:rFonts w:ascii="Arial" w:hAnsi="Arial" w:cs="Arial"/>
                <w:bCs/>
                <w:i/>
                <w:lang w:val="ru-RU"/>
              </w:rPr>
              <w:t xml:space="preserve"> </w:t>
            </w:r>
            <w:r>
              <w:rPr>
                <w:rFonts w:ascii="Arial" w:hAnsi="Arial" w:cs="Arial"/>
                <w:bCs/>
                <w:i/>
                <w:lang w:val="ru-RU"/>
              </w:rPr>
              <w:t>из</w:t>
            </w:r>
            <w:r w:rsidRPr="00BB365B">
              <w:rPr>
                <w:rFonts w:ascii="Arial" w:hAnsi="Arial" w:cs="Arial"/>
                <w:bCs/>
                <w:i/>
                <w:lang w:val="ru-RU"/>
              </w:rPr>
              <w:t xml:space="preserve"> </w:t>
            </w:r>
            <w:r>
              <w:rPr>
                <w:rFonts w:ascii="Arial" w:hAnsi="Arial" w:cs="Arial"/>
                <w:bCs/>
                <w:i/>
                <w:lang w:val="ru-RU"/>
              </w:rPr>
              <w:t>требований</w:t>
            </w:r>
            <w:r w:rsidRPr="00BB365B">
              <w:rPr>
                <w:rFonts w:ascii="Arial" w:hAnsi="Arial" w:cs="Arial"/>
                <w:bCs/>
                <w:i/>
                <w:lang w:val="ru-RU"/>
              </w:rPr>
              <w:t xml:space="preserve"> </w:t>
            </w:r>
            <w:r>
              <w:rPr>
                <w:rFonts w:ascii="Arial" w:hAnsi="Arial" w:cs="Arial"/>
                <w:bCs/>
                <w:i/>
                <w:lang w:val="ru-RU"/>
              </w:rPr>
              <w:t>ИПДО</w:t>
            </w:r>
            <w:r w:rsidRPr="00BB365B">
              <w:rPr>
                <w:rFonts w:ascii="Arial" w:hAnsi="Arial" w:cs="Arial"/>
                <w:bCs/>
                <w:i/>
                <w:lang w:val="ru-RU"/>
              </w:rPr>
              <w:t xml:space="preserve"> (</w:t>
            </w:r>
            <w:r>
              <w:rPr>
                <w:rFonts w:ascii="Arial" w:hAnsi="Arial" w:cs="Arial"/>
                <w:bCs/>
                <w:i/>
                <w:lang w:val="ru-RU"/>
              </w:rPr>
              <w:t>требование</w:t>
            </w:r>
            <w:r w:rsidRPr="00BB365B">
              <w:rPr>
                <w:rFonts w:ascii="Arial" w:hAnsi="Arial" w:cs="Arial"/>
                <w:bCs/>
                <w:i/>
                <w:lang w:val="ru-RU"/>
              </w:rPr>
              <w:t xml:space="preserve"> </w:t>
            </w:r>
            <w:r w:rsidR="00466D4E" w:rsidRPr="00BB365B">
              <w:rPr>
                <w:rFonts w:ascii="Arial" w:hAnsi="Arial" w:cs="Arial"/>
                <w:bCs/>
                <w:i/>
                <w:lang w:val="ru-RU"/>
              </w:rPr>
              <w:t>7.</w:t>
            </w:r>
            <w:r w:rsidR="000054BB" w:rsidRPr="00BB365B">
              <w:rPr>
                <w:rFonts w:ascii="Arial" w:hAnsi="Arial" w:cs="Arial"/>
                <w:bCs/>
                <w:i/>
                <w:lang w:val="ru-RU"/>
              </w:rPr>
              <w:t>4</w:t>
            </w:r>
            <w:r w:rsidR="00466D4E" w:rsidRPr="00BB365B">
              <w:rPr>
                <w:rFonts w:ascii="Arial" w:hAnsi="Arial" w:cs="Arial"/>
                <w:bCs/>
                <w:i/>
                <w:lang w:val="ru-RU"/>
              </w:rPr>
              <w:t>(</w:t>
            </w:r>
            <w:r w:rsidR="00466D4E" w:rsidRPr="00B11909">
              <w:rPr>
                <w:rFonts w:ascii="Arial" w:hAnsi="Arial" w:cs="Arial"/>
                <w:bCs/>
                <w:i/>
              </w:rPr>
              <w:t>a</w:t>
            </w:r>
            <w:r w:rsidR="00466D4E" w:rsidRPr="00BB365B">
              <w:rPr>
                <w:rFonts w:ascii="Arial" w:hAnsi="Arial" w:cs="Arial"/>
                <w:bCs/>
                <w:i/>
                <w:lang w:val="ru-RU"/>
              </w:rPr>
              <w:t>)(</w:t>
            </w:r>
            <w:r w:rsidR="00466D4E" w:rsidRPr="00B11909">
              <w:rPr>
                <w:rFonts w:ascii="Arial" w:hAnsi="Arial" w:cs="Arial"/>
                <w:bCs/>
                <w:i/>
              </w:rPr>
              <w:t>ii</w:t>
            </w:r>
            <w:r w:rsidR="00466D4E" w:rsidRPr="00BB365B">
              <w:rPr>
                <w:rFonts w:ascii="Arial" w:hAnsi="Arial" w:cs="Arial"/>
                <w:bCs/>
                <w:i/>
                <w:lang w:val="ru-RU"/>
              </w:rPr>
              <w:t xml:space="preserve">)). </w:t>
            </w:r>
            <w:r w:rsidRPr="00BB365B">
              <w:rPr>
                <w:rFonts w:ascii="Arial" w:hAnsi="Arial" w:cs="Arial"/>
                <w:i/>
                <w:lang w:val="ru-RU"/>
              </w:rPr>
              <w:t>Это</w:t>
            </w:r>
            <w:r w:rsidRPr="005B277A">
              <w:rPr>
                <w:rFonts w:ascii="Arial" w:hAnsi="Arial" w:cs="Arial"/>
                <w:i/>
                <w:lang w:val="ru-RU"/>
              </w:rPr>
              <w:t xml:space="preserve"> </w:t>
            </w:r>
            <w:r w:rsidRPr="00BB365B">
              <w:rPr>
                <w:rFonts w:ascii="Arial" w:hAnsi="Arial" w:cs="Arial"/>
                <w:i/>
                <w:lang w:val="ru-RU"/>
              </w:rPr>
              <w:t>должно</w:t>
            </w:r>
            <w:r w:rsidRPr="005B277A">
              <w:rPr>
                <w:rFonts w:ascii="Arial" w:hAnsi="Arial" w:cs="Arial"/>
                <w:i/>
                <w:lang w:val="ru-RU"/>
              </w:rPr>
              <w:t xml:space="preserve"> </w:t>
            </w:r>
            <w:r w:rsidRPr="00BB365B">
              <w:rPr>
                <w:rFonts w:ascii="Arial" w:hAnsi="Arial" w:cs="Arial"/>
                <w:i/>
                <w:lang w:val="ru-RU"/>
              </w:rPr>
              <w:t>включать</w:t>
            </w:r>
            <w:r w:rsidRPr="005B277A">
              <w:rPr>
                <w:rFonts w:ascii="Arial" w:hAnsi="Arial" w:cs="Arial"/>
                <w:i/>
                <w:lang w:val="ru-RU"/>
              </w:rPr>
              <w:t xml:space="preserve"> </w:t>
            </w:r>
            <w:r w:rsidRPr="00BB365B">
              <w:rPr>
                <w:rFonts w:ascii="Arial" w:hAnsi="Arial" w:cs="Arial"/>
                <w:i/>
                <w:lang w:val="ru-RU"/>
              </w:rPr>
              <w:t>любые</w:t>
            </w:r>
            <w:r w:rsidRPr="005B277A">
              <w:rPr>
                <w:rFonts w:ascii="Arial" w:hAnsi="Arial" w:cs="Arial"/>
                <w:i/>
                <w:lang w:val="ru-RU"/>
              </w:rPr>
              <w:t xml:space="preserve"> </w:t>
            </w:r>
            <w:r w:rsidRPr="00BB365B">
              <w:rPr>
                <w:rFonts w:ascii="Arial" w:hAnsi="Arial" w:cs="Arial"/>
                <w:i/>
                <w:lang w:val="ru-RU"/>
              </w:rPr>
              <w:t>действия</w:t>
            </w:r>
            <w:r w:rsidRPr="005B277A">
              <w:rPr>
                <w:rFonts w:ascii="Arial" w:hAnsi="Arial" w:cs="Arial"/>
                <w:i/>
                <w:lang w:val="ru-RU"/>
              </w:rPr>
              <w:t xml:space="preserve">, </w:t>
            </w:r>
            <w:r w:rsidRPr="00BB365B">
              <w:rPr>
                <w:rFonts w:ascii="Arial" w:hAnsi="Arial" w:cs="Arial"/>
                <w:i/>
                <w:lang w:val="ru-RU"/>
              </w:rPr>
              <w:t>предпринятые</w:t>
            </w:r>
            <w:r w:rsidRPr="005B277A">
              <w:rPr>
                <w:rFonts w:ascii="Arial" w:hAnsi="Arial" w:cs="Arial"/>
                <w:i/>
                <w:lang w:val="ru-RU"/>
              </w:rPr>
              <w:t xml:space="preserve"> </w:t>
            </w:r>
            <w:r w:rsidRPr="00BB365B">
              <w:rPr>
                <w:rFonts w:ascii="Arial" w:hAnsi="Arial" w:cs="Arial"/>
                <w:i/>
                <w:lang w:val="ru-RU"/>
              </w:rPr>
              <w:t>для</w:t>
            </w:r>
            <w:r w:rsidRPr="005B277A">
              <w:rPr>
                <w:rFonts w:ascii="Arial" w:hAnsi="Arial" w:cs="Arial"/>
                <w:i/>
                <w:lang w:val="ru-RU"/>
              </w:rPr>
              <w:t xml:space="preserve"> </w:t>
            </w:r>
            <w:r w:rsidRPr="00BB365B">
              <w:rPr>
                <w:rFonts w:ascii="Arial" w:hAnsi="Arial" w:cs="Arial"/>
                <w:i/>
                <w:lang w:val="ru-RU"/>
              </w:rPr>
              <w:t>подготовки</w:t>
            </w:r>
            <w:r w:rsidRPr="005B277A">
              <w:rPr>
                <w:rFonts w:ascii="Arial" w:hAnsi="Arial" w:cs="Arial"/>
                <w:i/>
                <w:lang w:val="ru-RU"/>
              </w:rPr>
              <w:t xml:space="preserve"> </w:t>
            </w:r>
            <w:r w:rsidRPr="00BB365B">
              <w:rPr>
                <w:rFonts w:ascii="Arial" w:hAnsi="Arial" w:cs="Arial"/>
                <w:i/>
                <w:lang w:val="ru-RU"/>
              </w:rPr>
              <w:t>к</w:t>
            </w:r>
            <w:r w:rsidRPr="005B277A">
              <w:rPr>
                <w:rFonts w:ascii="Arial" w:hAnsi="Arial" w:cs="Arial"/>
                <w:i/>
                <w:lang w:val="ru-RU"/>
              </w:rPr>
              <w:t xml:space="preserve"> </w:t>
            </w:r>
            <w:r w:rsidRPr="00BB365B">
              <w:rPr>
                <w:rFonts w:ascii="Arial" w:hAnsi="Arial" w:cs="Arial"/>
                <w:i/>
                <w:lang w:val="ru-RU"/>
              </w:rPr>
              <w:t>внедрению</w:t>
            </w:r>
            <w:r w:rsidRPr="005B277A">
              <w:rPr>
                <w:rFonts w:ascii="Arial" w:hAnsi="Arial" w:cs="Arial"/>
                <w:i/>
                <w:lang w:val="ru-RU"/>
              </w:rPr>
              <w:t xml:space="preserve"> </w:t>
            </w:r>
            <w:r w:rsidR="005B277A" w:rsidRPr="005B277A">
              <w:rPr>
                <w:rFonts w:ascii="Arial" w:hAnsi="Arial" w:cs="Arial"/>
                <w:i/>
                <w:lang w:val="ru-RU"/>
              </w:rPr>
              <w:t xml:space="preserve">Стандарта ИПДО, включая решение таких вопросов, как управление доходами и расходы </w:t>
            </w:r>
            <w:r w:rsidR="000054BB" w:rsidRPr="005B277A">
              <w:rPr>
                <w:rFonts w:ascii="Arial" w:hAnsi="Arial" w:cs="Arial"/>
                <w:bCs/>
                <w:i/>
                <w:lang w:val="ru-RU"/>
              </w:rPr>
              <w:t xml:space="preserve">(5.3), </w:t>
            </w:r>
            <w:r w:rsidR="005B277A" w:rsidRPr="005B277A">
              <w:rPr>
                <w:rFonts w:ascii="Arial" w:hAnsi="Arial" w:cs="Arial"/>
                <w:bCs/>
                <w:i/>
                <w:lang w:val="ru-RU"/>
              </w:rPr>
              <w:t>платежи за транспортировку</w:t>
            </w:r>
            <w:r w:rsidR="000054BB" w:rsidRPr="005B277A">
              <w:rPr>
                <w:rFonts w:ascii="Arial" w:hAnsi="Arial" w:cs="Arial"/>
                <w:bCs/>
                <w:i/>
                <w:lang w:val="ru-RU"/>
              </w:rPr>
              <w:t xml:space="preserve"> (4.4), </w:t>
            </w:r>
            <w:r w:rsidR="005B277A" w:rsidRPr="005B277A">
              <w:rPr>
                <w:rFonts w:ascii="Arial" w:hAnsi="Arial" w:cs="Arial"/>
                <w:bCs/>
                <w:i/>
                <w:lang w:val="ru-RU"/>
              </w:rPr>
              <w:t>дискреционные социальные расходы</w:t>
            </w:r>
            <w:r w:rsidR="000054BB" w:rsidRPr="005B277A">
              <w:rPr>
                <w:rFonts w:ascii="Arial" w:hAnsi="Arial" w:cs="Arial"/>
                <w:bCs/>
                <w:i/>
                <w:lang w:val="ru-RU"/>
              </w:rPr>
              <w:t xml:space="preserve"> (6.1), </w:t>
            </w:r>
            <w:r w:rsidR="005B277A" w:rsidRPr="005B277A">
              <w:rPr>
                <w:rFonts w:ascii="Arial" w:hAnsi="Arial" w:cs="Arial"/>
                <w:bCs/>
                <w:i/>
                <w:lang w:val="ru-RU"/>
              </w:rPr>
              <w:t xml:space="preserve">специальные </w:t>
            </w:r>
            <w:r w:rsidR="005B277A" w:rsidRPr="005B277A">
              <w:rPr>
                <w:rFonts w:ascii="Arial" w:hAnsi="Arial" w:cs="Arial"/>
                <w:bCs/>
                <w:i/>
                <w:lang w:val="ru-RU"/>
              </w:rPr>
              <w:lastRenderedPageBreak/>
              <w:t xml:space="preserve">единовременные </w:t>
            </w:r>
            <w:r w:rsidR="005B277A">
              <w:rPr>
                <w:rFonts w:ascii="Arial" w:hAnsi="Arial" w:cs="Arial"/>
                <w:bCs/>
                <w:i/>
                <w:lang w:val="ru-RU"/>
              </w:rPr>
              <w:t>субнациональные переводы</w:t>
            </w:r>
            <w:r w:rsidR="000054BB" w:rsidRPr="005B277A">
              <w:rPr>
                <w:rFonts w:ascii="Arial" w:hAnsi="Arial" w:cs="Arial"/>
                <w:bCs/>
                <w:i/>
                <w:lang w:val="ru-RU"/>
              </w:rPr>
              <w:t xml:space="preserve"> (5.2), </w:t>
            </w:r>
            <w:r w:rsidR="005B277A" w:rsidRPr="005B277A">
              <w:rPr>
                <w:rFonts w:ascii="Arial" w:hAnsi="Arial" w:cs="Arial"/>
                <w:bCs/>
                <w:i/>
                <w:lang w:val="ru-RU"/>
              </w:rPr>
              <w:t>бенефициарное право и прогресс в сопоставлении с дорожной картой</w:t>
            </w:r>
            <w:r w:rsidR="00292ACC" w:rsidRPr="005B277A">
              <w:rPr>
                <w:rFonts w:ascii="Arial" w:hAnsi="Arial" w:cs="Arial"/>
                <w:bCs/>
                <w:i/>
                <w:lang w:val="ru-RU"/>
              </w:rPr>
              <w:t xml:space="preserve"> </w:t>
            </w:r>
            <w:r w:rsidR="000054BB" w:rsidRPr="005B277A">
              <w:rPr>
                <w:rFonts w:ascii="Arial" w:hAnsi="Arial" w:cs="Arial"/>
                <w:bCs/>
                <w:i/>
                <w:lang w:val="ru-RU"/>
              </w:rPr>
              <w:t>(2.5)</w:t>
            </w:r>
            <w:r w:rsidR="005B277A">
              <w:rPr>
                <w:rFonts w:ascii="Arial" w:hAnsi="Arial" w:cs="Arial"/>
                <w:bCs/>
                <w:i/>
                <w:lang w:val="ru-RU"/>
              </w:rPr>
              <w:t xml:space="preserve"> и контракты</w:t>
            </w:r>
            <w:r w:rsidR="000054BB" w:rsidRPr="005B277A">
              <w:rPr>
                <w:rFonts w:ascii="Arial" w:hAnsi="Arial" w:cs="Arial"/>
                <w:bCs/>
                <w:i/>
                <w:lang w:val="ru-RU"/>
              </w:rPr>
              <w:t xml:space="preserve"> (2.4).</w:t>
            </w:r>
          </w:p>
          <w:p w14:paraId="17E3A4B5" w14:textId="14962446" w:rsidR="00D67280" w:rsidRPr="00E246F5" w:rsidRDefault="005B277A" w:rsidP="00D67280">
            <w:pPr>
              <w:contextualSpacing/>
              <w:rPr>
                <w:rFonts w:ascii="Arial" w:hAnsi="Arial" w:cs="Arial"/>
                <w:bCs/>
                <w:i/>
                <w:lang w:val="ru-RU"/>
              </w:rPr>
            </w:pPr>
            <w:r>
              <w:rPr>
                <w:rFonts w:ascii="Arial" w:hAnsi="Arial" w:cs="Arial"/>
                <w:bCs/>
                <w:i/>
                <w:lang w:val="ru-RU"/>
              </w:rPr>
              <w:t>Многосторонняя</w:t>
            </w:r>
            <w:r w:rsidRPr="005B277A">
              <w:rPr>
                <w:rFonts w:ascii="Arial" w:hAnsi="Arial" w:cs="Arial"/>
                <w:bCs/>
                <w:i/>
                <w:lang w:val="ru-RU"/>
              </w:rPr>
              <w:t xml:space="preserve"> </w:t>
            </w:r>
            <w:r>
              <w:rPr>
                <w:rFonts w:ascii="Arial" w:hAnsi="Arial" w:cs="Arial"/>
                <w:bCs/>
                <w:i/>
                <w:lang w:val="ru-RU"/>
              </w:rPr>
              <w:t>группа</w:t>
            </w:r>
            <w:r w:rsidRPr="005B277A">
              <w:rPr>
                <w:rFonts w:ascii="Arial" w:hAnsi="Arial" w:cs="Arial"/>
                <w:bCs/>
                <w:i/>
                <w:lang w:val="ru-RU"/>
              </w:rPr>
              <w:t xml:space="preserve"> </w:t>
            </w:r>
            <w:r>
              <w:rPr>
                <w:rFonts w:ascii="Arial" w:hAnsi="Arial" w:cs="Arial"/>
                <w:bCs/>
                <w:i/>
                <w:lang w:val="ru-RU"/>
              </w:rPr>
              <w:t>заинтересованных</w:t>
            </w:r>
            <w:r w:rsidRPr="005B277A">
              <w:rPr>
                <w:rFonts w:ascii="Arial" w:hAnsi="Arial" w:cs="Arial"/>
                <w:bCs/>
                <w:i/>
                <w:lang w:val="ru-RU"/>
              </w:rPr>
              <w:t xml:space="preserve"> </w:t>
            </w:r>
            <w:r>
              <w:rPr>
                <w:rFonts w:ascii="Arial" w:hAnsi="Arial" w:cs="Arial"/>
                <w:bCs/>
                <w:i/>
                <w:lang w:val="ru-RU"/>
              </w:rPr>
              <w:t>сторон</w:t>
            </w:r>
            <w:r w:rsidRPr="005B277A">
              <w:rPr>
                <w:rFonts w:ascii="Arial" w:hAnsi="Arial" w:cs="Arial"/>
                <w:bCs/>
                <w:i/>
                <w:lang w:val="ru-RU"/>
              </w:rPr>
              <w:t xml:space="preserve"> </w:t>
            </w:r>
            <w:r>
              <w:rPr>
                <w:rFonts w:ascii="Arial" w:hAnsi="Arial" w:cs="Arial"/>
                <w:bCs/>
                <w:i/>
                <w:lang w:val="ru-RU"/>
              </w:rPr>
              <w:t>может</w:t>
            </w:r>
            <w:r w:rsidRPr="005B277A">
              <w:rPr>
                <w:rFonts w:ascii="Arial" w:hAnsi="Arial" w:cs="Arial"/>
                <w:bCs/>
                <w:i/>
                <w:lang w:val="ru-RU"/>
              </w:rPr>
              <w:t xml:space="preserve"> </w:t>
            </w:r>
            <w:r>
              <w:rPr>
                <w:rFonts w:ascii="Arial" w:hAnsi="Arial" w:cs="Arial"/>
                <w:bCs/>
                <w:i/>
                <w:lang w:val="ru-RU"/>
              </w:rPr>
              <w:t>пожелать</w:t>
            </w:r>
            <w:r w:rsidRPr="005B277A">
              <w:rPr>
                <w:rFonts w:ascii="Arial" w:hAnsi="Arial" w:cs="Arial"/>
                <w:bCs/>
                <w:i/>
                <w:lang w:val="ru-RU"/>
              </w:rPr>
              <w:t xml:space="preserve"> </w:t>
            </w:r>
            <w:r>
              <w:rPr>
                <w:rFonts w:ascii="Arial" w:hAnsi="Arial" w:cs="Arial"/>
                <w:bCs/>
                <w:i/>
                <w:lang w:val="ru-RU"/>
              </w:rPr>
              <w:t>провести</w:t>
            </w:r>
            <w:r w:rsidRPr="005B277A">
              <w:rPr>
                <w:rFonts w:ascii="Arial" w:hAnsi="Arial" w:cs="Arial"/>
                <w:bCs/>
                <w:i/>
                <w:lang w:val="ru-RU"/>
              </w:rPr>
              <w:t xml:space="preserve"> </w:t>
            </w:r>
            <w:r>
              <w:rPr>
                <w:rFonts w:ascii="Arial" w:hAnsi="Arial" w:cs="Arial"/>
                <w:bCs/>
                <w:i/>
                <w:lang w:val="ru-RU"/>
              </w:rPr>
              <w:t>оценку</w:t>
            </w:r>
            <w:r w:rsidRPr="005B277A">
              <w:rPr>
                <w:rFonts w:ascii="Arial" w:hAnsi="Arial" w:cs="Arial"/>
                <w:bCs/>
                <w:i/>
                <w:lang w:val="ru-RU"/>
              </w:rPr>
              <w:t xml:space="preserve"> </w:t>
            </w:r>
            <w:r>
              <w:rPr>
                <w:rFonts w:ascii="Arial" w:hAnsi="Arial" w:cs="Arial"/>
                <w:bCs/>
                <w:i/>
                <w:lang w:val="ru-RU"/>
              </w:rPr>
              <w:t>по</w:t>
            </w:r>
            <w:r w:rsidRPr="005B277A">
              <w:rPr>
                <w:rFonts w:ascii="Arial" w:hAnsi="Arial" w:cs="Arial"/>
                <w:bCs/>
                <w:i/>
                <w:lang w:val="ru-RU"/>
              </w:rPr>
              <w:t xml:space="preserve"> </w:t>
            </w:r>
            <w:r>
              <w:rPr>
                <w:rFonts w:ascii="Arial" w:hAnsi="Arial" w:cs="Arial"/>
                <w:bCs/>
                <w:i/>
                <w:lang w:val="ru-RU"/>
              </w:rPr>
              <w:t>каждому</w:t>
            </w:r>
            <w:r w:rsidRPr="005B277A">
              <w:rPr>
                <w:rFonts w:ascii="Arial" w:hAnsi="Arial" w:cs="Arial"/>
                <w:bCs/>
                <w:i/>
                <w:lang w:val="ru-RU"/>
              </w:rPr>
              <w:t xml:space="preserve"> </w:t>
            </w:r>
            <w:r>
              <w:rPr>
                <w:rFonts w:ascii="Arial" w:hAnsi="Arial" w:cs="Arial"/>
                <w:bCs/>
                <w:i/>
                <w:lang w:val="ru-RU"/>
              </w:rPr>
              <w:t>отдельному</w:t>
            </w:r>
            <w:r w:rsidRPr="005B277A">
              <w:rPr>
                <w:rFonts w:ascii="Arial" w:hAnsi="Arial" w:cs="Arial"/>
                <w:bCs/>
                <w:i/>
                <w:lang w:val="ru-RU"/>
              </w:rPr>
              <w:t xml:space="preserve"> </w:t>
            </w:r>
            <w:r>
              <w:rPr>
                <w:rFonts w:ascii="Arial" w:hAnsi="Arial" w:cs="Arial"/>
                <w:bCs/>
                <w:i/>
                <w:lang w:val="ru-RU"/>
              </w:rPr>
              <w:t>требованию</w:t>
            </w:r>
            <w:r w:rsidRPr="005B277A">
              <w:rPr>
                <w:rFonts w:ascii="Arial" w:hAnsi="Arial" w:cs="Arial"/>
                <w:bCs/>
                <w:i/>
                <w:lang w:val="ru-RU"/>
              </w:rPr>
              <w:t xml:space="preserve">, </w:t>
            </w:r>
            <w:r>
              <w:rPr>
                <w:rFonts w:ascii="Arial" w:hAnsi="Arial" w:cs="Arial"/>
                <w:bCs/>
                <w:i/>
                <w:lang w:val="ru-RU"/>
              </w:rPr>
              <w:t>используя</w:t>
            </w:r>
            <w:r w:rsidRPr="005B277A">
              <w:rPr>
                <w:rFonts w:ascii="Arial" w:hAnsi="Arial" w:cs="Arial"/>
                <w:bCs/>
                <w:i/>
                <w:lang w:val="ru-RU"/>
              </w:rPr>
              <w:t xml:space="preserve"> </w:t>
            </w:r>
            <w:r>
              <w:rPr>
                <w:rFonts w:ascii="Arial" w:hAnsi="Arial" w:cs="Arial"/>
                <w:bCs/>
                <w:i/>
                <w:lang w:val="ru-RU"/>
              </w:rPr>
              <w:t>нижеприведенную</w:t>
            </w:r>
            <w:r w:rsidRPr="005B277A">
              <w:rPr>
                <w:rFonts w:ascii="Arial" w:hAnsi="Arial" w:cs="Arial"/>
                <w:bCs/>
                <w:i/>
                <w:lang w:val="ru-RU"/>
              </w:rPr>
              <w:t xml:space="preserve"> </w:t>
            </w:r>
            <w:r>
              <w:rPr>
                <w:rFonts w:ascii="Arial" w:hAnsi="Arial" w:cs="Arial"/>
                <w:bCs/>
                <w:i/>
                <w:lang w:val="ru-RU"/>
              </w:rPr>
              <w:t>таблицу</w:t>
            </w:r>
            <w:r w:rsidRPr="005B277A">
              <w:rPr>
                <w:rFonts w:ascii="Arial" w:hAnsi="Arial" w:cs="Arial"/>
                <w:bCs/>
                <w:i/>
                <w:lang w:val="ru-RU"/>
              </w:rPr>
              <w:t xml:space="preserve">, </w:t>
            </w:r>
            <w:r>
              <w:rPr>
                <w:rFonts w:ascii="Arial" w:hAnsi="Arial" w:cs="Arial"/>
                <w:bCs/>
                <w:i/>
                <w:lang w:val="ru-RU"/>
              </w:rPr>
              <w:t>или использовать пред</w:t>
            </w:r>
            <w:r w:rsidR="00194060">
              <w:rPr>
                <w:rFonts w:ascii="Arial" w:hAnsi="Arial" w:cs="Arial"/>
                <w:bCs/>
                <w:i/>
                <w:lang w:val="ru-RU"/>
              </w:rPr>
              <w:t>-</w:t>
            </w:r>
            <w:r>
              <w:rPr>
                <w:rFonts w:ascii="Arial" w:hAnsi="Arial" w:cs="Arial"/>
                <w:bCs/>
                <w:i/>
                <w:lang w:val="ru-RU"/>
              </w:rPr>
              <w:t>валидационные инструменты оценки для проведения самооценки соответствия требованиям ИПДО. Эти</w:t>
            </w:r>
            <w:r w:rsidRPr="00E246F5">
              <w:rPr>
                <w:rFonts w:ascii="Arial" w:hAnsi="Arial" w:cs="Arial"/>
                <w:bCs/>
                <w:i/>
                <w:lang w:val="ru-RU"/>
              </w:rPr>
              <w:t xml:space="preserve"> </w:t>
            </w:r>
            <w:r>
              <w:rPr>
                <w:rFonts w:ascii="Arial" w:hAnsi="Arial" w:cs="Arial"/>
                <w:bCs/>
                <w:i/>
                <w:lang w:val="ru-RU"/>
              </w:rPr>
              <w:t>ин</w:t>
            </w:r>
            <w:r w:rsidR="00E246F5">
              <w:rPr>
                <w:rFonts w:ascii="Arial" w:hAnsi="Arial" w:cs="Arial"/>
                <w:bCs/>
                <w:i/>
                <w:lang w:val="ru-RU"/>
              </w:rPr>
              <w:t>с</w:t>
            </w:r>
            <w:r>
              <w:rPr>
                <w:rFonts w:ascii="Arial" w:hAnsi="Arial" w:cs="Arial"/>
                <w:bCs/>
                <w:i/>
                <w:lang w:val="ru-RU"/>
              </w:rPr>
              <w:t>трументы</w:t>
            </w:r>
            <w:r w:rsidRPr="00E246F5">
              <w:rPr>
                <w:rFonts w:ascii="Arial" w:hAnsi="Arial" w:cs="Arial"/>
                <w:bCs/>
                <w:i/>
                <w:lang w:val="ru-RU"/>
              </w:rPr>
              <w:t xml:space="preserve"> </w:t>
            </w:r>
            <w:r>
              <w:rPr>
                <w:rFonts w:ascii="Arial" w:hAnsi="Arial" w:cs="Arial"/>
                <w:bCs/>
                <w:i/>
                <w:lang w:val="ru-RU"/>
              </w:rPr>
              <w:t>приводятся</w:t>
            </w:r>
            <w:r w:rsidRPr="00E246F5">
              <w:rPr>
                <w:rFonts w:ascii="Arial" w:hAnsi="Arial" w:cs="Arial"/>
                <w:bCs/>
                <w:i/>
                <w:lang w:val="ru-RU"/>
              </w:rPr>
              <w:t xml:space="preserve"> </w:t>
            </w:r>
            <w:r>
              <w:rPr>
                <w:rFonts w:ascii="Arial" w:hAnsi="Arial" w:cs="Arial"/>
                <w:bCs/>
                <w:i/>
                <w:lang w:val="ru-RU"/>
              </w:rPr>
              <w:t>здесь</w:t>
            </w:r>
            <w:r w:rsidR="00D67280" w:rsidRPr="00E246F5">
              <w:rPr>
                <w:rFonts w:ascii="Arial" w:hAnsi="Arial" w:cs="Arial"/>
                <w:bCs/>
                <w:i/>
                <w:lang w:val="ru-RU"/>
              </w:rPr>
              <w:t xml:space="preserve"> </w:t>
            </w:r>
            <w:r w:rsidR="00E246F5" w:rsidRPr="00E246F5">
              <w:rPr>
                <w:rFonts w:ascii="Arial" w:hAnsi="Arial" w:cs="Arial"/>
                <w:bCs/>
                <w:i/>
                <w:lang w:val="ru-RU"/>
              </w:rPr>
              <w:t>(</w:t>
            </w:r>
            <w:r w:rsidR="00E246F5">
              <w:rPr>
                <w:rFonts w:ascii="Arial" w:hAnsi="Arial" w:cs="Arial"/>
                <w:bCs/>
                <w:i/>
                <w:lang w:val="ru-RU"/>
              </w:rPr>
              <w:t>добавьте</w:t>
            </w:r>
            <w:r w:rsidR="00E246F5" w:rsidRPr="00E246F5">
              <w:rPr>
                <w:rFonts w:ascii="Arial" w:hAnsi="Arial" w:cs="Arial"/>
                <w:bCs/>
                <w:i/>
                <w:lang w:val="ru-RU"/>
              </w:rPr>
              <w:t xml:space="preserve"> </w:t>
            </w:r>
            <w:r w:rsidR="00E246F5">
              <w:rPr>
                <w:rFonts w:ascii="Arial" w:hAnsi="Arial" w:cs="Arial"/>
                <w:bCs/>
                <w:i/>
                <w:lang w:val="ru-RU"/>
              </w:rPr>
              <w:t>электронные</w:t>
            </w:r>
            <w:r w:rsidR="00E246F5" w:rsidRPr="00E246F5">
              <w:rPr>
                <w:rFonts w:ascii="Arial" w:hAnsi="Arial" w:cs="Arial"/>
                <w:bCs/>
                <w:i/>
                <w:lang w:val="ru-RU"/>
              </w:rPr>
              <w:t xml:space="preserve"> </w:t>
            </w:r>
            <w:r w:rsidR="00E246F5">
              <w:rPr>
                <w:rFonts w:ascii="Arial" w:hAnsi="Arial" w:cs="Arial"/>
                <w:bCs/>
                <w:i/>
                <w:lang w:val="ru-RU"/>
              </w:rPr>
              <w:t>ссылки и дополнительные сведения при обновлении).</w:t>
            </w:r>
          </w:p>
          <w:p w14:paraId="61832CAF" w14:textId="1BD946EB" w:rsidR="00466D4E" w:rsidRPr="00E246F5" w:rsidRDefault="00E246F5" w:rsidP="00D67280">
            <w:pPr>
              <w:contextualSpacing/>
              <w:rPr>
                <w:rFonts w:ascii="Arial" w:hAnsi="Arial" w:cs="Arial"/>
                <w:bCs/>
                <w:i/>
                <w:lang w:val="ru-RU"/>
              </w:rPr>
            </w:pPr>
            <w:r>
              <w:rPr>
                <w:rFonts w:ascii="Arial" w:hAnsi="Arial" w:cs="Arial"/>
                <w:bCs/>
                <w:i/>
                <w:lang w:val="ru-RU"/>
              </w:rPr>
              <w:t>Многосторонняя</w:t>
            </w:r>
            <w:r w:rsidRPr="00E246F5">
              <w:rPr>
                <w:rFonts w:ascii="Arial" w:hAnsi="Arial" w:cs="Arial"/>
                <w:bCs/>
                <w:i/>
                <w:lang w:val="ru-RU"/>
              </w:rPr>
              <w:t xml:space="preserve"> </w:t>
            </w:r>
            <w:r>
              <w:rPr>
                <w:rFonts w:ascii="Arial" w:hAnsi="Arial" w:cs="Arial"/>
                <w:bCs/>
                <w:i/>
                <w:lang w:val="ru-RU"/>
              </w:rPr>
              <w:t>группа</w:t>
            </w:r>
            <w:r w:rsidRPr="00E246F5">
              <w:rPr>
                <w:rFonts w:ascii="Arial" w:hAnsi="Arial" w:cs="Arial"/>
                <w:bCs/>
                <w:i/>
                <w:lang w:val="ru-RU"/>
              </w:rPr>
              <w:t xml:space="preserve"> </w:t>
            </w:r>
            <w:r>
              <w:rPr>
                <w:rFonts w:ascii="Arial" w:hAnsi="Arial" w:cs="Arial"/>
                <w:bCs/>
                <w:i/>
                <w:lang w:val="ru-RU"/>
              </w:rPr>
              <w:t>заинтересованных</w:t>
            </w:r>
            <w:r w:rsidRPr="00E246F5">
              <w:rPr>
                <w:rFonts w:ascii="Arial" w:hAnsi="Arial" w:cs="Arial"/>
                <w:bCs/>
                <w:i/>
                <w:lang w:val="ru-RU"/>
              </w:rPr>
              <w:t xml:space="preserve"> </w:t>
            </w:r>
            <w:r>
              <w:rPr>
                <w:rFonts w:ascii="Arial" w:hAnsi="Arial" w:cs="Arial"/>
                <w:bCs/>
                <w:i/>
                <w:lang w:val="ru-RU"/>
              </w:rPr>
              <w:t>сторон</w:t>
            </w:r>
            <w:r w:rsidRPr="00E246F5">
              <w:rPr>
                <w:rFonts w:ascii="Arial" w:hAnsi="Arial" w:cs="Arial"/>
                <w:bCs/>
                <w:i/>
                <w:lang w:val="ru-RU"/>
              </w:rPr>
              <w:t xml:space="preserve"> </w:t>
            </w:r>
            <w:r>
              <w:rPr>
                <w:rFonts w:ascii="Arial" w:hAnsi="Arial" w:cs="Arial"/>
                <w:bCs/>
                <w:i/>
                <w:lang w:val="ru-RU"/>
              </w:rPr>
              <w:t>может</w:t>
            </w:r>
            <w:r w:rsidRPr="00E246F5">
              <w:rPr>
                <w:rFonts w:ascii="Arial" w:hAnsi="Arial" w:cs="Arial"/>
                <w:bCs/>
                <w:i/>
                <w:lang w:val="ru-RU"/>
              </w:rPr>
              <w:t xml:space="preserve"> </w:t>
            </w:r>
            <w:r>
              <w:rPr>
                <w:rFonts w:ascii="Arial" w:hAnsi="Arial" w:cs="Arial"/>
                <w:bCs/>
                <w:i/>
                <w:lang w:val="ru-RU"/>
              </w:rPr>
              <w:t>также</w:t>
            </w:r>
            <w:r w:rsidRPr="00E246F5">
              <w:rPr>
                <w:rFonts w:ascii="Arial" w:hAnsi="Arial" w:cs="Arial"/>
                <w:bCs/>
                <w:i/>
                <w:lang w:val="ru-RU"/>
              </w:rPr>
              <w:t xml:space="preserve"> </w:t>
            </w:r>
            <w:r>
              <w:rPr>
                <w:rFonts w:ascii="Arial" w:hAnsi="Arial" w:cs="Arial"/>
                <w:bCs/>
                <w:i/>
                <w:lang w:val="ru-RU"/>
              </w:rPr>
              <w:t>рассмотреть</w:t>
            </w:r>
            <w:r w:rsidRPr="00E246F5">
              <w:rPr>
                <w:rFonts w:ascii="Arial" w:hAnsi="Arial" w:cs="Arial"/>
                <w:bCs/>
                <w:i/>
                <w:lang w:val="ru-RU"/>
              </w:rPr>
              <w:t xml:space="preserve"> </w:t>
            </w:r>
            <w:r>
              <w:rPr>
                <w:rFonts w:ascii="Arial" w:hAnsi="Arial" w:cs="Arial"/>
                <w:bCs/>
                <w:i/>
                <w:lang w:val="ru-RU"/>
              </w:rPr>
              <w:t>прогресс</w:t>
            </w:r>
            <w:r w:rsidRPr="00E246F5">
              <w:rPr>
                <w:rFonts w:ascii="Arial" w:hAnsi="Arial" w:cs="Arial"/>
                <w:bCs/>
                <w:i/>
                <w:lang w:val="ru-RU"/>
              </w:rPr>
              <w:t xml:space="preserve"> </w:t>
            </w:r>
            <w:r>
              <w:rPr>
                <w:rFonts w:ascii="Arial" w:hAnsi="Arial" w:cs="Arial"/>
                <w:bCs/>
                <w:i/>
                <w:lang w:val="ru-RU"/>
              </w:rPr>
              <w:t>в обмене опытом между коллегами</w:t>
            </w:r>
            <w:r w:rsidR="00D67280" w:rsidRPr="00E246F5">
              <w:rPr>
                <w:rFonts w:ascii="Arial" w:hAnsi="Arial" w:cs="Arial"/>
                <w:bCs/>
                <w:i/>
                <w:lang w:val="ru-RU"/>
              </w:rPr>
              <w:t xml:space="preserve"> </w:t>
            </w:r>
            <w:r>
              <w:rPr>
                <w:rFonts w:ascii="Arial" w:hAnsi="Arial" w:cs="Arial"/>
                <w:bCs/>
                <w:i/>
                <w:lang w:val="ru-RU"/>
              </w:rPr>
              <w:t>из другой</w:t>
            </w:r>
            <w:r w:rsidRPr="00E246F5">
              <w:rPr>
                <w:rFonts w:ascii="Arial" w:hAnsi="Arial" w:cs="Arial"/>
                <w:bCs/>
                <w:i/>
                <w:lang w:val="ru-RU"/>
              </w:rPr>
              <w:t xml:space="preserve"> </w:t>
            </w:r>
            <w:r>
              <w:rPr>
                <w:rFonts w:ascii="Arial" w:hAnsi="Arial" w:cs="Arial"/>
                <w:bCs/>
                <w:i/>
                <w:lang w:val="ru-RU"/>
              </w:rPr>
              <w:t xml:space="preserve">внедряющей страны ИПДО в соответствии с требованиями ИПДО. </w:t>
            </w:r>
            <w:r w:rsidRPr="00E246F5">
              <w:rPr>
                <w:rFonts w:ascii="Arial" w:hAnsi="Arial" w:cs="Arial"/>
                <w:bCs/>
                <w:i/>
                <w:lang w:val="ru-RU"/>
              </w:rPr>
              <w:t>Э</w:t>
            </w:r>
            <w:r>
              <w:rPr>
                <w:rFonts w:ascii="Arial" w:hAnsi="Arial" w:cs="Arial"/>
                <w:bCs/>
                <w:i/>
                <w:lang w:val="ru-RU"/>
              </w:rPr>
              <w:t>то</w:t>
            </w:r>
            <w:r w:rsidRPr="00E246F5">
              <w:rPr>
                <w:rFonts w:ascii="Arial" w:hAnsi="Arial" w:cs="Arial"/>
                <w:bCs/>
                <w:i/>
                <w:lang w:val="ru-RU"/>
              </w:rPr>
              <w:t xml:space="preserve"> </w:t>
            </w:r>
            <w:r>
              <w:rPr>
                <w:rFonts w:ascii="Arial" w:hAnsi="Arial" w:cs="Arial"/>
                <w:bCs/>
                <w:i/>
                <w:lang w:val="ru-RU"/>
              </w:rPr>
              <w:t>может</w:t>
            </w:r>
            <w:r w:rsidRPr="00E246F5">
              <w:rPr>
                <w:rFonts w:ascii="Arial" w:hAnsi="Arial" w:cs="Arial"/>
                <w:bCs/>
                <w:i/>
                <w:lang w:val="ru-RU"/>
              </w:rPr>
              <w:t xml:space="preserve"> </w:t>
            </w:r>
            <w:r>
              <w:rPr>
                <w:rFonts w:ascii="Arial" w:hAnsi="Arial" w:cs="Arial"/>
                <w:bCs/>
                <w:i/>
                <w:lang w:val="ru-RU"/>
              </w:rPr>
              <w:t>быть</w:t>
            </w:r>
            <w:r w:rsidRPr="00E246F5">
              <w:rPr>
                <w:rFonts w:ascii="Arial" w:hAnsi="Arial" w:cs="Arial"/>
                <w:bCs/>
                <w:i/>
                <w:lang w:val="ru-RU"/>
              </w:rPr>
              <w:t xml:space="preserve"> </w:t>
            </w:r>
            <w:r>
              <w:rPr>
                <w:rFonts w:ascii="Arial" w:hAnsi="Arial" w:cs="Arial"/>
                <w:bCs/>
                <w:i/>
                <w:lang w:val="ru-RU"/>
              </w:rPr>
              <w:t>достигнуто путем контакта со страной-коллегой непосредственно или при поддержке Международного Секретариата.</w:t>
            </w:r>
          </w:p>
          <w:p w14:paraId="13326596" w14:textId="77777777" w:rsidR="00720033" w:rsidRPr="00E246F5" w:rsidRDefault="00720033" w:rsidP="00D67280">
            <w:pPr>
              <w:contextualSpacing/>
              <w:rPr>
                <w:rFonts w:ascii="Arial" w:hAnsi="Arial" w:cs="Arial"/>
                <w:bCs/>
                <w:i/>
                <w:color w:val="000000"/>
                <w:lang w:val="ru-RU"/>
              </w:rPr>
            </w:pPr>
          </w:p>
        </w:tc>
      </w:tr>
      <w:tr w:rsidR="00466D4E" w:rsidRPr="00B11909" w14:paraId="0F10D0C0" w14:textId="77777777" w:rsidTr="00E24E63">
        <w:tc>
          <w:tcPr>
            <w:tcW w:w="3686" w:type="dxa"/>
            <w:shd w:val="clear" w:color="auto" w:fill="auto"/>
          </w:tcPr>
          <w:p w14:paraId="50960F9A" w14:textId="16673E5A" w:rsidR="00466D4E" w:rsidRPr="00B11909" w:rsidRDefault="00E246F5" w:rsidP="00E246F5">
            <w:pPr>
              <w:spacing w:after="0"/>
              <w:contextualSpacing/>
              <w:rPr>
                <w:rFonts w:ascii="Arial" w:hAnsi="Arial" w:cs="Arial"/>
                <w:b/>
              </w:rPr>
            </w:pPr>
            <w:proofErr w:type="spellStart"/>
            <w:r>
              <w:rPr>
                <w:rFonts w:ascii="Arial" w:hAnsi="Arial" w:cs="Arial"/>
                <w:b/>
              </w:rPr>
              <w:lastRenderedPageBreak/>
              <w:t>Требования</w:t>
            </w:r>
            <w:proofErr w:type="spellEnd"/>
            <w:r w:rsidR="00466D4E" w:rsidRPr="00B11909">
              <w:rPr>
                <w:rFonts w:ascii="Arial" w:hAnsi="Arial" w:cs="Arial"/>
                <w:b/>
              </w:rPr>
              <w:t>:</w:t>
            </w:r>
          </w:p>
        </w:tc>
        <w:tc>
          <w:tcPr>
            <w:tcW w:w="5953" w:type="dxa"/>
            <w:shd w:val="clear" w:color="auto" w:fill="auto"/>
          </w:tcPr>
          <w:p w14:paraId="27E1734B" w14:textId="5BF786B8" w:rsidR="00466D4E" w:rsidRPr="00B11909" w:rsidRDefault="00E246F5" w:rsidP="00E246F5">
            <w:pPr>
              <w:spacing w:after="0"/>
              <w:contextualSpacing/>
              <w:rPr>
                <w:rFonts w:ascii="Arial" w:hAnsi="Arial" w:cs="Arial"/>
                <w:b/>
              </w:rPr>
            </w:pPr>
            <w:proofErr w:type="spellStart"/>
            <w:r>
              <w:rPr>
                <w:rFonts w:ascii="Arial" w:hAnsi="Arial" w:cs="Arial"/>
                <w:b/>
              </w:rPr>
              <w:t>Прогресс</w:t>
            </w:r>
            <w:proofErr w:type="spellEnd"/>
            <w:r w:rsidR="00466D4E" w:rsidRPr="00B11909">
              <w:rPr>
                <w:rFonts w:ascii="Arial" w:hAnsi="Arial" w:cs="Arial"/>
                <w:b/>
              </w:rPr>
              <w:t>:</w:t>
            </w:r>
          </w:p>
        </w:tc>
      </w:tr>
      <w:tr w:rsidR="00466D4E" w:rsidRPr="00B11909" w14:paraId="1814FDF1" w14:textId="77777777" w:rsidTr="00E24E63">
        <w:tc>
          <w:tcPr>
            <w:tcW w:w="3686" w:type="dxa"/>
            <w:shd w:val="clear" w:color="auto" w:fill="auto"/>
          </w:tcPr>
          <w:p w14:paraId="13251AB0" w14:textId="77777777" w:rsidR="00466D4E" w:rsidRPr="00B11909" w:rsidRDefault="00466D4E" w:rsidP="00272DDA">
            <w:pPr>
              <w:spacing w:after="0"/>
              <w:contextualSpacing/>
              <w:rPr>
                <w:rFonts w:ascii="Arial" w:hAnsi="Arial" w:cs="Arial"/>
              </w:rPr>
            </w:pPr>
          </w:p>
        </w:tc>
        <w:tc>
          <w:tcPr>
            <w:tcW w:w="5953" w:type="dxa"/>
            <w:shd w:val="clear" w:color="auto" w:fill="auto"/>
          </w:tcPr>
          <w:p w14:paraId="117D899D" w14:textId="77777777" w:rsidR="00466D4E" w:rsidRPr="00B11909" w:rsidRDefault="00466D4E" w:rsidP="00272DDA">
            <w:pPr>
              <w:spacing w:after="0"/>
              <w:contextualSpacing/>
              <w:rPr>
                <w:rFonts w:ascii="Arial" w:hAnsi="Arial" w:cs="Arial"/>
              </w:rPr>
            </w:pPr>
          </w:p>
        </w:tc>
      </w:tr>
      <w:tr w:rsidR="00466D4E" w:rsidRPr="00B11909" w14:paraId="2DEAFCE7" w14:textId="77777777" w:rsidTr="00E24E63">
        <w:tc>
          <w:tcPr>
            <w:tcW w:w="3686" w:type="dxa"/>
            <w:shd w:val="clear" w:color="auto" w:fill="auto"/>
          </w:tcPr>
          <w:p w14:paraId="785EB8F9" w14:textId="77777777" w:rsidR="00466D4E" w:rsidRPr="00B11909" w:rsidRDefault="00466D4E" w:rsidP="00272DDA">
            <w:pPr>
              <w:spacing w:after="0"/>
              <w:contextualSpacing/>
              <w:rPr>
                <w:rFonts w:ascii="Arial" w:hAnsi="Arial" w:cs="Arial"/>
                <w:i/>
                <w:lang w:val="en-US"/>
              </w:rPr>
            </w:pPr>
          </w:p>
        </w:tc>
        <w:tc>
          <w:tcPr>
            <w:tcW w:w="5953" w:type="dxa"/>
            <w:shd w:val="clear" w:color="auto" w:fill="auto"/>
          </w:tcPr>
          <w:p w14:paraId="64EB3206" w14:textId="77777777" w:rsidR="00466D4E" w:rsidRPr="00B11909" w:rsidRDefault="00466D4E" w:rsidP="00272DDA">
            <w:pPr>
              <w:spacing w:after="0"/>
              <w:contextualSpacing/>
              <w:rPr>
                <w:rFonts w:ascii="Arial" w:hAnsi="Arial" w:cs="Arial"/>
              </w:rPr>
            </w:pPr>
          </w:p>
        </w:tc>
      </w:tr>
      <w:tr w:rsidR="00466D4E" w:rsidRPr="00B11909" w14:paraId="1FD5A8CC" w14:textId="77777777" w:rsidTr="00E24E63">
        <w:tc>
          <w:tcPr>
            <w:tcW w:w="3686" w:type="dxa"/>
            <w:shd w:val="clear" w:color="auto" w:fill="auto"/>
          </w:tcPr>
          <w:p w14:paraId="2AF4F2E6" w14:textId="77777777" w:rsidR="00466D4E" w:rsidRPr="00B11909" w:rsidRDefault="00466D4E" w:rsidP="00272DDA">
            <w:pPr>
              <w:spacing w:after="0"/>
              <w:contextualSpacing/>
              <w:rPr>
                <w:rFonts w:ascii="Arial" w:hAnsi="Arial" w:cs="Arial"/>
                <w:i/>
              </w:rPr>
            </w:pPr>
          </w:p>
        </w:tc>
        <w:tc>
          <w:tcPr>
            <w:tcW w:w="5953" w:type="dxa"/>
            <w:shd w:val="clear" w:color="auto" w:fill="auto"/>
          </w:tcPr>
          <w:p w14:paraId="12173840" w14:textId="77777777" w:rsidR="00466D4E" w:rsidRPr="00B11909" w:rsidRDefault="00466D4E" w:rsidP="00272DDA">
            <w:pPr>
              <w:spacing w:after="0"/>
              <w:contextualSpacing/>
              <w:rPr>
                <w:rFonts w:ascii="Arial" w:hAnsi="Arial" w:cs="Arial"/>
              </w:rPr>
            </w:pPr>
          </w:p>
        </w:tc>
      </w:tr>
      <w:tr w:rsidR="00466D4E" w:rsidRPr="00B11909" w14:paraId="3EEE19A8" w14:textId="77777777" w:rsidTr="00E24E63">
        <w:tc>
          <w:tcPr>
            <w:tcW w:w="3686" w:type="dxa"/>
            <w:shd w:val="clear" w:color="auto" w:fill="auto"/>
          </w:tcPr>
          <w:p w14:paraId="62B960C4" w14:textId="77777777" w:rsidR="00466D4E" w:rsidRPr="00B11909" w:rsidRDefault="00466D4E" w:rsidP="00272DDA">
            <w:pPr>
              <w:spacing w:after="0"/>
              <w:contextualSpacing/>
              <w:rPr>
                <w:rFonts w:ascii="Arial" w:hAnsi="Arial" w:cs="Arial"/>
                <w:i/>
              </w:rPr>
            </w:pPr>
          </w:p>
        </w:tc>
        <w:tc>
          <w:tcPr>
            <w:tcW w:w="5953" w:type="dxa"/>
            <w:shd w:val="clear" w:color="auto" w:fill="auto"/>
          </w:tcPr>
          <w:p w14:paraId="7CC2240E" w14:textId="77777777" w:rsidR="00466D4E" w:rsidRPr="00B11909" w:rsidRDefault="00466D4E" w:rsidP="00272DDA">
            <w:pPr>
              <w:spacing w:after="0"/>
              <w:contextualSpacing/>
              <w:rPr>
                <w:rFonts w:ascii="Arial" w:hAnsi="Arial" w:cs="Arial"/>
              </w:rPr>
            </w:pPr>
          </w:p>
        </w:tc>
      </w:tr>
      <w:tr w:rsidR="00466D4E" w:rsidRPr="00B11909" w14:paraId="7E6042CF" w14:textId="77777777" w:rsidTr="00E24E63">
        <w:tc>
          <w:tcPr>
            <w:tcW w:w="3686" w:type="dxa"/>
            <w:shd w:val="clear" w:color="auto" w:fill="auto"/>
          </w:tcPr>
          <w:p w14:paraId="4F5B2383" w14:textId="77777777" w:rsidR="00466D4E" w:rsidRPr="00B11909" w:rsidRDefault="00466D4E" w:rsidP="00272DDA">
            <w:pPr>
              <w:spacing w:after="0"/>
              <w:contextualSpacing/>
              <w:rPr>
                <w:rFonts w:ascii="Arial" w:hAnsi="Arial" w:cs="Arial"/>
                <w:i/>
              </w:rPr>
            </w:pPr>
          </w:p>
        </w:tc>
        <w:tc>
          <w:tcPr>
            <w:tcW w:w="5953" w:type="dxa"/>
            <w:shd w:val="clear" w:color="auto" w:fill="auto"/>
          </w:tcPr>
          <w:p w14:paraId="766E3E7D" w14:textId="77777777" w:rsidR="00466D4E" w:rsidRPr="00B11909" w:rsidRDefault="00466D4E" w:rsidP="00272DDA">
            <w:pPr>
              <w:spacing w:after="0"/>
              <w:contextualSpacing/>
              <w:rPr>
                <w:rFonts w:ascii="Arial" w:hAnsi="Arial" w:cs="Arial"/>
              </w:rPr>
            </w:pPr>
          </w:p>
        </w:tc>
      </w:tr>
    </w:tbl>
    <w:p w14:paraId="4DEFF3B6" w14:textId="77777777" w:rsidR="00D50050" w:rsidRPr="00B11909" w:rsidRDefault="00D50050" w:rsidP="00D50050">
      <w:pPr>
        <w:spacing w:after="0" w:line="240" w:lineRule="auto"/>
        <w:contextualSpacing/>
        <w:rPr>
          <w:rFonts w:ascii="Arial" w:hAnsi="Arial" w:cs="Arial"/>
          <w:b/>
        </w:rPr>
      </w:pPr>
    </w:p>
    <w:p w14:paraId="09657858" w14:textId="15B0FC6D" w:rsidR="00466D4E" w:rsidRPr="00AC7C58" w:rsidRDefault="00AC7C58" w:rsidP="00466D4E">
      <w:pPr>
        <w:numPr>
          <w:ilvl w:val="0"/>
          <w:numId w:val="31"/>
        </w:numPr>
        <w:spacing w:after="0" w:line="240" w:lineRule="auto"/>
        <w:ind w:hanging="720"/>
        <w:contextualSpacing/>
        <w:rPr>
          <w:rFonts w:ascii="Arial" w:hAnsi="Arial" w:cs="Arial"/>
          <w:b/>
          <w:lang w:val="ru-RU"/>
        </w:rPr>
      </w:pPr>
      <w:r w:rsidRPr="00AC7C58">
        <w:rPr>
          <w:rFonts w:ascii="Arial" w:hAnsi="Arial" w:cs="Arial"/>
          <w:b/>
          <w:lang w:val="ru-RU"/>
        </w:rPr>
        <w:t>Краткое описание ответной реакции многосторонней группы заинтересованных сторон на рекомендации процесса выверки и Валидации (если применимо)</w:t>
      </w:r>
    </w:p>
    <w:p w14:paraId="14C678AD" w14:textId="77777777" w:rsidR="00466D4E" w:rsidRPr="00AC7C58" w:rsidRDefault="00466D4E" w:rsidP="00466D4E">
      <w:pPr>
        <w:spacing w:after="0" w:line="240" w:lineRule="auto"/>
        <w:contextualSpacing/>
        <w:rPr>
          <w:rFonts w:ascii="Arial" w:hAnsi="Arial" w:cs="Arial"/>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466D4E" w:rsidRPr="009326AC" w14:paraId="2A3B609A" w14:textId="77777777" w:rsidTr="00E24E63">
        <w:tc>
          <w:tcPr>
            <w:tcW w:w="9639" w:type="dxa"/>
            <w:gridSpan w:val="2"/>
            <w:shd w:val="clear" w:color="auto" w:fill="auto"/>
          </w:tcPr>
          <w:p w14:paraId="1D103AE0" w14:textId="77777777" w:rsidR="00466D4E" w:rsidRPr="00AC7C58" w:rsidRDefault="00466D4E" w:rsidP="00272DDA">
            <w:pPr>
              <w:spacing w:after="0"/>
              <w:contextualSpacing/>
              <w:rPr>
                <w:rFonts w:ascii="Arial" w:hAnsi="Arial" w:cs="Arial"/>
                <w:lang w:val="ru-RU"/>
              </w:rPr>
            </w:pPr>
          </w:p>
          <w:p w14:paraId="540AD41D" w14:textId="7AF6A74B" w:rsidR="00466D4E" w:rsidRPr="00CE7EFF" w:rsidRDefault="00C95E04" w:rsidP="00EF3EAA">
            <w:pPr>
              <w:spacing w:after="0"/>
              <w:contextualSpacing/>
              <w:rPr>
                <w:rFonts w:ascii="Arial" w:hAnsi="Arial" w:cs="Arial"/>
                <w:i/>
                <w:lang w:val="ru-RU"/>
              </w:rPr>
            </w:pPr>
            <w:r w:rsidRPr="00CE7EFF">
              <w:rPr>
                <w:rFonts w:ascii="Arial" w:hAnsi="Arial" w:cs="Arial"/>
                <w:i/>
                <w:lang w:val="ru-RU"/>
              </w:rPr>
              <w:t>В соответствии с Требованием 7.4 (а) (</w:t>
            </w:r>
            <w:r w:rsidRPr="00CE7EFF">
              <w:rPr>
                <w:rFonts w:ascii="Arial" w:hAnsi="Arial" w:cs="Arial"/>
                <w:i/>
              </w:rPr>
              <w:t>iii</w:t>
            </w:r>
            <w:r w:rsidRPr="00CE7EFF">
              <w:rPr>
                <w:rFonts w:ascii="Arial" w:hAnsi="Arial" w:cs="Arial"/>
                <w:i/>
                <w:lang w:val="ru-RU"/>
              </w:rPr>
              <w:t>), предоставить краткое описание реакции многосторонней группы заинтересованных сторон и прогресс</w:t>
            </w:r>
            <w:r w:rsidRPr="00CE7EFF">
              <w:rPr>
                <w:rFonts w:ascii="Arial" w:hAnsi="Arial" w:cs="Arial"/>
                <w:i/>
              </w:rPr>
              <w:t>a</w:t>
            </w:r>
            <w:r w:rsidRPr="00CE7EFF">
              <w:rPr>
                <w:rFonts w:ascii="Arial" w:hAnsi="Arial" w:cs="Arial"/>
                <w:i/>
                <w:lang w:val="ru-RU"/>
              </w:rPr>
              <w:t>, достигнутого в выполнении рекомендаций выверки и Валидации, в соответствии с Требованием 7.3. Многосторонняя группа заинтересованных сторон должна перечислить все рекомендации и соответствующие мероприятия, которые были предприняты для выполнения рекомендаций, а также указать уровень прогресса в выполнении каждой рекомендации. МГЗС может пожелать основываться на анализе прогресса в выполнении рекомендаций, связанных с отчетностью, компилированных Независимым Администратором. Если</w:t>
            </w:r>
            <w:r>
              <w:rPr>
                <w:rFonts w:ascii="Arial" w:hAnsi="Arial" w:cs="Arial"/>
                <w:i/>
                <w:lang w:val="ru-RU"/>
              </w:rPr>
              <w:t xml:space="preserve"> правительство или многосторонняя группа заинтересованных сторон</w:t>
            </w:r>
            <w:r w:rsidR="00CE7EFF">
              <w:rPr>
                <w:rFonts w:ascii="Arial" w:hAnsi="Arial" w:cs="Arial"/>
                <w:i/>
                <w:lang w:val="ru-RU"/>
              </w:rPr>
              <w:t xml:space="preserve"> решили не выполнять рекомендацию, необходимо, чтобы многосторонняя группа заинтересованных сторон документировала обоснование этого в годовом отчете о прогрессе.</w:t>
            </w:r>
          </w:p>
          <w:p w14:paraId="3E784A01" w14:textId="77777777" w:rsidR="000D699C" w:rsidRPr="00CE7EFF" w:rsidRDefault="000D699C" w:rsidP="00272DDA">
            <w:pPr>
              <w:spacing w:after="0"/>
              <w:contextualSpacing/>
              <w:rPr>
                <w:rFonts w:ascii="Arial" w:hAnsi="Arial" w:cs="Arial"/>
                <w:i/>
                <w:lang w:val="ru-RU"/>
              </w:rPr>
            </w:pPr>
          </w:p>
          <w:p w14:paraId="27BBF0AA" w14:textId="16408D19" w:rsidR="00466D4E" w:rsidRDefault="00CE7EFF" w:rsidP="00272DDA">
            <w:pPr>
              <w:spacing w:after="0"/>
              <w:contextualSpacing/>
              <w:rPr>
                <w:rFonts w:ascii="Arial" w:hAnsi="Arial" w:cs="Arial"/>
                <w:i/>
                <w:lang w:val="ru-RU"/>
              </w:rPr>
            </w:pPr>
            <w:r>
              <w:rPr>
                <w:rFonts w:ascii="Arial" w:hAnsi="Arial" w:cs="Arial"/>
                <w:i/>
                <w:lang w:val="ru-RU"/>
              </w:rPr>
              <w:t>Многосторонняя группа заинтересованных сторон может также пожелать описать, как был обновлен рабочий план для включения рекомендаций.</w:t>
            </w:r>
            <w:r w:rsidR="00466D4E" w:rsidRPr="00CE7EFF">
              <w:rPr>
                <w:rFonts w:ascii="Arial" w:hAnsi="Arial" w:cs="Arial"/>
                <w:i/>
                <w:lang w:val="ru-RU"/>
              </w:rPr>
              <w:t xml:space="preserve"> </w:t>
            </w:r>
          </w:p>
          <w:p w14:paraId="4571B73F" w14:textId="4F55A1DB" w:rsidR="00CE7EFF" w:rsidRDefault="00CE7EFF" w:rsidP="00272DDA">
            <w:pPr>
              <w:spacing w:after="0"/>
              <w:contextualSpacing/>
              <w:rPr>
                <w:rFonts w:ascii="Arial" w:hAnsi="Arial" w:cs="Arial"/>
                <w:i/>
                <w:lang w:val="ru-RU"/>
              </w:rPr>
            </w:pPr>
          </w:p>
          <w:p w14:paraId="232F1BA9" w14:textId="77777777" w:rsidR="00CE7EFF" w:rsidRPr="00CE7EFF" w:rsidRDefault="00CE7EFF" w:rsidP="00272DDA">
            <w:pPr>
              <w:spacing w:after="0"/>
              <w:contextualSpacing/>
              <w:rPr>
                <w:rFonts w:ascii="Arial" w:hAnsi="Arial" w:cs="Arial"/>
                <w:i/>
                <w:lang w:val="ru-RU"/>
              </w:rPr>
            </w:pPr>
          </w:p>
          <w:p w14:paraId="700C7D9A" w14:textId="77777777" w:rsidR="00E24E63" w:rsidRPr="00CE7EFF" w:rsidRDefault="00E24E63" w:rsidP="00272DDA">
            <w:pPr>
              <w:spacing w:after="0"/>
              <w:contextualSpacing/>
              <w:rPr>
                <w:rFonts w:ascii="Arial" w:hAnsi="Arial" w:cs="Arial"/>
                <w:lang w:val="ru-RU"/>
              </w:rPr>
            </w:pPr>
          </w:p>
        </w:tc>
      </w:tr>
      <w:tr w:rsidR="00E24E63" w:rsidRPr="00B11909" w14:paraId="28DB0017" w14:textId="77777777" w:rsidTr="00E24E63">
        <w:trPr>
          <w:trHeight w:val="318"/>
        </w:trPr>
        <w:tc>
          <w:tcPr>
            <w:tcW w:w="3686" w:type="dxa"/>
            <w:shd w:val="clear" w:color="auto" w:fill="auto"/>
          </w:tcPr>
          <w:p w14:paraId="42F5BDC0" w14:textId="1DAA8223" w:rsidR="00E24E63" w:rsidRPr="00B11909" w:rsidRDefault="00CE7EFF" w:rsidP="00CE7EFF">
            <w:pPr>
              <w:spacing w:after="0"/>
              <w:contextualSpacing/>
              <w:rPr>
                <w:rFonts w:ascii="Arial" w:hAnsi="Arial" w:cs="Arial"/>
              </w:rPr>
            </w:pPr>
            <w:proofErr w:type="spellStart"/>
            <w:r>
              <w:rPr>
                <w:rFonts w:ascii="Arial" w:hAnsi="Arial" w:cs="Arial"/>
                <w:b/>
              </w:rPr>
              <w:lastRenderedPageBreak/>
              <w:t>Рекомендация</w:t>
            </w:r>
            <w:proofErr w:type="spellEnd"/>
            <w:r w:rsidR="00E24E63" w:rsidRPr="00B11909">
              <w:rPr>
                <w:rFonts w:ascii="Arial" w:hAnsi="Arial" w:cs="Arial"/>
                <w:b/>
              </w:rPr>
              <w:t>:</w:t>
            </w:r>
          </w:p>
        </w:tc>
        <w:tc>
          <w:tcPr>
            <w:tcW w:w="5953" w:type="dxa"/>
            <w:shd w:val="clear" w:color="auto" w:fill="auto"/>
          </w:tcPr>
          <w:p w14:paraId="687D455D" w14:textId="38F7B0E0" w:rsidR="00E24E63" w:rsidRPr="00B11909" w:rsidRDefault="00CE7EFF" w:rsidP="00CE7EFF">
            <w:pPr>
              <w:spacing w:after="0"/>
              <w:contextualSpacing/>
              <w:rPr>
                <w:rFonts w:ascii="Arial" w:hAnsi="Arial" w:cs="Arial"/>
              </w:rPr>
            </w:pPr>
            <w:proofErr w:type="spellStart"/>
            <w:r>
              <w:rPr>
                <w:rFonts w:ascii="Arial" w:hAnsi="Arial" w:cs="Arial"/>
                <w:b/>
              </w:rPr>
              <w:t>Статус</w:t>
            </w:r>
            <w:proofErr w:type="spellEnd"/>
            <w:r>
              <w:rPr>
                <w:rFonts w:ascii="Arial" w:hAnsi="Arial" w:cs="Arial"/>
                <w:b/>
              </w:rPr>
              <w:t>/</w:t>
            </w:r>
            <w:proofErr w:type="spellStart"/>
            <w:r>
              <w:rPr>
                <w:rFonts w:ascii="Arial" w:hAnsi="Arial" w:cs="Arial"/>
                <w:b/>
              </w:rPr>
              <w:t>прогресс</w:t>
            </w:r>
            <w:proofErr w:type="spellEnd"/>
            <w:r w:rsidR="00E24E63" w:rsidRPr="00B11909">
              <w:rPr>
                <w:rFonts w:ascii="Arial" w:hAnsi="Arial" w:cs="Arial"/>
                <w:b/>
              </w:rPr>
              <w:t>:</w:t>
            </w:r>
          </w:p>
        </w:tc>
      </w:tr>
      <w:tr w:rsidR="00E24E63" w:rsidRPr="00B11909" w14:paraId="402D262F" w14:textId="77777777" w:rsidTr="00E24E63">
        <w:trPr>
          <w:trHeight w:val="318"/>
        </w:trPr>
        <w:tc>
          <w:tcPr>
            <w:tcW w:w="3686" w:type="dxa"/>
            <w:shd w:val="clear" w:color="auto" w:fill="auto"/>
          </w:tcPr>
          <w:p w14:paraId="749F3D22" w14:textId="77777777" w:rsidR="00E24E63" w:rsidRPr="00B11909" w:rsidRDefault="00E24E63" w:rsidP="00272DDA">
            <w:pPr>
              <w:spacing w:after="0"/>
              <w:contextualSpacing/>
              <w:rPr>
                <w:rFonts w:ascii="Arial" w:hAnsi="Arial" w:cs="Arial"/>
              </w:rPr>
            </w:pPr>
          </w:p>
        </w:tc>
        <w:tc>
          <w:tcPr>
            <w:tcW w:w="5953" w:type="dxa"/>
            <w:shd w:val="clear" w:color="auto" w:fill="auto"/>
          </w:tcPr>
          <w:p w14:paraId="1BF925D5" w14:textId="77777777" w:rsidR="00E24E63" w:rsidRPr="00B11909" w:rsidRDefault="00E24E63" w:rsidP="00272DDA">
            <w:pPr>
              <w:spacing w:after="0"/>
              <w:contextualSpacing/>
              <w:rPr>
                <w:rFonts w:ascii="Arial" w:hAnsi="Arial" w:cs="Arial"/>
              </w:rPr>
            </w:pPr>
          </w:p>
        </w:tc>
      </w:tr>
      <w:tr w:rsidR="00E24E63" w:rsidRPr="00B11909" w14:paraId="77C7FF4C" w14:textId="77777777" w:rsidTr="00E24E63">
        <w:trPr>
          <w:trHeight w:val="318"/>
        </w:trPr>
        <w:tc>
          <w:tcPr>
            <w:tcW w:w="3686" w:type="dxa"/>
            <w:shd w:val="clear" w:color="auto" w:fill="auto"/>
          </w:tcPr>
          <w:p w14:paraId="1F1EAFB2" w14:textId="77777777" w:rsidR="00E24E63" w:rsidRPr="00B11909" w:rsidRDefault="00E24E63" w:rsidP="00272DDA">
            <w:pPr>
              <w:spacing w:after="0"/>
              <w:contextualSpacing/>
              <w:rPr>
                <w:rFonts w:ascii="Arial" w:hAnsi="Arial" w:cs="Arial"/>
              </w:rPr>
            </w:pPr>
          </w:p>
        </w:tc>
        <w:tc>
          <w:tcPr>
            <w:tcW w:w="5953" w:type="dxa"/>
            <w:shd w:val="clear" w:color="auto" w:fill="auto"/>
          </w:tcPr>
          <w:p w14:paraId="7746F23D" w14:textId="77777777" w:rsidR="00E24E63" w:rsidRPr="00B11909" w:rsidRDefault="00E24E63" w:rsidP="00272DDA">
            <w:pPr>
              <w:spacing w:after="0"/>
              <w:contextualSpacing/>
              <w:rPr>
                <w:rFonts w:ascii="Arial" w:hAnsi="Arial" w:cs="Arial"/>
              </w:rPr>
            </w:pPr>
          </w:p>
        </w:tc>
      </w:tr>
      <w:tr w:rsidR="00E24E63" w:rsidRPr="00B11909" w14:paraId="140D1289" w14:textId="77777777" w:rsidTr="00E24E63">
        <w:trPr>
          <w:trHeight w:val="318"/>
        </w:trPr>
        <w:tc>
          <w:tcPr>
            <w:tcW w:w="3686" w:type="dxa"/>
            <w:shd w:val="clear" w:color="auto" w:fill="auto"/>
          </w:tcPr>
          <w:p w14:paraId="4E9A1173" w14:textId="77777777" w:rsidR="00E24E63" w:rsidRPr="00B11909" w:rsidRDefault="00E24E63" w:rsidP="00272DDA">
            <w:pPr>
              <w:spacing w:after="0"/>
              <w:contextualSpacing/>
              <w:rPr>
                <w:rFonts w:ascii="Arial" w:hAnsi="Arial" w:cs="Arial"/>
              </w:rPr>
            </w:pPr>
          </w:p>
        </w:tc>
        <w:tc>
          <w:tcPr>
            <w:tcW w:w="5953" w:type="dxa"/>
            <w:shd w:val="clear" w:color="auto" w:fill="auto"/>
          </w:tcPr>
          <w:p w14:paraId="079C58F3" w14:textId="77777777" w:rsidR="00E24E63" w:rsidRPr="00B11909" w:rsidRDefault="00E24E63" w:rsidP="00272DDA">
            <w:pPr>
              <w:spacing w:after="0"/>
              <w:contextualSpacing/>
              <w:rPr>
                <w:rFonts w:ascii="Arial" w:hAnsi="Arial" w:cs="Arial"/>
              </w:rPr>
            </w:pPr>
          </w:p>
        </w:tc>
      </w:tr>
      <w:tr w:rsidR="00E24E63" w:rsidRPr="00B11909" w14:paraId="5FAEF7A6" w14:textId="77777777" w:rsidTr="00E24E63">
        <w:trPr>
          <w:trHeight w:val="318"/>
        </w:trPr>
        <w:tc>
          <w:tcPr>
            <w:tcW w:w="3686" w:type="dxa"/>
            <w:shd w:val="clear" w:color="auto" w:fill="auto"/>
          </w:tcPr>
          <w:p w14:paraId="548CC458" w14:textId="77777777" w:rsidR="00E24E63" w:rsidRPr="00B11909" w:rsidRDefault="00E24E63" w:rsidP="00272DDA">
            <w:pPr>
              <w:spacing w:after="0"/>
              <w:contextualSpacing/>
              <w:rPr>
                <w:rFonts w:ascii="Arial" w:hAnsi="Arial" w:cs="Arial"/>
              </w:rPr>
            </w:pPr>
          </w:p>
        </w:tc>
        <w:tc>
          <w:tcPr>
            <w:tcW w:w="5953" w:type="dxa"/>
            <w:shd w:val="clear" w:color="auto" w:fill="auto"/>
          </w:tcPr>
          <w:p w14:paraId="3755551C" w14:textId="77777777" w:rsidR="00E24E63" w:rsidRPr="00B11909" w:rsidRDefault="00E24E63" w:rsidP="00272DDA">
            <w:pPr>
              <w:spacing w:after="0"/>
              <w:contextualSpacing/>
              <w:rPr>
                <w:rFonts w:ascii="Arial" w:hAnsi="Arial" w:cs="Arial"/>
              </w:rPr>
            </w:pPr>
          </w:p>
        </w:tc>
      </w:tr>
      <w:tr w:rsidR="00E24E63" w:rsidRPr="00B11909" w14:paraId="2F8FB174" w14:textId="77777777" w:rsidTr="00E24E63">
        <w:trPr>
          <w:trHeight w:val="318"/>
        </w:trPr>
        <w:tc>
          <w:tcPr>
            <w:tcW w:w="3686" w:type="dxa"/>
            <w:shd w:val="clear" w:color="auto" w:fill="auto"/>
          </w:tcPr>
          <w:p w14:paraId="565F8B65" w14:textId="77777777" w:rsidR="00E24E63" w:rsidRPr="00B11909" w:rsidRDefault="00E24E63" w:rsidP="00272DDA">
            <w:pPr>
              <w:spacing w:after="0"/>
              <w:contextualSpacing/>
              <w:rPr>
                <w:rFonts w:ascii="Arial" w:hAnsi="Arial" w:cs="Arial"/>
              </w:rPr>
            </w:pPr>
          </w:p>
        </w:tc>
        <w:tc>
          <w:tcPr>
            <w:tcW w:w="5953" w:type="dxa"/>
            <w:shd w:val="clear" w:color="auto" w:fill="auto"/>
          </w:tcPr>
          <w:p w14:paraId="2A7397B5" w14:textId="77777777" w:rsidR="00E24E63" w:rsidRPr="00B11909" w:rsidRDefault="00E24E63" w:rsidP="00272DDA">
            <w:pPr>
              <w:spacing w:after="0"/>
              <w:contextualSpacing/>
              <w:rPr>
                <w:rFonts w:ascii="Arial" w:hAnsi="Arial" w:cs="Arial"/>
              </w:rPr>
            </w:pPr>
          </w:p>
        </w:tc>
      </w:tr>
    </w:tbl>
    <w:p w14:paraId="3697798C" w14:textId="77777777" w:rsidR="00466D4E" w:rsidRPr="00B11909" w:rsidRDefault="00466D4E" w:rsidP="00466D4E">
      <w:pPr>
        <w:spacing w:after="0" w:line="240" w:lineRule="auto"/>
        <w:contextualSpacing/>
        <w:rPr>
          <w:rFonts w:ascii="Arial" w:hAnsi="Arial" w:cs="Arial"/>
          <w:b/>
          <w:bCs/>
        </w:rPr>
      </w:pPr>
    </w:p>
    <w:p w14:paraId="6C1EB17F" w14:textId="5964A6A4" w:rsidR="00466D4E" w:rsidRPr="00BD2F24" w:rsidRDefault="00EF6518" w:rsidP="00466D4E">
      <w:pPr>
        <w:numPr>
          <w:ilvl w:val="0"/>
          <w:numId w:val="31"/>
        </w:numPr>
        <w:spacing w:after="0" w:line="240" w:lineRule="auto"/>
        <w:ind w:hanging="720"/>
        <w:contextualSpacing/>
        <w:rPr>
          <w:rFonts w:ascii="Arial" w:hAnsi="Arial" w:cs="Arial"/>
          <w:b/>
          <w:bCs/>
          <w:lang w:val="ru-RU"/>
        </w:rPr>
      </w:pPr>
      <w:r w:rsidRPr="00BD2F24">
        <w:rPr>
          <w:rFonts w:ascii="Arial" w:hAnsi="Arial" w:cs="Arial"/>
          <w:b/>
          <w:bCs/>
          <w:lang w:val="ru-RU"/>
        </w:rPr>
        <w:t>Сильные и слабые стороны, выявленные в процессе внедрения ИПДО</w:t>
      </w:r>
      <w:r w:rsidRPr="00BD2F24">
        <w:rPr>
          <w:rFonts w:ascii="Arial" w:hAnsi="Arial" w:cs="Arial"/>
          <w:b/>
          <w:bCs/>
        </w:rPr>
        <w:t> </w:t>
      </w:r>
      <w:r w:rsidRPr="00BD2F24">
        <w:rPr>
          <w:rFonts w:ascii="Arial" w:hAnsi="Arial" w:cs="Arial"/>
          <w:b/>
          <w:bCs/>
          <w:lang w:val="ru-RU"/>
        </w:rPr>
        <w:t xml:space="preserve"> </w:t>
      </w:r>
    </w:p>
    <w:p w14:paraId="708C3378" w14:textId="77777777" w:rsidR="00466D4E" w:rsidRPr="00BD2F24" w:rsidRDefault="00466D4E" w:rsidP="00466D4E">
      <w:pPr>
        <w:spacing w:after="0" w:line="240" w:lineRule="auto"/>
        <w:ind w:left="720" w:hanging="720"/>
        <w:contextualSpacing/>
        <w:rPr>
          <w:rFonts w:ascii="Arial" w:hAnsi="Arial" w:cs="Arial"/>
          <w:b/>
          <w:bCs/>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66D4E" w:rsidRPr="009326AC" w14:paraId="20B7BC39" w14:textId="77777777" w:rsidTr="00272DDA">
        <w:tc>
          <w:tcPr>
            <w:tcW w:w="9639" w:type="dxa"/>
            <w:shd w:val="clear" w:color="auto" w:fill="auto"/>
          </w:tcPr>
          <w:p w14:paraId="4D9F76CF" w14:textId="77777777" w:rsidR="00466D4E" w:rsidRPr="00BD2F24" w:rsidRDefault="00466D4E" w:rsidP="00272DDA">
            <w:pPr>
              <w:spacing w:after="0"/>
              <w:contextualSpacing/>
              <w:rPr>
                <w:rFonts w:ascii="Arial" w:hAnsi="Arial" w:cs="Arial"/>
                <w:b/>
                <w:lang w:val="ru-RU"/>
              </w:rPr>
            </w:pPr>
          </w:p>
          <w:p w14:paraId="799DB28C" w14:textId="0A27CF29" w:rsidR="00466D4E" w:rsidRPr="00BD2F24" w:rsidRDefault="00EF6518" w:rsidP="00272DDA">
            <w:pPr>
              <w:spacing w:after="0" w:line="240" w:lineRule="auto"/>
              <w:contextualSpacing/>
              <w:rPr>
                <w:rFonts w:ascii="Arial" w:hAnsi="Arial" w:cs="Arial"/>
                <w:bCs/>
                <w:i/>
                <w:lang w:val="ru-RU"/>
              </w:rPr>
            </w:pPr>
            <w:r w:rsidRPr="00BD2F24">
              <w:rPr>
                <w:rFonts w:ascii="Arial" w:hAnsi="Arial" w:cs="Arial"/>
                <w:i/>
                <w:lang w:val="ru-RU"/>
              </w:rPr>
              <w:t>Представить общий отчет о работах по усилению воздействия внедрения ИПДО на управление природными ресурсами, включая любые действия по расширению подробности и охвата отчетности ИПДО или</w:t>
            </w:r>
            <w:r w:rsidR="00BD2F24">
              <w:rPr>
                <w:rFonts w:ascii="Arial" w:hAnsi="Arial" w:cs="Arial"/>
                <w:i/>
                <w:lang w:val="ru-RU"/>
              </w:rPr>
              <w:t xml:space="preserve"> по улучшению</w:t>
            </w:r>
            <w:r w:rsidRPr="00BD2F24">
              <w:rPr>
                <w:rFonts w:ascii="Arial" w:hAnsi="Arial" w:cs="Arial"/>
                <w:i/>
                <w:lang w:val="ru-RU"/>
              </w:rPr>
              <w:t xml:space="preserve"> взаимодействия с заинтересованными сторонами (т</w:t>
            </w:r>
            <w:r w:rsidR="0084301F" w:rsidRPr="00BD2F24">
              <w:rPr>
                <w:rFonts w:ascii="Arial" w:hAnsi="Arial" w:cs="Arial"/>
                <w:i/>
                <w:lang w:val="ru-RU"/>
              </w:rPr>
              <w:t>ребование 7.4</w:t>
            </w:r>
            <w:r w:rsidRPr="00BD2F24">
              <w:rPr>
                <w:rFonts w:ascii="Arial" w:hAnsi="Arial" w:cs="Arial"/>
                <w:i/>
                <w:lang w:val="ru-RU"/>
              </w:rPr>
              <w:t xml:space="preserve"> (а) (</w:t>
            </w:r>
            <w:r w:rsidRPr="00BD2F24">
              <w:rPr>
                <w:rFonts w:ascii="Arial" w:hAnsi="Arial" w:cs="Arial"/>
                <w:i/>
              </w:rPr>
              <w:t>v</w:t>
            </w:r>
            <w:r w:rsidRPr="00BD2F24">
              <w:rPr>
                <w:rFonts w:ascii="Arial" w:hAnsi="Arial" w:cs="Arial"/>
                <w:i/>
                <w:lang w:val="ru-RU"/>
              </w:rPr>
              <w:t>)).</w:t>
            </w:r>
          </w:p>
          <w:p w14:paraId="31D78C69" w14:textId="77777777" w:rsidR="00A771C9" w:rsidRPr="00BD2F24" w:rsidRDefault="00A771C9" w:rsidP="00272DDA">
            <w:pPr>
              <w:spacing w:after="0" w:line="240" w:lineRule="auto"/>
              <w:contextualSpacing/>
              <w:rPr>
                <w:rFonts w:ascii="Arial" w:hAnsi="Arial" w:cs="Arial"/>
                <w:bCs/>
                <w:i/>
                <w:lang w:val="ru-RU"/>
              </w:rPr>
            </w:pPr>
          </w:p>
          <w:p w14:paraId="30C265D8" w14:textId="628E08D8" w:rsidR="0084301F" w:rsidRPr="00BD2F24" w:rsidRDefault="0084301F" w:rsidP="0084301F">
            <w:pPr>
              <w:contextualSpacing/>
              <w:rPr>
                <w:rFonts w:ascii="Arial" w:hAnsi="Arial" w:cs="Arial"/>
                <w:i/>
                <w:lang w:val="ru-RU"/>
              </w:rPr>
            </w:pPr>
            <w:r w:rsidRPr="00BD2F24">
              <w:rPr>
                <w:rFonts w:ascii="Arial" w:hAnsi="Arial" w:cs="Arial"/>
                <w:i/>
                <w:lang w:val="ru-RU"/>
              </w:rPr>
              <w:t>Многосторонняя группа заинтересованных сторон может включить следующую информацию по</w:t>
            </w:r>
            <w:r w:rsidR="00BD2F24">
              <w:rPr>
                <w:rFonts w:ascii="Arial" w:hAnsi="Arial" w:cs="Arial"/>
                <w:i/>
                <w:lang w:val="ru-RU"/>
              </w:rPr>
              <w:t xml:space="preserve"> следующим темам</w:t>
            </w:r>
            <w:r w:rsidRPr="00BD2F24">
              <w:rPr>
                <w:rFonts w:ascii="Arial" w:hAnsi="Arial" w:cs="Arial"/>
                <w:i/>
                <w:lang w:val="ru-RU"/>
              </w:rPr>
              <w:t>:</w:t>
            </w:r>
          </w:p>
          <w:p w14:paraId="2CC9EFD4" w14:textId="499D0A93" w:rsidR="0084301F" w:rsidRPr="00BD2F24" w:rsidRDefault="00BD2F24" w:rsidP="0084301F">
            <w:pPr>
              <w:pStyle w:val="ListParagraph"/>
              <w:numPr>
                <w:ilvl w:val="0"/>
                <w:numId w:val="42"/>
              </w:numPr>
              <w:spacing w:before="0" w:after="0" w:line="240" w:lineRule="auto"/>
              <w:ind w:left="318" w:hanging="284"/>
              <w:rPr>
                <w:rFonts w:ascii="Arial" w:hAnsi="Arial" w:cs="Arial"/>
                <w:i/>
                <w:lang w:val="ru-RU"/>
              </w:rPr>
            </w:pPr>
            <w:r>
              <w:rPr>
                <w:rFonts w:ascii="Arial" w:hAnsi="Arial" w:cs="Arial"/>
                <w:bCs/>
                <w:i/>
                <w:lang w:val="ru-RU"/>
              </w:rPr>
              <w:t>П</w:t>
            </w:r>
            <w:r w:rsidR="0084301F" w:rsidRPr="00BD2F24">
              <w:rPr>
                <w:rFonts w:ascii="Arial" w:hAnsi="Arial" w:cs="Arial"/>
                <w:bCs/>
                <w:i/>
                <w:lang w:val="ru-RU"/>
              </w:rPr>
              <w:t>овышени</w:t>
            </w:r>
            <w:r>
              <w:rPr>
                <w:rFonts w:ascii="Arial" w:hAnsi="Arial" w:cs="Arial"/>
                <w:bCs/>
                <w:i/>
                <w:lang w:val="ru-RU"/>
              </w:rPr>
              <w:t>е</w:t>
            </w:r>
            <w:r w:rsidR="0084301F" w:rsidRPr="00BD2F24">
              <w:rPr>
                <w:rFonts w:ascii="Arial" w:hAnsi="Arial" w:cs="Arial"/>
                <w:bCs/>
                <w:i/>
                <w:lang w:val="ru-RU"/>
              </w:rPr>
              <w:t xml:space="preserve"> охвата отчетности ИПДО для выполнения целей, установленных в рабочем плане;</w:t>
            </w:r>
          </w:p>
          <w:p w14:paraId="5A02621E" w14:textId="326BA357" w:rsidR="0084301F" w:rsidRPr="00BD2F24" w:rsidRDefault="00BD2F24" w:rsidP="0084301F">
            <w:pPr>
              <w:numPr>
                <w:ilvl w:val="0"/>
                <w:numId w:val="32"/>
              </w:numPr>
              <w:spacing w:before="0" w:after="0" w:line="240" w:lineRule="auto"/>
              <w:contextualSpacing/>
              <w:rPr>
                <w:rFonts w:ascii="Arial" w:hAnsi="Arial" w:cs="Arial"/>
                <w:i/>
                <w:lang w:val="ru-RU"/>
              </w:rPr>
            </w:pPr>
            <w:r>
              <w:rPr>
                <w:rFonts w:ascii="Arial" w:hAnsi="Arial" w:cs="Arial"/>
                <w:bCs/>
                <w:i/>
                <w:lang w:val="ru-RU"/>
              </w:rPr>
              <w:t>Работа</w:t>
            </w:r>
            <w:r w:rsidR="0084301F" w:rsidRPr="00BD2F24">
              <w:rPr>
                <w:rFonts w:ascii="Arial" w:hAnsi="Arial" w:cs="Arial"/>
                <w:bCs/>
                <w:i/>
                <w:lang w:val="ru-RU"/>
              </w:rPr>
              <w:t xml:space="preserve"> по обеспечению того, чтобы Отчеты ИПДО улучшали понимание общественностью, в частности таких вопросов, как финансовый вклад добывающей промышленности, а также то, как эти доходы распределяются и тратятся</w:t>
            </w:r>
            <w:r w:rsidR="0084301F" w:rsidRPr="00BD2F24">
              <w:rPr>
                <w:rFonts w:ascii="Arial" w:hAnsi="Arial" w:cs="Arial"/>
                <w:bCs/>
                <w:i/>
              </w:rPr>
              <w:t> </w:t>
            </w:r>
            <w:r w:rsidR="0084301F" w:rsidRPr="00BD2F24">
              <w:rPr>
                <w:rFonts w:ascii="Arial" w:hAnsi="Arial" w:cs="Arial"/>
                <w:bCs/>
                <w:i/>
                <w:lang w:val="ru-RU"/>
              </w:rPr>
              <w:t>;</w:t>
            </w:r>
          </w:p>
          <w:p w14:paraId="287B0B64" w14:textId="6BDE44A6" w:rsidR="0084301F" w:rsidRPr="00BD2F24" w:rsidRDefault="00BD2F24" w:rsidP="0084301F">
            <w:pPr>
              <w:numPr>
                <w:ilvl w:val="0"/>
                <w:numId w:val="32"/>
              </w:numPr>
              <w:spacing w:before="0" w:after="0" w:line="240" w:lineRule="auto"/>
              <w:contextualSpacing/>
              <w:rPr>
                <w:rFonts w:ascii="Arial" w:hAnsi="Arial" w:cs="Arial"/>
                <w:i/>
                <w:lang w:val="ru-RU"/>
              </w:rPr>
            </w:pPr>
            <w:r>
              <w:rPr>
                <w:rFonts w:ascii="Arial" w:hAnsi="Arial" w:cs="Arial"/>
                <w:i/>
                <w:lang w:val="ru-RU"/>
              </w:rPr>
              <w:t>У</w:t>
            </w:r>
            <w:r w:rsidR="0084301F" w:rsidRPr="00BD2F24">
              <w:rPr>
                <w:rFonts w:ascii="Arial" w:hAnsi="Arial" w:cs="Arial"/>
                <w:i/>
                <w:lang w:val="ru-RU"/>
              </w:rPr>
              <w:t>лучшени</w:t>
            </w:r>
            <w:r>
              <w:rPr>
                <w:rFonts w:ascii="Arial" w:hAnsi="Arial" w:cs="Arial"/>
                <w:i/>
                <w:lang w:val="ru-RU"/>
              </w:rPr>
              <w:t>е</w:t>
            </w:r>
            <w:r w:rsidR="0084301F" w:rsidRPr="00BD2F24">
              <w:rPr>
                <w:rFonts w:ascii="Arial" w:hAnsi="Arial" w:cs="Arial"/>
                <w:i/>
                <w:lang w:val="ru-RU"/>
              </w:rPr>
              <w:t xml:space="preserve"> информированности и поддержки</w:t>
            </w:r>
            <w:r>
              <w:rPr>
                <w:rFonts w:ascii="Arial" w:hAnsi="Arial" w:cs="Arial"/>
                <w:i/>
                <w:lang w:val="ru-RU"/>
              </w:rPr>
              <w:t xml:space="preserve"> для наращивания</w:t>
            </w:r>
            <w:r w:rsidR="0084301F" w:rsidRPr="00BD2F24">
              <w:rPr>
                <w:rFonts w:ascii="Arial" w:hAnsi="Arial" w:cs="Arial"/>
                <w:i/>
                <w:lang w:val="ru-RU"/>
              </w:rPr>
              <w:t xml:space="preserve"> потенциала заинтересованных сторон</w:t>
            </w:r>
            <w:r w:rsidR="0084301F" w:rsidRPr="00BD2F24">
              <w:rPr>
                <w:rFonts w:ascii="Arial" w:hAnsi="Arial" w:cs="Arial"/>
                <w:bCs/>
                <w:i/>
                <w:lang w:val="ru-RU"/>
              </w:rPr>
              <w:t>; и</w:t>
            </w:r>
          </w:p>
          <w:p w14:paraId="14AE6879" w14:textId="49F47236" w:rsidR="00466D4E" w:rsidRPr="00BD2F24" w:rsidRDefault="00BD2F24" w:rsidP="00C607E5">
            <w:pPr>
              <w:numPr>
                <w:ilvl w:val="0"/>
                <w:numId w:val="32"/>
              </w:numPr>
              <w:spacing w:before="0" w:after="0" w:line="240" w:lineRule="auto"/>
              <w:contextualSpacing/>
              <w:rPr>
                <w:rFonts w:ascii="Arial" w:hAnsi="Arial" w:cs="Arial"/>
                <w:i/>
                <w:lang w:val="ru-RU"/>
              </w:rPr>
            </w:pPr>
            <w:r>
              <w:rPr>
                <w:rFonts w:ascii="Arial" w:hAnsi="Arial" w:cs="Arial"/>
                <w:i/>
                <w:lang w:val="ru-RU"/>
              </w:rPr>
              <w:t>О</w:t>
            </w:r>
            <w:r w:rsidR="0084301F" w:rsidRPr="00BD2F24">
              <w:rPr>
                <w:rFonts w:ascii="Arial" w:hAnsi="Arial" w:cs="Arial"/>
                <w:i/>
                <w:lang w:val="ru-RU"/>
              </w:rPr>
              <w:t>писание слабых сторон, выявленных в процессе ИПДО, и действий по их устранению, а также результаты таких действий.</w:t>
            </w:r>
          </w:p>
          <w:p w14:paraId="01EA9DE3" w14:textId="77777777" w:rsidR="00466D4E" w:rsidRPr="00BD2F24" w:rsidRDefault="00466D4E" w:rsidP="00272DDA">
            <w:pPr>
              <w:spacing w:after="0" w:line="240" w:lineRule="auto"/>
              <w:contextualSpacing/>
              <w:rPr>
                <w:rFonts w:ascii="Arial" w:hAnsi="Arial" w:cs="Arial"/>
                <w:lang w:val="ru-RU"/>
              </w:rPr>
            </w:pPr>
          </w:p>
        </w:tc>
      </w:tr>
    </w:tbl>
    <w:p w14:paraId="43BC975F" w14:textId="77777777" w:rsidR="00466D4E" w:rsidRPr="00C607E5" w:rsidRDefault="00466D4E" w:rsidP="00466D4E">
      <w:pPr>
        <w:spacing w:after="0" w:line="240" w:lineRule="auto"/>
        <w:contextualSpacing/>
        <w:rPr>
          <w:rFonts w:ascii="Arial" w:hAnsi="Arial" w:cs="Arial"/>
          <w:bCs/>
          <w:lang w:val="ru-RU"/>
        </w:rPr>
      </w:pPr>
    </w:p>
    <w:p w14:paraId="3507FEFD" w14:textId="491178EA" w:rsidR="00466D4E" w:rsidRPr="00B11909" w:rsidRDefault="00AA7B4E" w:rsidP="00466D4E">
      <w:pPr>
        <w:numPr>
          <w:ilvl w:val="0"/>
          <w:numId w:val="31"/>
        </w:numPr>
        <w:spacing w:after="0" w:line="240" w:lineRule="auto"/>
        <w:ind w:hanging="720"/>
        <w:contextualSpacing/>
        <w:rPr>
          <w:rFonts w:ascii="Arial" w:hAnsi="Arial" w:cs="Arial"/>
          <w:b/>
          <w:bCs/>
        </w:rPr>
      </w:pPr>
      <w:proofErr w:type="spellStart"/>
      <w:r>
        <w:rPr>
          <w:rFonts w:ascii="Arial" w:hAnsi="Arial" w:cs="Arial"/>
          <w:b/>
          <w:bCs/>
        </w:rPr>
        <w:t>Общие</w:t>
      </w:r>
      <w:proofErr w:type="spellEnd"/>
      <w:r>
        <w:rPr>
          <w:rFonts w:ascii="Arial" w:hAnsi="Arial" w:cs="Arial"/>
          <w:b/>
          <w:bCs/>
        </w:rPr>
        <w:t xml:space="preserve"> </w:t>
      </w:r>
      <w:proofErr w:type="spellStart"/>
      <w:r>
        <w:rPr>
          <w:rFonts w:ascii="Arial" w:hAnsi="Arial" w:cs="Arial"/>
          <w:b/>
          <w:bCs/>
        </w:rPr>
        <w:t>затраты</w:t>
      </w:r>
      <w:proofErr w:type="spellEnd"/>
      <w:r>
        <w:rPr>
          <w:rFonts w:ascii="Arial" w:hAnsi="Arial" w:cs="Arial"/>
          <w:b/>
          <w:bCs/>
        </w:rPr>
        <w:t xml:space="preserve"> </w:t>
      </w:r>
      <w:proofErr w:type="spellStart"/>
      <w:r>
        <w:rPr>
          <w:rFonts w:ascii="Arial" w:hAnsi="Arial" w:cs="Arial"/>
          <w:b/>
          <w:bCs/>
        </w:rPr>
        <w:t>на</w:t>
      </w:r>
      <w:proofErr w:type="spellEnd"/>
      <w:r>
        <w:rPr>
          <w:rFonts w:ascii="Arial" w:hAnsi="Arial" w:cs="Arial"/>
          <w:b/>
          <w:bCs/>
        </w:rPr>
        <w:t xml:space="preserve"> </w:t>
      </w:r>
      <w:proofErr w:type="spellStart"/>
      <w:r>
        <w:rPr>
          <w:rFonts w:ascii="Arial" w:hAnsi="Arial" w:cs="Arial"/>
          <w:b/>
          <w:bCs/>
        </w:rPr>
        <w:t>внедр</w:t>
      </w:r>
      <w:proofErr w:type="spellEnd"/>
      <w:r>
        <w:rPr>
          <w:rFonts w:ascii="Arial" w:hAnsi="Arial" w:cs="Arial"/>
          <w:b/>
          <w:bCs/>
          <w:lang w:val="ru-RU"/>
        </w:rPr>
        <w:t>ение</w:t>
      </w:r>
    </w:p>
    <w:p w14:paraId="0ECE03D5" w14:textId="77777777" w:rsidR="00466D4E" w:rsidRPr="00B11909" w:rsidRDefault="00466D4E" w:rsidP="00466D4E">
      <w:pPr>
        <w:spacing w:after="0" w:line="240" w:lineRule="auto"/>
        <w:ind w:left="720" w:hanging="720"/>
        <w:contextualSpacing/>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66D4E" w:rsidRPr="009326AC" w14:paraId="28D40E4D" w14:textId="77777777" w:rsidTr="00272DDA">
        <w:tc>
          <w:tcPr>
            <w:tcW w:w="9639" w:type="dxa"/>
            <w:shd w:val="clear" w:color="auto" w:fill="auto"/>
          </w:tcPr>
          <w:p w14:paraId="1075C6A4" w14:textId="77777777" w:rsidR="00466D4E" w:rsidRPr="00B11909" w:rsidRDefault="00466D4E" w:rsidP="00272DDA">
            <w:pPr>
              <w:spacing w:after="0"/>
              <w:contextualSpacing/>
              <w:rPr>
                <w:rFonts w:ascii="Arial" w:hAnsi="Arial" w:cs="Arial"/>
                <w:b/>
              </w:rPr>
            </w:pPr>
          </w:p>
          <w:p w14:paraId="02F6CB26" w14:textId="6D9754C7" w:rsidR="00AA7B4E" w:rsidRPr="00AA7B4E" w:rsidRDefault="00AA7B4E" w:rsidP="00AA7B4E">
            <w:pPr>
              <w:contextualSpacing/>
              <w:rPr>
                <w:rFonts w:ascii="Arial" w:eastAsia="Times New Roman" w:hAnsi="Arial" w:cs="Arial"/>
                <w:i/>
                <w:lang w:val="ru-RU"/>
              </w:rPr>
            </w:pPr>
            <w:r w:rsidRPr="00AA7B4E">
              <w:rPr>
                <w:rFonts w:ascii="Arial" w:hAnsi="Arial" w:cs="Arial"/>
                <w:i/>
                <w:lang w:val="ru-RU"/>
              </w:rPr>
              <w:t>Многосторонняя группа заинтересованных сторон может включить информацию о затратах на внедрение ИПДО. Это могло бы включать сравнение фактических затрат с затратами согласно рабочему плану</w:t>
            </w:r>
            <w:r w:rsidR="00B23074">
              <w:rPr>
                <w:rFonts w:ascii="Arial" w:hAnsi="Arial" w:cs="Arial"/>
                <w:i/>
                <w:lang w:val="ru-RU"/>
              </w:rPr>
              <w:t>, а также</w:t>
            </w:r>
            <w:r w:rsidRPr="00AA7B4E">
              <w:rPr>
                <w:rFonts w:ascii="Arial" w:hAnsi="Arial" w:cs="Arial"/>
                <w:i/>
                <w:lang w:val="ru-RU"/>
              </w:rPr>
              <w:t xml:space="preserve"> разбивку по позициям финансирующих сторон и бюджетных статей. Это могло бы также включать информацию по численности персонала национального секретариата.</w:t>
            </w:r>
          </w:p>
          <w:p w14:paraId="1C84AC56" w14:textId="77777777" w:rsidR="00466D4E" w:rsidRPr="00971CD7" w:rsidRDefault="00466D4E" w:rsidP="00AA7B4E">
            <w:pPr>
              <w:spacing w:after="0" w:line="240" w:lineRule="auto"/>
              <w:contextualSpacing/>
              <w:rPr>
                <w:rFonts w:ascii="Arial" w:hAnsi="Arial" w:cs="Arial"/>
                <w:lang w:val="ru-RU"/>
              </w:rPr>
            </w:pPr>
          </w:p>
        </w:tc>
      </w:tr>
    </w:tbl>
    <w:p w14:paraId="6A355625" w14:textId="77777777" w:rsidR="00466D4E" w:rsidRPr="00971CD7" w:rsidRDefault="00466D4E" w:rsidP="00466D4E">
      <w:pPr>
        <w:spacing w:after="0" w:line="240" w:lineRule="auto"/>
        <w:contextualSpacing/>
        <w:rPr>
          <w:rFonts w:ascii="Arial" w:hAnsi="Arial" w:cs="Arial"/>
          <w:b/>
          <w:bCs/>
          <w:lang w:val="ru-RU"/>
        </w:rPr>
      </w:pPr>
    </w:p>
    <w:p w14:paraId="1B36AFCC" w14:textId="5C07D442" w:rsidR="00466D4E" w:rsidRPr="00B11909" w:rsidRDefault="00AA7B4E" w:rsidP="00466D4E">
      <w:pPr>
        <w:numPr>
          <w:ilvl w:val="0"/>
          <w:numId w:val="31"/>
        </w:numPr>
        <w:spacing w:after="0" w:line="240" w:lineRule="auto"/>
        <w:ind w:hanging="720"/>
        <w:contextualSpacing/>
        <w:rPr>
          <w:rFonts w:ascii="Arial" w:hAnsi="Arial" w:cs="Arial"/>
          <w:b/>
          <w:bCs/>
          <w:lang w:val="en-US"/>
        </w:rPr>
      </w:pPr>
      <w:proofErr w:type="spellStart"/>
      <w:r>
        <w:rPr>
          <w:rFonts w:ascii="Arial" w:hAnsi="Arial" w:cs="Arial"/>
          <w:b/>
          <w:bCs/>
          <w:lang w:val="en-US"/>
        </w:rPr>
        <w:t>Прочие</w:t>
      </w:r>
      <w:proofErr w:type="spellEnd"/>
      <w:r>
        <w:rPr>
          <w:rFonts w:ascii="Arial" w:hAnsi="Arial" w:cs="Arial"/>
          <w:b/>
          <w:bCs/>
          <w:lang w:val="en-US"/>
        </w:rPr>
        <w:t xml:space="preserve"> </w:t>
      </w:r>
      <w:proofErr w:type="spellStart"/>
      <w:r>
        <w:rPr>
          <w:rFonts w:ascii="Arial" w:hAnsi="Arial" w:cs="Arial"/>
          <w:b/>
          <w:bCs/>
          <w:lang w:val="en-US"/>
        </w:rPr>
        <w:t>дополнительные</w:t>
      </w:r>
      <w:proofErr w:type="spellEnd"/>
      <w:r>
        <w:rPr>
          <w:rFonts w:ascii="Arial" w:hAnsi="Arial" w:cs="Arial"/>
          <w:b/>
          <w:bCs/>
          <w:lang w:val="en-US"/>
        </w:rPr>
        <w:t xml:space="preserve"> </w:t>
      </w:r>
      <w:proofErr w:type="spellStart"/>
      <w:r>
        <w:rPr>
          <w:rFonts w:ascii="Arial" w:hAnsi="Arial" w:cs="Arial"/>
          <w:b/>
          <w:bCs/>
          <w:lang w:val="en-US"/>
        </w:rPr>
        <w:t>комментарии</w:t>
      </w:r>
      <w:proofErr w:type="spellEnd"/>
    </w:p>
    <w:p w14:paraId="1C02DD3C" w14:textId="77777777" w:rsidR="00466D4E" w:rsidRPr="00B11909" w:rsidRDefault="00466D4E" w:rsidP="00466D4E">
      <w:pPr>
        <w:spacing w:after="0" w:line="240" w:lineRule="auto"/>
        <w:contextualSpacing/>
        <w:rPr>
          <w:rFonts w:ascii="Arial" w:hAnsi="Arial" w:cs="Arial"/>
          <w:bCs/>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66D4E" w:rsidRPr="00B11909" w14:paraId="738E1319" w14:textId="77777777" w:rsidTr="00272DDA">
        <w:tc>
          <w:tcPr>
            <w:tcW w:w="9639" w:type="dxa"/>
            <w:shd w:val="clear" w:color="auto" w:fill="auto"/>
          </w:tcPr>
          <w:p w14:paraId="34EDFC26" w14:textId="77777777" w:rsidR="00466D4E" w:rsidRPr="00B11909" w:rsidRDefault="00466D4E" w:rsidP="00272DDA">
            <w:pPr>
              <w:spacing w:after="0" w:line="240" w:lineRule="auto"/>
              <w:contextualSpacing/>
              <w:rPr>
                <w:rFonts w:ascii="Arial" w:hAnsi="Arial" w:cs="Arial"/>
              </w:rPr>
            </w:pPr>
          </w:p>
          <w:p w14:paraId="28EEFDDF" w14:textId="77777777" w:rsidR="00466D4E" w:rsidRPr="00B11909" w:rsidRDefault="00466D4E" w:rsidP="00272DDA">
            <w:pPr>
              <w:spacing w:after="0" w:line="240" w:lineRule="auto"/>
              <w:contextualSpacing/>
              <w:rPr>
                <w:rFonts w:ascii="Arial" w:hAnsi="Arial" w:cs="Arial"/>
              </w:rPr>
            </w:pPr>
          </w:p>
        </w:tc>
      </w:tr>
    </w:tbl>
    <w:p w14:paraId="2C7FA40A" w14:textId="77777777" w:rsidR="00D50050" w:rsidRPr="00B11909" w:rsidRDefault="00D50050" w:rsidP="00466D4E">
      <w:pPr>
        <w:spacing w:after="0" w:line="240" w:lineRule="auto"/>
        <w:contextualSpacing/>
        <w:rPr>
          <w:rFonts w:ascii="Arial" w:hAnsi="Arial" w:cs="Arial"/>
          <w:bCs/>
          <w:lang w:val="en-US"/>
        </w:rPr>
      </w:pPr>
    </w:p>
    <w:p w14:paraId="2F2AE410" w14:textId="77777777" w:rsidR="00AA7B4E" w:rsidRPr="00AA7B4E" w:rsidRDefault="00AA7B4E" w:rsidP="00AA7B4E">
      <w:pPr>
        <w:numPr>
          <w:ilvl w:val="0"/>
          <w:numId w:val="31"/>
        </w:numPr>
        <w:spacing w:before="0" w:after="0" w:line="240" w:lineRule="auto"/>
        <w:ind w:hanging="720"/>
        <w:contextualSpacing/>
        <w:rPr>
          <w:rFonts w:ascii="Arial" w:hAnsi="Arial" w:cs="Arial"/>
          <w:b/>
          <w:bCs/>
          <w:lang w:val="ru-RU"/>
        </w:rPr>
      </w:pPr>
      <w:r w:rsidRPr="00AA7B4E">
        <w:rPr>
          <w:rFonts w:ascii="Arial" w:hAnsi="Arial" w:cs="Arial"/>
          <w:b/>
          <w:bCs/>
          <w:lang w:val="ru-RU"/>
        </w:rPr>
        <w:t>Обсуждался ли этот отчет о работе за рамками МГЗС?</w:t>
      </w:r>
    </w:p>
    <w:p w14:paraId="150B7858" w14:textId="77777777" w:rsidR="00466D4E" w:rsidRPr="00AA7B4E" w:rsidRDefault="00466D4E" w:rsidP="00466D4E">
      <w:pPr>
        <w:spacing w:after="0" w:line="240" w:lineRule="auto"/>
        <w:contextualSpacing/>
        <w:rPr>
          <w:rFonts w:ascii="Arial" w:hAnsi="Arial" w:cs="Arial"/>
          <w:bCs/>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66D4E" w:rsidRPr="009326AC" w14:paraId="352DAF53" w14:textId="77777777" w:rsidTr="00272DDA">
        <w:tc>
          <w:tcPr>
            <w:tcW w:w="9639" w:type="dxa"/>
            <w:shd w:val="clear" w:color="auto" w:fill="auto"/>
          </w:tcPr>
          <w:p w14:paraId="741486D5" w14:textId="77777777" w:rsidR="00466D4E" w:rsidRPr="00AA7B4E" w:rsidRDefault="00466D4E" w:rsidP="00272DDA">
            <w:pPr>
              <w:spacing w:after="0" w:line="240" w:lineRule="auto"/>
              <w:contextualSpacing/>
              <w:rPr>
                <w:rFonts w:ascii="Arial" w:hAnsi="Arial" w:cs="Arial"/>
                <w:lang w:val="ru-RU"/>
              </w:rPr>
            </w:pPr>
          </w:p>
          <w:p w14:paraId="47C6D4C2" w14:textId="310FAC72" w:rsidR="00AA7B4E" w:rsidRPr="00137EE2" w:rsidRDefault="00AA7B4E" w:rsidP="00AA7B4E">
            <w:pPr>
              <w:contextualSpacing/>
              <w:rPr>
                <w:rFonts w:ascii="Arial" w:hAnsi="Arial" w:cs="Arial"/>
                <w:i/>
                <w:lang w:val="ru-RU"/>
              </w:rPr>
            </w:pPr>
            <w:r w:rsidRPr="00137EE2">
              <w:rPr>
                <w:rFonts w:ascii="Arial" w:hAnsi="Arial" w:cs="Arial"/>
                <w:i/>
                <w:lang w:val="ru-RU"/>
              </w:rPr>
              <w:t>В соответствии с Требованием 7.4.</w:t>
            </w:r>
            <w:r w:rsidRPr="00137EE2">
              <w:rPr>
                <w:rFonts w:ascii="Arial" w:hAnsi="Arial" w:cs="Arial"/>
                <w:i/>
              </w:rPr>
              <w:t>b</w:t>
            </w:r>
            <w:r w:rsidRPr="00137EE2">
              <w:rPr>
                <w:rFonts w:ascii="Arial" w:hAnsi="Arial" w:cs="Arial"/>
                <w:i/>
                <w:lang w:val="ru-RU"/>
              </w:rPr>
              <w:t xml:space="preserve"> все заинтересованные стороны должны иметь возможность участвовать в подготовке годового отчета о деятельности и анализе влияния внедрения ИПДО. Общественные организации и промышленность, в частности, но не только они,</w:t>
            </w:r>
            <w:r w:rsidR="00B23074">
              <w:rPr>
                <w:rFonts w:ascii="Arial" w:hAnsi="Arial" w:cs="Arial"/>
                <w:i/>
                <w:lang w:val="ru-RU"/>
              </w:rPr>
              <w:t xml:space="preserve"> те, </w:t>
            </w:r>
            <w:r w:rsidRPr="00137EE2">
              <w:rPr>
                <w:rFonts w:ascii="Arial" w:hAnsi="Arial" w:cs="Arial"/>
                <w:i/>
                <w:lang w:val="ru-RU"/>
              </w:rPr>
              <w:t>которые</w:t>
            </w:r>
            <w:r w:rsidR="00B23074">
              <w:rPr>
                <w:rFonts w:ascii="Arial" w:hAnsi="Arial" w:cs="Arial"/>
                <w:i/>
                <w:lang w:val="ru-RU"/>
              </w:rPr>
              <w:t xml:space="preserve"> </w:t>
            </w:r>
            <w:r w:rsidRPr="00137EE2">
              <w:rPr>
                <w:rFonts w:ascii="Arial" w:hAnsi="Arial" w:cs="Arial"/>
                <w:i/>
                <w:lang w:val="ru-RU"/>
              </w:rPr>
              <w:t>состоят в многосторонней группе заинтересованных сторон, должны им</w:t>
            </w:r>
            <w:r w:rsidR="00137EE2" w:rsidRPr="00137EE2">
              <w:rPr>
                <w:rFonts w:ascii="Arial" w:hAnsi="Arial" w:cs="Arial"/>
                <w:i/>
                <w:lang w:val="ru-RU"/>
              </w:rPr>
              <w:t>еть возможность высказывать свои мнения</w:t>
            </w:r>
            <w:r w:rsidRPr="00137EE2">
              <w:rPr>
                <w:rFonts w:ascii="Arial" w:hAnsi="Arial" w:cs="Arial"/>
                <w:i/>
                <w:lang w:val="ru-RU"/>
              </w:rPr>
              <w:t xml:space="preserve"> о процессе и </w:t>
            </w:r>
            <w:r w:rsidR="00137EE2" w:rsidRPr="00137EE2">
              <w:rPr>
                <w:rFonts w:ascii="Arial" w:hAnsi="Arial" w:cs="Arial"/>
                <w:i/>
                <w:lang w:val="ru-RU"/>
              </w:rPr>
              <w:t>отражать свои мнения в годовом отчете о работе</w:t>
            </w:r>
            <w:r w:rsidRPr="00137EE2">
              <w:rPr>
                <w:rFonts w:ascii="Arial" w:hAnsi="Arial" w:cs="Arial"/>
                <w:i/>
                <w:lang w:val="ru-RU"/>
              </w:rPr>
              <w:t>.</w:t>
            </w:r>
          </w:p>
          <w:p w14:paraId="66E982C3" w14:textId="77777777" w:rsidR="00466D4E" w:rsidRPr="00971CD7" w:rsidRDefault="00466D4E" w:rsidP="00272DDA">
            <w:pPr>
              <w:spacing w:after="0" w:line="240" w:lineRule="auto"/>
              <w:contextualSpacing/>
              <w:rPr>
                <w:rFonts w:ascii="Arial" w:hAnsi="Arial" w:cs="Arial"/>
                <w:i/>
                <w:lang w:val="ru-RU"/>
              </w:rPr>
            </w:pPr>
          </w:p>
          <w:p w14:paraId="4DD48C23" w14:textId="31177C62" w:rsidR="00137EE2" w:rsidRPr="00137EE2" w:rsidRDefault="00137EE2" w:rsidP="00137EE2">
            <w:pPr>
              <w:contextualSpacing/>
              <w:rPr>
                <w:rFonts w:ascii="Arial" w:eastAsia="Times New Roman" w:hAnsi="Arial" w:cs="Arial"/>
                <w:i/>
                <w:lang w:val="ru-RU"/>
              </w:rPr>
            </w:pPr>
            <w:r w:rsidRPr="00137EE2">
              <w:rPr>
                <w:rFonts w:ascii="Arial" w:hAnsi="Arial" w:cs="Arial"/>
                <w:i/>
                <w:lang w:val="ru-RU"/>
              </w:rPr>
              <w:t xml:space="preserve">Это дает возможность МГЗС улучшить специфичность своего процесса и обеспечить более тесную связь ИПДО с процессами более широких реформ в стране. Страны могут описать любые более широкие действия по привлечению к участию в процессе других заинтересованных сторон, включая гражданское общество и компании, и по предоставлению ими обратной связи и мнений о процессе, а также по отражению их взглядов в анализе.  </w:t>
            </w:r>
          </w:p>
          <w:p w14:paraId="6977D4DA" w14:textId="719F2AC2" w:rsidR="00466D4E" w:rsidRPr="00971CD7" w:rsidRDefault="00466D4E" w:rsidP="00137EE2">
            <w:pPr>
              <w:spacing w:after="0" w:line="240" w:lineRule="auto"/>
              <w:contextualSpacing/>
              <w:rPr>
                <w:rFonts w:ascii="Arial" w:hAnsi="Arial" w:cs="Arial"/>
                <w:lang w:val="ru-RU"/>
              </w:rPr>
            </w:pPr>
          </w:p>
        </w:tc>
      </w:tr>
    </w:tbl>
    <w:p w14:paraId="34ABCDDB" w14:textId="77777777" w:rsidR="00466D4E" w:rsidRPr="00971CD7" w:rsidRDefault="00466D4E" w:rsidP="00466D4E">
      <w:pPr>
        <w:spacing w:after="0" w:line="240" w:lineRule="auto"/>
        <w:contextualSpacing/>
        <w:rPr>
          <w:rFonts w:ascii="Arial" w:hAnsi="Arial" w:cs="Arial"/>
          <w:bCs/>
          <w:lang w:val="ru-RU"/>
        </w:rPr>
      </w:pPr>
    </w:p>
    <w:p w14:paraId="32CCB169" w14:textId="065972BD" w:rsidR="00617ED2" w:rsidRPr="00617ED2" w:rsidRDefault="00617ED2" w:rsidP="00617ED2">
      <w:pPr>
        <w:numPr>
          <w:ilvl w:val="0"/>
          <w:numId w:val="31"/>
        </w:numPr>
        <w:spacing w:before="0" w:after="0" w:line="240" w:lineRule="auto"/>
        <w:ind w:hanging="720"/>
        <w:contextualSpacing/>
        <w:rPr>
          <w:rFonts w:ascii="Arial" w:hAnsi="Arial" w:cs="Arial"/>
          <w:bCs/>
          <w:lang w:val="ru-RU"/>
        </w:rPr>
      </w:pPr>
      <w:r w:rsidRPr="00617ED2">
        <w:rPr>
          <w:rFonts w:ascii="Arial" w:hAnsi="Arial" w:cs="Arial"/>
          <w:b/>
          <w:bCs/>
          <w:lang w:val="ru-RU"/>
        </w:rPr>
        <w:t xml:space="preserve">Данные о членском составе МГЗС в течение периода: </w:t>
      </w:r>
      <w:r w:rsidRPr="00617ED2">
        <w:rPr>
          <w:rFonts w:ascii="Arial" w:hAnsi="Arial" w:cs="Arial"/>
          <w:bCs/>
          <w:lang w:val="ru-RU"/>
        </w:rPr>
        <w:t>(в том числе данные о количестве проведенных заседаний и записи о посещаемости).</w:t>
      </w:r>
    </w:p>
    <w:p w14:paraId="66DF0863" w14:textId="77777777" w:rsidR="00466D4E" w:rsidRPr="00971CD7" w:rsidRDefault="00466D4E" w:rsidP="00466D4E">
      <w:pPr>
        <w:spacing w:after="0" w:line="240" w:lineRule="auto"/>
        <w:ind w:left="360"/>
        <w:rPr>
          <w:rFonts w:ascii="Arial" w:hAnsi="Arial" w:cs="Arial"/>
          <w:bCs/>
          <w:lang w:val="ru-RU"/>
        </w:rPr>
      </w:pPr>
    </w:p>
    <w:p w14:paraId="1551B39B" w14:textId="43E23C89" w:rsidR="00466D4E" w:rsidRPr="00B11909" w:rsidRDefault="00617ED2" w:rsidP="00466D4E">
      <w:pPr>
        <w:spacing w:after="0" w:line="240" w:lineRule="auto"/>
        <w:ind w:left="360" w:hanging="360"/>
        <w:rPr>
          <w:rFonts w:ascii="Arial" w:hAnsi="Arial" w:cs="Arial"/>
          <w:bCs/>
        </w:rPr>
      </w:pPr>
      <w:proofErr w:type="spellStart"/>
      <w:r>
        <w:rPr>
          <w:rFonts w:ascii="Arial" w:hAnsi="Arial" w:cs="Arial"/>
          <w:bCs/>
        </w:rPr>
        <w:t>Утверждено</w:t>
      </w:r>
      <w:proofErr w:type="spellEnd"/>
      <w:r>
        <w:rPr>
          <w:rFonts w:ascii="Arial" w:hAnsi="Arial" w:cs="Arial"/>
          <w:bCs/>
        </w:rPr>
        <w:t xml:space="preserve"> МГЗС</w:t>
      </w:r>
    </w:p>
    <w:p w14:paraId="7A63FB86" w14:textId="77777777" w:rsidR="00466D4E" w:rsidRPr="00B11909" w:rsidRDefault="00466D4E" w:rsidP="00466D4E">
      <w:pPr>
        <w:spacing w:after="0" w:line="240" w:lineRule="auto"/>
        <w:contextualSpacing/>
        <w:rPr>
          <w:rFonts w:ascii="Arial" w:hAnsi="Arial" w:cs="Arial"/>
          <w:bCs/>
        </w:rPr>
      </w:pPr>
    </w:p>
    <w:p w14:paraId="68B5490D" w14:textId="09F02F6B" w:rsidR="00466D4E" w:rsidRPr="00B11909" w:rsidRDefault="00617ED2" w:rsidP="00466D4E">
      <w:pPr>
        <w:spacing w:after="0" w:line="240" w:lineRule="auto"/>
        <w:contextualSpacing/>
        <w:rPr>
          <w:rFonts w:ascii="Arial" w:hAnsi="Arial" w:cs="Arial"/>
          <w:bCs/>
        </w:rPr>
      </w:pPr>
      <w:proofErr w:type="spellStart"/>
      <w:r>
        <w:rPr>
          <w:rFonts w:ascii="Arial" w:hAnsi="Arial" w:cs="Arial"/>
          <w:bCs/>
        </w:rPr>
        <w:t>Дата</w:t>
      </w:r>
      <w:proofErr w:type="spellEnd"/>
      <w:r w:rsidR="00466D4E" w:rsidRPr="00B11909">
        <w:rPr>
          <w:rFonts w:ascii="Arial" w:hAnsi="Arial" w:cs="Arial"/>
          <w:bCs/>
        </w:rPr>
        <w:t>:</w:t>
      </w:r>
    </w:p>
    <w:p w14:paraId="0DC05DDA" w14:textId="77777777" w:rsidR="00466D4E" w:rsidRPr="00B11909" w:rsidRDefault="00466D4E" w:rsidP="00466D4E">
      <w:pPr>
        <w:spacing w:after="0" w:line="240" w:lineRule="auto"/>
        <w:contextualSpacing/>
        <w:rPr>
          <w:rFonts w:ascii="Arial" w:hAnsi="Arial" w:cs="Arial"/>
          <w:bCs/>
        </w:rPr>
      </w:pPr>
    </w:p>
    <w:p w14:paraId="4DD5B825" w14:textId="26A13748" w:rsidR="00720033" w:rsidRPr="00B11909" w:rsidRDefault="00466D4E" w:rsidP="00466D4E">
      <w:pPr>
        <w:spacing w:after="0" w:line="240" w:lineRule="auto"/>
        <w:contextualSpacing/>
        <w:rPr>
          <w:rFonts w:ascii="Arial" w:hAnsi="Arial" w:cs="Arial"/>
          <w:bCs/>
        </w:rPr>
      </w:pPr>
      <w:r w:rsidRPr="00B11909">
        <w:rPr>
          <w:rFonts w:ascii="Arial" w:hAnsi="Arial" w:cs="Arial"/>
          <w:bCs/>
        </w:rPr>
        <w:t>--------------------------------------------------------------------------------------------------------------------</w:t>
      </w:r>
      <w:r w:rsidR="00617ED2">
        <w:rPr>
          <w:rFonts w:ascii="Arial" w:hAnsi="Arial" w:cs="Arial"/>
          <w:bCs/>
        </w:rPr>
        <w:t>-------</w:t>
      </w:r>
    </w:p>
    <w:p w14:paraId="7B8DE19B" w14:textId="77777777" w:rsidR="00720033" w:rsidRPr="00B11909" w:rsidRDefault="00720033" w:rsidP="00466D4E">
      <w:pPr>
        <w:spacing w:after="0" w:line="240" w:lineRule="auto"/>
        <w:contextualSpacing/>
        <w:rPr>
          <w:rFonts w:ascii="Arial" w:hAnsi="Arial" w:cs="Arial"/>
          <w:bCs/>
        </w:rPr>
      </w:pPr>
    </w:p>
    <w:p w14:paraId="0D150407" w14:textId="77777777" w:rsidR="00720033" w:rsidRPr="00B11909" w:rsidRDefault="00720033" w:rsidP="00466D4E">
      <w:pPr>
        <w:spacing w:after="0" w:line="240" w:lineRule="auto"/>
        <w:contextualSpacing/>
        <w:rPr>
          <w:rFonts w:ascii="Arial" w:hAnsi="Arial" w:cs="Arial"/>
          <w:bCs/>
        </w:rPr>
      </w:pPr>
    </w:p>
    <w:p w14:paraId="1355F6D2" w14:textId="77777777" w:rsidR="00711EC0" w:rsidRPr="00711EC0" w:rsidRDefault="00711EC0" w:rsidP="00711EC0">
      <w:pPr>
        <w:rPr>
          <w:lang w:val="ru-RU"/>
        </w:rPr>
      </w:pPr>
    </w:p>
    <w:p w14:paraId="37D67453" w14:textId="77777777" w:rsidR="00711EC0" w:rsidRPr="00711EC0" w:rsidRDefault="00711EC0" w:rsidP="00711EC0">
      <w:pPr>
        <w:rPr>
          <w:lang w:val="ru-RU"/>
        </w:rPr>
      </w:pPr>
    </w:p>
    <w:p w14:paraId="6982CEDC" w14:textId="77777777" w:rsidR="00711EC0" w:rsidRPr="00711EC0" w:rsidRDefault="00711EC0" w:rsidP="00711EC0">
      <w:pPr>
        <w:rPr>
          <w:lang w:val="ru-RU"/>
        </w:rPr>
      </w:pPr>
    </w:p>
    <w:p w14:paraId="66AC9255" w14:textId="77777777" w:rsidR="00711EC0" w:rsidRPr="00711EC0" w:rsidRDefault="00711EC0" w:rsidP="00711EC0">
      <w:pPr>
        <w:rPr>
          <w:lang w:val="ru-RU"/>
        </w:rPr>
      </w:pPr>
    </w:p>
    <w:p w14:paraId="376D1190" w14:textId="77777777" w:rsidR="00711EC0" w:rsidRPr="00711EC0" w:rsidRDefault="00711EC0" w:rsidP="00711EC0">
      <w:pPr>
        <w:rPr>
          <w:lang w:val="ru-RU"/>
        </w:rPr>
      </w:pPr>
    </w:p>
    <w:p w14:paraId="4A298F15" w14:textId="77777777" w:rsidR="00711EC0" w:rsidRPr="00711EC0" w:rsidRDefault="00711EC0" w:rsidP="00711EC0">
      <w:pPr>
        <w:rPr>
          <w:lang w:val="ru-RU"/>
        </w:rPr>
      </w:pPr>
    </w:p>
    <w:p w14:paraId="6CAE983A" w14:textId="77777777" w:rsidR="00711EC0" w:rsidRPr="00711EC0" w:rsidRDefault="00711EC0" w:rsidP="00711EC0">
      <w:pPr>
        <w:rPr>
          <w:lang w:val="ru-RU"/>
        </w:rPr>
      </w:pPr>
    </w:p>
    <w:p w14:paraId="48FCE8AF" w14:textId="2E3248DC" w:rsidR="00466D4E" w:rsidRPr="00325215" w:rsidRDefault="00971CD7" w:rsidP="00325215">
      <w:pPr>
        <w:pStyle w:val="Heading1"/>
        <w:numPr>
          <w:ilvl w:val="0"/>
          <w:numId w:val="35"/>
        </w:numPr>
        <w:rPr>
          <w:lang w:val="ru-RU"/>
        </w:rPr>
      </w:pPr>
      <w:r w:rsidRPr="00325215">
        <w:rPr>
          <w:rFonts w:ascii="Arial" w:hAnsi="Arial" w:cs="Arial"/>
          <w:color w:val="auto"/>
          <w:lang w:val="ru-RU"/>
        </w:rPr>
        <w:lastRenderedPageBreak/>
        <w:t>Использование годового отчета о прогрессе для укрепления внедрения и информирования о воздействи</w:t>
      </w:r>
      <w:r w:rsidR="00B23074" w:rsidRPr="00325215">
        <w:rPr>
          <w:rFonts w:ascii="Arial" w:hAnsi="Arial" w:cs="Arial"/>
          <w:color w:val="auto"/>
          <w:lang w:val="ru-RU"/>
        </w:rPr>
        <w:t>и</w:t>
      </w:r>
      <w:r w:rsidRPr="00325215">
        <w:rPr>
          <w:rFonts w:ascii="Arial" w:hAnsi="Arial" w:cs="Arial"/>
          <w:color w:val="auto"/>
          <w:lang w:val="ru-RU"/>
        </w:rPr>
        <w:t xml:space="preserve"> внедрения</w:t>
      </w:r>
      <w:r w:rsidR="003F020B" w:rsidRPr="00325215">
        <w:rPr>
          <w:rFonts w:ascii="Arial" w:hAnsi="Arial" w:cs="Arial"/>
          <w:color w:val="auto"/>
          <w:lang w:val="ru-RU"/>
        </w:rPr>
        <w:t xml:space="preserve"> </w:t>
      </w:r>
    </w:p>
    <w:p w14:paraId="3EFDF896" w14:textId="334BFC51" w:rsidR="003F020B" w:rsidRPr="009204D7" w:rsidRDefault="009204D7" w:rsidP="007C057E">
      <w:pPr>
        <w:pStyle w:val="Heading2"/>
        <w:rPr>
          <w:rFonts w:ascii="Arial" w:hAnsi="Arial" w:cs="Arial"/>
          <w:b/>
          <w:lang w:val="ru-RU"/>
        </w:rPr>
      </w:pPr>
      <w:r>
        <w:rPr>
          <w:rFonts w:ascii="Arial" w:hAnsi="Arial" w:cs="Arial"/>
          <w:lang w:val="ru-RU"/>
        </w:rPr>
        <w:t xml:space="preserve">Существуют различные пути, которыми МГЗС и национальные секретариаты могут использовать свои годовые отчеты о прогрессе. </w:t>
      </w:r>
      <w:r w:rsidRPr="009204D7">
        <w:rPr>
          <w:rFonts w:ascii="Arial" w:hAnsi="Arial" w:cs="Arial"/>
          <w:lang w:val="ru-RU"/>
        </w:rPr>
        <w:t>Н</w:t>
      </w:r>
      <w:r>
        <w:rPr>
          <w:rFonts w:ascii="Arial" w:hAnsi="Arial" w:cs="Arial"/>
          <w:lang w:val="ru-RU"/>
        </w:rPr>
        <w:t>екоторые</w:t>
      </w:r>
      <w:r w:rsidRPr="009204D7">
        <w:rPr>
          <w:rFonts w:ascii="Arial" w:hAnsi="Arial" w:cs="Arial"/>
          <w:lang w:val="ru-RU"/>
        </w:rPr>
        <w:t xml:space="preserve"> </w:t>
      </w:r>
      <w:r>
        <w:rPr>
          <w:rFonts w:ascii="Arial" w:hAnsi="Arial" w:cs="Arial"/>
          <w:lang w:val="ru-RU"/>
        </w:rPr>
        <w:t>примеры</w:t>
      </w:r>
      <w:r w:rsidRPr="009204D7">
        <w:rPr>
          <w:rFonts w:ascii="Arial" w:hAnsi="Arial" w:cs="Arial"/>
          <w:lang w:val="ru-RU"/>
        </w:rPr>
        <w:t xml:space="preserve"> </w:t>
      </w:r>
      <w:r>
        <w:rPr>
          <w:rFonts w:ascii="Arial" w:hAnsi="Arial" w:cs="Arial"/>
          <w:lang w:val="ru-RU"/>
        </w:rPr>
        <w:t>хорошей</w:t>
      </w:r>
      <w:r w:rsidRPr="009204D7">
        <w:rPr>
          <w:rFonts w:ascii="Arial" w:hAnsi="Arial" w:cs="Arial"/>
          <w:lang w:val="ru-RU"/>
        </w:rPr>
        <w:t xml:space="preserve"> </w:t>
      </w:r>
      <w:r>
        <w:rPr>
          <w:rFonts w:ascii="Arial" w:hAnsi="Arial" w:cs="Arial"/>
          <w:lang w:val="ru-RU"/>
        </w:rPr>
        <w:t>практики</w:t>
      </w:r>
      <w:r w:rsidRPr="009204D7">
        <w:rPr>
          <w:rFonts w:ascii="Arial" w:hAnsi="Arial" w:cs="Arial"/>
          <w:lang w:val="ru-RU"/>
        </w:rPr>
        <w:t xml:space="preserve"> </w:t>
      </w:r>
      <w:r>
        <w:rPr>
          <w:rFonts w:ascii="Arial" w:hAnsi="Arial" w:cs="Arial"/>
          <w:lang w:val="ru-RU"/>
        </w:rPr>
        <w:t>включают</w:t>
      </w:r>
      <w:r w:rsidR="00B23074">
        <w:rPr>
          <w:rFonts w:ascii="Arial" w:hAnsi="Arial" w:cs="Arial"/>
          <w:lang w:val="ru-RU"/>
        </w:rPr>
        <w:t xml:space="preserve"> следующее</w:t>
      </w:r>
      <w:r>
        <w:rPr>
          <w:rFonts w:ascii="Arial" w:hAnsi="Arial" w:cs="Arial"/>
          <w:lang w:val="ru-RU"/>
        </w:rPr>
        <w:t>:</w:t>
      </w:r>
      <w:r w:rsidR="00561104" w:rsidRPr="009204D7">
        <w:rPr>
          <w:rFonts w:ascii="Arial" w:hAnsi="Arial" w:cs="Arial"/>
          <w:lang w:val="ru-RU"/>
        </w:rPr>
        <w:t xml:space="preserve"> </w:t>
      </w:r>
      <w:r w:rsidRPr="009204D7">
        <w:rPr>
          <w:rFonts w:ascii="Arial" w:hAnsi="Arial" w:cs="Arial"/>
          <w:b/>
          <w:lang w:val="ru-RU"/>
        </w:rPr>
        <w:t>Использование годового отчета о прогрессе для укрепления внедрения ИПДО</w:t>
      </w:r>
    </w:p>
    <w:p w14:paraId="30365F5F" w14:textId="08409466" w:rsidR="003F020B" w:rsidRPr="009204D7" w:rsidRDefault="009204D7" w:rsidP="007C057E">
      <w:pPr>
        <w:numPr>
          <w:ilvl w:val="0"/>
          <w:numId w:val="37"/>
        </w:numPr>
        <w:spacing w:line="240" w:lineRule="auto"/>
        <w:ind w:left="357" w:hanging="357"/>
        <w:rPr>
          <w:rFonts w:ascii="Arial" w:hAnsi="Arial" w:cs="Arial"/>
          <w:lang w:val="ru-RU"/>
        </w:rPr>
      </w:pPr>
      <w:r>
        <w:rPr>
          <w:rFonts w:ascii="Arial" w:hAnsi="Arial" w:cs="Arial"/>
          <w:b/>
          <w:bCs/>
          <w:lang w:val="ru-RU"/>
        </w:rPr>
        <w:t>Регулярное изучение целей страны для внедрения ИПДО</w:t>
      </w:r>
      <w:r w:rsidR="003F020B" w:rsidRPr="009204D7">
        <w:rPr>
          <w:rFonts w:ascii="Arial" w:hAnsi="Arial" w:cs="Arial"/>
          <w:lang w:val="ru-RU"/>
        </w:rPr>
        <w:t xml:space="preserve">: </w:t>
      </w:r>
      <w:r w:rsidRPr="009204D7">
        <w:rPr>
          <w:rFonts w:ascii="Arial" w:hAnsi="Arial" w:cs="Arial"/>
          <w:lang w:val="ru-RU"/>
        </w:rPr>
        <w:t xml:space="preserve">Цели внедрения ИПДО могут отличаться в зависимости от национальных приоритетов. </w:t>
      </w:r>
      <w:r>
        <w:rPr>
          <w:rFonts w:ascii="Arial" w:hAnsi="Arial" w:cs="Arial"/>
          <w:lang w:val="ru-RU"/>
        </w:rPr>
        <w:t>Работа</w:t>
      </w:r>
      <w:r w:rsidRPr="009204D7">
        <w:rPr>
          <w:rFonts w:ascii="Arial" w:hAnsi="Arial" w:cs="Arial"/>
          <w:lang w:val="ru-RU"/>
        </w:rPr>
        <w:t xml:space="preserve"> </w:t>
      </w:r>
      <w:r>
        <w:rPr>
          <w:rFonts w:ascii="Arial" w:hAnsi="Arial" w:cs="Arial"/>
          <w:lang w:val="ru-RU"/>
        </w:rPr>
        <w:t>по</w:t>
      </w:r>
      <w:r w:rsidRPr="009204D7">
        <w:rPr>
          <w:rFonts w:ascii="Arial" w:hAnsi="Arial" w:cs="Arial"/>
          <w:lang w:val="ru-RU"/>
        </w:rPr>
        <w:t xml:space="preserve"> </w:t>
      </w:r>
      <w:r>
        <w:rPr>
          <w:rFonts w:ascii="Arial" w:hAnsi="Arial" w:cs="Arial"/>
          <w:lang w:val="ru-RU"/>
        </w:rPr>
        <w:t>распространению</w:t>
      </w:r>
      <w:r w:rsidRPr="009204D7">
        <w:rPr>
          <w:rFonts w:ascii="Arial" w:hAnsi="Arial" w:cs="Arial"/>
          <w:lang w:val="ru-RU"/>
        </w:rPr>
        <w:t xml:space="preserve"> </w:t>
      </w:r>
      <w:r>
        <w:rPr>
          <w:rFonts w:ascii="Arial" w:hAnsi="Arial" w:cs="Arial"/>
          <w:lang w:val="ru-RU"/>
        </w:rPr>
        <w:t>ИПДО</w:t>
      </w:r>
      <w:r w:rsidRPr="009204D7">
        <w:rPr>
          <w:rFonts w:ascii="Arial" w:hAnsi="Arial" w:cs="Arial"/>
          <w:lang w:val="ru-RU"/>
        </w:rPr>
        <w:t xml:space="preserve"> может установить</w:t>
      </w:r>
      <w:r>
        <w:rPr>
          <w:rFonts w:ascii="Arial" w:hAnsi="Arial" w:cs="Arial"/>
          <w:lang w:val="ru-RU"/>
        </w:rPr>
        <w:t>, как обсуждаются эти вопросы в секторах промышленности. Годовой</w:t>
      </w:r>
      <w:r w:rsidRPr="009204D7">
        <w:rPr>
          <w:rFonts w:ascii="Arial" w:hAnsi="Arial" w:cs="Arial"/>
          <w:lang w:val="ru-RU"/>
        </w:rPr>
        <w:t xml:space="preserve"> </w:t>
      </w:r>
      <w:r>
        <w:rPr>
          <w:rFonts w:ascii="Arial" w:hAnsi="Arial" w:cs="Arial"/>
          <w:lang w:val="ru-RU"/>
        </w:rPr>
        <w:t>отчет</w:t>
      </w:r>
      <w:r w:rsidRPr="009204D7">
        <w:rPr>
          <w:rFonts w:ascii="Arial" w:hAnsi="Arial" w:cs="Arial"/>
          <w:lang w:val="ru-RU"/>
        </w:rPr>
        <w:t xml:space="preserve"> </w:t>
      </w:r>
      <w:r>
        <w:rPr>
          <w:rFonts w:ascii="Arial" w:hAnsi="Arial" w:cs="Arial"/>
          <w:lang w:val="ru-RU"/>
        </w:rPr>
        <w:t>о</w:t>
      </w:r>
      <w:r w:rsidRPr="009204D7">
        <w:rPr>
          <w:rFonts w:ascii="Arial" w:hAnsi="Arial" w:cs="Arial"/>
          <w:lang w:val="ru-RU"/>
        </w:rPr>
        <w:t xml:space="preserve"> </w:t>
      </w:r>
      <w:r>
        <w:rPr>
          <w:rFonts w:ascii="Arial" w:hAnsi="Arial" w:cs="Arial"/>
          <w:lang w:val="ru-RU"/>
        </w:rPr>
        <w:t>прогрессе</w:t>
      </w:r>
      <w:r w:rsidR="00B23074">
        <w:rPr>
          <w:rFonts w:ascii="Arial" w:hAnsi="Arial" w:cs="Arial"/>
          <w:lang w:val="ru-RU"/>
        </w:rPr>
        <w:t xml:space="preserve"> может документировать, как </w:t>
      </w:r>
      <w:r w:rsidRPr="009204D7">
        <w:rPr>
          <w:rFonts w:ascii="Arial" w:hAnsi="Arial" w:cs="Arial"/>
          <w:lang w:val="ru-RU"/>
        </w:rPr>
        <w:t>эволюционировали с годами дебаты в добывающем секторе и имеется ли необходимость в корректировке целей и работы страны в соответствии с ее национальной повесткой.</w:t>
      </w:r>
      <w:r w:rsidR="003F020B" w:rsidRPr="009204D7">
        <w:rPr>
          <w:rFonts w:ascii="Arial" w:hAnsi="Arial" w:cs="Arial"/>
          <w:lang w:val="ru-RU"/>
        </w:rPr>
        <w:t xml:space="preserve"> </w:t>
      </w:r>
    </w:p>
    <w:p w14:paraId="30F580ED" w14:textId="763D3986" w:rsidR="003F020B" w:rsidRPr="00FF3171" w:rsidRDefault="009204D7" w:rsidP="007C057E">
      <w:pPr>
        <w:numPr>
          <w:ilvl w:val="0"/>
          <w:numId w:val="37"/>
        </w:numPr>
        <w:spacing w:line="240" w:lineRule="auto"/>
        <w:ind w:left="357" w:hanging="357"/>
        <w:rPr>
          <w:rFonts w:ascii="Arial" w:hAnsi="Arial" w:cs="Arial"/>
          <w:lang w:val="ru-RU"/>
        </w:rPr>
      </w:pPr>
      <w:r>
        <w:rPr>
          <w:rFonts w:ascii="Arial" w:hAnsi="Arial" w:cs="Arial"/>
          <w:b/>
          <w:lang w:val="ru-RU"/>
        </w:rPr>
        <w:t>Освещение</w:t>
      </w:r>
      <w:r w:rsidRPr="00FF3171">
        <w:rPr>
          <w:rFonts w:ascii="Arial" w:hAnsi="Arial" w:cs="Arial"/>
          <w:b/>
          <w:lang w:val="ru-RU"/>
        </w:rPr>
        <w:t xml:space="preserve"> </w:t>
      </w:r>
      <w:r>
        <w:rPr>
          <w:rFonts w:ascii="Arial" w:hAnsi="Arial" w:cs="Arial"/>
          <w:b/>
          <w:lang w:val="ru-RU"/>
        </w:rPr>
        <w:t>и</w:t>
      </w:r>
      <w:r w:rsidRPr="00FF3171">
        <w:rPr>
          <w:rFonts w:ascii="Arial" w:hAnsi="Arial" w:cs="Arial"/>
          <w:b/>
          <w:lang w:val="ru-RU"/>
        </w:rPr>
        <w:t xml:space="preserve"> </w:t>
      </w:r>
      <w:r>
        <w:rPr>
          <w:rFonts w:ascii="Arial" w:hAnsi="Arial" w:cs="Arial"/>
          <w:b/>
          <w:lang w:val="ru-RU"/>
        </w:rPr>
        <w:t>решени</w:t>
      </w:r>
      <w:r w:rsidR="00FF3171">
        <w:rPr>
          <w:rFonts w:ascii="Arial" w:hAnsi="Arial" w:cs="Arial"/>
          <w:b/>
          <w:lang w:val="ru-RU"/>
        </w:rPr>
        <w:t>е проблем внедрения ИПДО</w:t>
      </w:r>
      <w:r w:rsidR="003F020B" w:rsidRPr="00FF3171">
        <w:rPr>
          <w:rFonts w:ascii="Arial" w:hAnsi="Arial" w:cs="Arial"/>
          <w:lang w:val="ru-RU"/>
        </w:rPr>
        <w:t xml:space="preserve">: </w:t>
      </w:r>
      <w:r w:rsidR="00FF3171" w:rsidRPr="00FF3171">
        <w:rPr>
          <w:rFonts w:ascii="Arial" w:hAnsi="Arial" w:cs="Arial"/>
          <w:lang w:val="ru-RU"/>
        </w:rPr>
        <w:t xml:space="preserve">МГЗС может использовать оценку в сопоставлении с рабочим планом и требованиями ИПДО для выявления пробелов и пересмотра рабочего плана или других стратегических планов для остающейся части года. </w:t>
      </w:r>
      <w:r w:rsidR="00FF3171">
        <w:rPr>
          <w:rFonts w:ascii="Arial" w:hAnsi="Arial" w:cs="Arial"/>
          <w:lang w:val="ru-RU"/>
        </w:rPr>
        <w:t>Отчет</w:t>
      </w:r>
      <w:r w:rsidR="00FF3171" w:rsidRPr="00FF3171">
        <w:rPr>
          <w:rFonts w:ascii="Arial" w:hAnsi="Arial" w:cs="Arial"/>
          <w:lang w:val="ru-RU"/>
        </w:rPr>
        <w:t xml:space="preserve"> </w:t>
      </w:r>
      <w:r w:rsidR="00FF3171">
        <w:rPr>
          <w:rFonts w:ascii="Arial" w:hAnsi="Arial" w:cs="Arial"/>
          <w:lang w:val="ru-RU"/>
        </w:rPr>
        <w:t>может</w:t>
      </w:r>
      <w:r w:rsidR="00FF3171" w:rsidRPr="00FF3171">
        <w:rPr>
          <w:rFonts w:ascii="Arial" w:hAnsi="Arial" w:cs="Arial"/>
          <w:lang w:val="ru-RU"/>
        </w:rPr>
        <w:t xml:space="preserve"> </w:t>
      </w:r>
      <w:r w:rsidR="00FF3171">
        <w:rPr>
          <w:rFonts w:ascii="Arial" w:hAnsi="Arial" w:cs="Arial"/>
          <w:lang w:val="ru-RU"/>
        </w:rPr>
        <w:t>быть</w:t>
      </w:r>
      <w:r w:rsidR="00FF3171" w:rsidRPr="00FF3171">
        <w:rPr>
          <w:rFonts w:ascii="Arial" w:hAnsi="Arial" w:cs="Arial"/>
          <w:lang w:val="ru-RU"/>
        </w:rPr>
        <w:t xml:space="preserve"> </w:t>
      </w:r>
      <w:r w:rsidR="00FF3171">
        <w:rPr>
          <w:rFonts w:ascii="Arial" w:hAnsi="Arial" w:cs="Arial"/>
          <w:lang w:val="ru-RU"/>
        </w:rPr>
        <w:t>полезным</w:t>
      </w:r>
      <w:r w:rsidR="00FF3171" w:rsidRPr="00FF3171">
        <w:rPr>
          <w:rFonts w:ascii="Arial" w:hAnsi="Arial" w:cs="Arial"/>
          <w:lang w:val="ru-RU"/>
        </w:rPr>
        <w:t xml:space="preserve"> </w:t>
      </w:r>
      <w:r w:rsidR="00FF3171">
        <w:rPr>
          <w:rFonts w:ascii="Arial" w:hAnsi="Arial" w:cs="Arial"/>
          <w:lang w:val="ru-RU"/>
        </w:rPr>
        <w:t>инструментом</w:t>
      </w:r>
      <w:r w:rsidR="00FF3171" w:rsidRPr="00FF3171">
        <w:rPr>
          <w:rFonts w:ascii="Arial" w:hAnsi="Arial" w:cs="Arial"/>
          <w:lang w:val="ru-RU"/>
        </w:rPr>
        <w:t xml:space="preserve"> </w:t>
      </w:r>
      <w:r w:rsidR="00FF3171">
        <w:rPr>
          <w:rFonts w:ascii="Arial" w:hAnsi="Arial" w:cs="Arial"/>
          <w:lang w:val="ru-RU"/>
        </w:rPr>
        <w:t>до</w:t>
      </w:r>
      <w:r w:rsidR="00FF3171" w:rsidRPr="00FF3171">
        <w:rPr>
          <w:rFonts w:ascii="Arial" w:hAnsi="Arial" w:cs="Arial"/>
          <w:lang w:val="ru-RU"/>
        </w:rPr>
        <w:t xml:space="preserve"> </w:t>
      </w:r>
      <w:r w:rsidR="00FF3171">
        <w:rPr>
          <w:rFonts w:ascii="Arial" w:hAnsi="Arial" w:cs="Arial"/>
          <w:lang w:val="ru-RU"/>
        </w:rPr>
        <w:t>подготовки</w:t>
      </w:r>
      <w:r w:rsidR="00FF3171" w:rsidRPr="00FF3171">
        <w:rPr>
          <w:rFonts w:ascii="Arial" w:hAnsi="Arial" w:cs="Arial"/>
          <w:lang w:val="ru-RU"/>
        </w:rPr>
        <w:t xml:space="preserve"> </w:t>
      </w:r>
      <w:r w:rsidR="00FF3171">
        <w:rPr>
          <w:rFonts w:ascii="Arial" w:hAnsi="Arial" w:cs="Arial"/>
          <w:lang w:val="ru-RU"/>
        </w:rPr>
        <w:t>к</w:t>
      </w:r>
      <w:r w:rsidR="00FF3171" w:rsidRPr="00FF3171">
        <w:rPr>
          <w:rFonts w:ascii="Arial" w:hAnsi="Arial" w:cs="Arial"/>
          <w:lang w:val="ru-RU"/>
        </w:rPr>
        <w:t xml:space="preserve"> </w:t>
      </w:r>
      <w:r w:rsidR="00FF3171">
        <w:rPr>
          <w:rFonts w:ascii="Arial" w:hAnsi="Arial" w:cs="Arial"/>
          <w:lang w:val="ru-RU"/>
        </w:rPr>
        <w:t>отчетности</w:t>
      </w:r>
      <w:r w:rsidR="00FF3171" w:rsidRPr="00FF3171">
        <w:rPr>
          <w:rFonts w:ascii="Arial" w:hAnsi="Arial" w:cs="Arial"/>
          <w:lang w:val="ru-RU"/>
        </w:rPr>
        <w:t xml:space="preserve"> </w:t>
      </w:r>
      <w:r w:rsidR="00FF3171">
        <w:rPr>
          <w:rFonts w:ascii="Arial" w:hAnsi="Arial" w:cs="Arial"/>
          <w:lang w:val="ru-RU"/>
        </w:rPr>
        <w:t>ИПДО</w:t>
      </w:r>
      <w:r w:rsidR="00FF3171" w:rsidRPr="00FF3171">
        <w:rPr>
          <w:rFonts w:ascii="Arial" w:hAnsi="Arial" w:cs="Arial"/>
          <w:lang w:val="ru-RU"/>
        </w:rPr>
        <w:t xml:space="preserve"> </w:t>
      </w:r>
      <w:r w:rsidR="00FF3171">
        <w:rPr>
          <w:rFonts w:ascii="Arial" w:hAnsi="Arial" w:cs="Arial"/>
          <w:lang w:val="ru-RU"/>
        </w:rPr>
        <w:t>или</w:t>
      </w:r>
      <w:r w:rsidR="00FF3171" w:rsidRPr="00FF3171">
        <w:rPr>
          <w:rFonts w:ascii="Arial" w:hAnsi="Arial" w:cs="Arial"/>
          <w:lang w:val="ru-RU"/>
        </w:rPr>
        <w:t xml:space="preserve"> </w:t>
      </w:r>
      <w:r w:rsidR="00FF3171">
        <w:rPr>
          <w:rFonts w:ascii="Arial" w:hAnsi="Arial" w:cs="Arial"/>
          <w:lang w:val="ru-RU"/>
        </w:rPr>
        <w:t>Валидации</w:t>
      </w:r>
      <w:r w:rsidR="00FF3171" w:rsidRPr="00FF3171">
        <w:rPr>
          <w:rFonts w:ascii="Arial" w:hAnsi="Arial" w:cs="Arial"/>
          <w:lang w:val="ru-RU"/>
        </w:rPr>
        <w:t xml:space="preserve">, </w:t>
      </w:r>
      <w:r w:rsidR="00FF3171">
        <w:rPr>
          <w:rFonts w:ascii="Arial" w:hAnsi="Arial" w:cs="Arial"/>
          <w:lang w:val="ru-RU"/>
        </w:rPr>
        <w:t>если</w:t>
      </w:r>
      <w:r w:rsidR="00FF3171" w:rsidRPr="00FF3171">
        <w:rPr>
          <w:rFonts w:ascii="Arial" w:hAnsi="Arial" w:cs="Arial"/>
          <w:lang w:val="ru-RU"/>
        </w:rPr>
        <w:t xml:space="preserve"> </w:t>
      </w:r>
      <w:r w:rsidR="00FF3171">
        <w:rPr>
          <w:rFonts w:ascii="Arial" w:hAnsi="Arial" w:cs="Arial"/>
          <w:lang w:val="ru-RU"/>
        </w:rPr>
        <w:t>будут выявлены пробелы и проблемы. Годовой</w:t>
      </w:r>
      <w:r w:rsidR="00FF3171" w:rsidRPr="00FF3171">
        <w:rPr>
          <w:rFonts w:ascii="Arial" w:hAnsi="Arial" w:cs="Arial"/>
          <w:lang w:val="ru-RU"/>
        </w:rPr>
        <w:t xml:space="preserve"> </w:t>
      </w:r>
      <w:r w:rsidR="00FF3171">
        <w:rPr>
          <w:rFonts w:ascii="Arial" w:hAnsi="Arial" w:cs="Arial"/>
          <w:lang w:val="ru-RU"/>
        </w:rPr>
        <w:t>отчет</w:t>
      </w:r>
      <w:r w:rsidR="00FF3171" w:rsidRPr="00FF3171">
        <w:rPr>
          <w:rFonts w:ascii="Arial" w:hAnsi="Arial" w:cs="Arial"/>
          <w:lang w:val="ru-RU"/>
        </w:rPr>
        <w:t xml:space="preserve"> </w:t>
      </w:r>
      <w:r w:rsidR="00FF3171">
        <w:rPr>
          <w:rFonts w:ascii="Arial" w:hAnsi="Arial" w:cs="Arial"/>
          <w:lang w:val="ru-RU"/>
        </w:rPr>
        <w:t>о</w:t>
      </w:r>
      <w:r w:rsidR="00FF3171" w:rsidRPr="00FF3171">
        <w:rPr>
          <w:rFonts w:ascii="Arial" w:hAnsi="Arial" w:cs="Arial"/>
          <w:lang w:val="ru-RU"/>
        </w:rPr>
        <w:t xml:space="preserve"> </w:t>
      </w:r>
      <w:r w:rsidR="00FF3171">
        <w:rPr>
          <w:rFonts w:ascii="Arial" w:hAnsi="Arial" w:cs="Arial"/>
          <w:lang w:val="ru-RU"/>
        </w:rPr>
        <w:t>работе</w:t>
      </w:r>
      <w:r w:rsidR="00FF3171" w:rsidRPr="00FF3171">
        <w:rPr>
          <w:rFonts w:ascii="Arial" w:hAnsi="Arial" w:cs="Arial"/>
          <w:lang w:val="ru-RU"/>
        </w:rPr>
        <w:t xml:space="preserve"> </w:t>
      </w:r>
      <w:r w:rsidR="00FF3171">
        <w:rPr>
          <w:rFonts w:ascii="Arial" w:hAnsi="Arial" w:cs="Arial"/>
          <w:lang w:val="ru-RU"/>
        </w:rPr>
        <w:t>ИПДО</w:t>
      </w:r>
      <w:r w:rsidR="00FF3171" w:rsidRPr="00FF3171">
        <w:rPr>
          <w:rFonts w:ascii="Arial" w:hAnsi="Arial" w:cs="Arial"/>
          <w:lang w:val="ru-RU"/>
        </w:rPr>
        <w:t xml:space="preserve"> </w:t>
      </w:r>
      <w:r w:rsidR="00FF3171">
        <w:rPr>
          <w:rFonts w:ascii="Arial" w:hAnsi="Arial" w:cs="Arial"/>
          <w:lang w:val="ru-RU"/>
        </w:rPr>
        <w:t>США содержит подробную оценку прогресса в достижении целей рабочего плана, таких как разработка пилотного он-лайнового интерактивного сайта данных.</w:t>
      </w:r>
    </w:p>
    <w:p w14:paraId="555FCD87" w14:textId="2E1694EF" w:rsidR="003F020B" w:rsidRPr="00EF7D0B" w:rsidRDefault="00B02755" w:rsidP="007C057E">
      <w:pPr>
        <w:numPr>
          <w:ilvl w:val="0"/>
          <w:numId w:val="37"/>
        </w:numPr>
        <w:spacing w:line="240" w:lineRule="auto"/>
        <w:ind w:left="357" w:hanging="357"/>
        <w:rPr>
          <w:rFonts w:ascii="Arial" w:hAnsi="Arial" w:cs="Arial"/>
          <w:lang w:val="ru-RU"/>
        </w:rPr>
      </w:pPr>
      <w:r>
        <w:rPr>
          <w:rFonts w:ascii="Arial" w:hAnsi="Arial" w:cs="Arial"/>
          <w:b/>
          <w:bCs/>
          <w:lang w:val="ru-RU"/>
        </w:rPr>
        <w:t>Анализ</w:t>
      </w:r>
      <w:r w:rsidRPr="00EF7D0B">
        <w:rPr>
          <w:rFonts w:ascii="Arial" w:hAnsi="Arial" w:cs="Arial"/>
          <w:b/>
          <w:bCs/>
          <w:lang w:val="ru-RU"/>
        </w:rPr>
        <w:t xml:space="preserve"> </w:t>
      </w:r>
      <w:r>
        <w:rPr>
          <w:rFonts w:ascii="Arial" w:hAnsi="Arial" w:cs="Arial"/>
          <w:b/>
          <w:bCs/>
          <w:lang w:val="ru-RU"/>
        </w:rPr>
        <w:t>полномочий</w:t>
      </w:r>
      <w:r w:rsidRPr="00EF7D0B">
        <w:rPr>
          <w:rFonts w:ascii="Arial" w:hAnsi="Arial" w:cs="Arial"/>
          <w:b/>
          <w:bCs/>
          <w:lang w:val="ru-RU"/>
        </w:rPr>
        <w:t xml:space="preserve"> </w:t>
      </w:r>
      <w:r>
        <w:rPr>
          <w:rFonts w:ascii="Arial" w:hAnsi="Arial" w:cs="Arial"/>
          <w:b/>
          <w:bCs/>
          <w:lang w:val="ru-RU"/>
        </w:rPr>
        <w:t>и</w:t>
      </w:r>
      <w:r w:rsidRPr="00EF7D0B">
        <w:rPr>
          <w:rFonts w:ascii="Arial" w:hAnsi="Arial" w:cs="Arial"/>
          <w:b/>
          <w:bCs/>
          <w:lang w:val="ru-RU"/>
        </w:rPr>
        <w:t xml:space="preserve"> </w:t>
      </w:r>
      <w:r>
        <w:rPr>
          <w:rFonts w:ascii="Arial" w:hAnsi="Arial" w:cs="Arial"/>
          <w:b/>
          <w:bCs/>
          <w:lang w:val="ru-RU"/>
        </w:rPr>
        <w:t>структуры</w:t>
      </w:r>
      <w:r w:rsidRPr="00EF7D0B">
        <w:rPr>
          <w:rFonts w:ascii="Arial" w:hAnsi="Arial" w:cs="Arial"/>
          <w:b/>
          <w:bCs/>
          <w:lang w:val="ru-RU"/>
        </w:rPr>
        <w:t xml:space="preserve"> </w:t>
      </w:r>
      <w:r>
        <w:rPr>
          <w:rFonts w:ascii="Arial" w:hAnsi="Arial" w:cs="Arial"/>
          <w:b/>
          <w:bCs/>
          <w:lang w:val="ru-RU"/>
        </w:rPr>
        <w:t>ИПДО</w:t>
      </w:r>
      <w:r w:rsidR="007C057E" w:rsidRPr="00EF7D0B">
        <w:rPr>
          <w:rFonts w:ascii="Arial" w:hAnsi="Arial" w:cs="Arial"/>
          <w:b/>
          <w:bCs/>
          <w:lang w:val="ru-RU"/>
        </w:rPr>
        <w:t>:</w:t>
      </w:r>
      <w:r w:rsidR="003F020B" w:rsidRPr="00EF7D0B">
        <w:rPr>
          <w:rFonts w:ascii="Arial" w:hAnsi="Arial" w:cs="Arial"/>
          <w:lang w:val="ru-RU"/>
        </w:rPr>
        <w:t xml:space="preserve"> </w:t>
      </w:r>
      <w:r w:rsidRPr="00EF7D0B">
        <w:rPr>
          <w:rFonts w:ascii="Arial" w:hAnsi="Arial" w:cs="Arial"/>
          <w:lang w:val="ru-RU"/>
        </w:rPr>
        <w:t>Растущая потребность в улучшении управления сектором могла бы потребовать корректировки членского состава МГЗС</w:t>
      </w:r>
      <w:r w:rsidR="00EF7D0B">
        <w:rPr>
          <w:rFonts w:ascii="Arial" w:hAnsi="Arial" w:cs="Arial"/>
          <w:lang w:val="ru-RU"/>
        </w:rPr>
        <w:t>, например, когда требует</w:t>
      </w:r>
      <w:r w:rsidR="00B23074">
        <w:rPr>
          <w:rFonts w:ascii="Arial" w:hAnsi="Arial" w:cs="Arial"/>
          <w:lang w:val="ru-RU"/>
        </w:rPr>
        <w:t>ся включить новые секторы или роль, кот</w:t>
      </w:r>
      <w:r w:rsidR="00EF7D0B">
        <w:rPr>
          <w:rFonts w:ascii="Arial" w:hAnsi="Arial" w:cs="Arial"/>
          <w:lang w:val="ru-RU"/>
        </w:rPr>
        <w:t>орую МГЗС</w:t>
      </w:r>
      <w:r w:rsidR="00EF7D0B" w:rsidRPr="00B23074">
        <w:rPr>
          <w:rFonts w:ascii="Arial" w:hAnsi="Arial" w:cs="Arial"/>
          <w:lang w:val="ru-RU"/>
        </w:rPr>
        <w:t xml:space="preserve"> </w:t>
      </w:r>
      <w:r w:rsidR="00EF7D0B">
        <w:rPr>
          <w:rFonts w:ascii="Arial" w:hAnsi="Arial" w:cs="Arial"/>
          <w:lang w:val="ru-RU"/>
        </w:rPr>
        <w:t>желает</w:t>
      </w:r>
      <w:r w:rsidR="00EF7D0B" w:rsidRPr="00B23074">
        <w:rPr>
          <w:rFonts w:ascii="Arial" w:hAnsi="Arial" w:cs="Arial"/>
          <w:lang w:val="ru-RU"/>
        </w:rPr>
        <w:t xml:space="preserve"> </w:t>
      </w:r>
      <w:r w:rsidR="00EF7D0B">
        <w:rPr>
          <w:rFonts w:ascii="Arial" w:hAnsi="Arial" w:cs="Arial"/>
          <w:lang w:val="ru-RU"/>
        </w:rPr>
        <w:t>играть</w:t>
      </w:r>
      <w:r w:rsidR="00EF7D0B" w:rsidRPr="00B23074">
        <w:rPr>
          <w:rFonts w:ascii="Arial" w:hAnsi="Arial" w:cs="Arial"/>
          <w:lang w:val="ru-RU"/>
        </w:rPr>
        <w:t xml:space="preserve"> </w:t>
      </w:r>
      <w:r w:rsidR="00EF7D0B">
        <w:rPr>
          <w:rFonts w:ascii="Arial" w:hAnsi="Arial" w:cs="Arial"/>
          <w:lang w:val="ru-RU"/>
        </w:rPr>
        <w:t>в</w:t>
      </w:r>
      <w:r w:rsidR="00EF7D0B" w:rsidRPr="00B23074">
        <w:rPr>
          <w:rFonts w:ascii="Arial" w:hAnsi="Arial" w:cs="Arial"/>
          <w:lang w:val="ru-RU"/>
        </w:rPr>
        <w:t xml:space="preserve"> </w:t>
      </w:r>
      <w:r w:rsidR="00EF7D0B">
        <w:rPr>
          <w:rFonts w:ascii="Arial" w:hAnsi="Arial" w:cs="Arial"/>
          <w:lang w:val="ru-RU"/>
        </w:rPr>
        <w:t>управлении</w:t>
      </w:r>
      <w:r w:rsidR="00EF7D0B" w:rsidRPr="00B23074">
        <w:rPr>
          <w:rFonts w:ascii="Arial" w:hAnsi="Arial" w:cs="Arial"/>
          <w:lang w:val="ru-RU"/>
        </w:rPr>
        <w:t xml:space="preserve"> </w:t>
      </w:r>
      <w:r w:rsidR="00EF7D0B">
        <w:rPr>
          <w:rFonts w:ascii="Arial" w:hAnsi="Arial" w:cs="Arial"/>
          <w:lang w:val="ru-RU"/>
        </w:rPr>
        <w:t>природными</w:t>
      </w:r>
      <w:r w:rsidR="00EF7D0B" w:rsidRPr="00B23074">
        <w:rPr>
          <w:rFonts w:ascii="Arial" w:hAnsi="Arial" w:cs="Arial"/>
          <w:lang w:val="ru-RU"/>
        </w:rPr>
        <w:t xml:space="preserve"> </w:t>
      </w:r>
      <w:r w:rsidR="00EF7D0B">
        <w:rPr>
          <w:rFonts w:ascii="Arial" w:hAnsi="Arial" w:cs="Arial"/>
          <w:lang w:val="ru-RU"/>
        </w:rPr>
        <w:t>ресурсами</w:t>
      </w:r>
      <w:r w:rsidR="00EF7D0B" w:rsidRPr="00B23074">
        <w:rPr>
          <w:rFonts w:ascii="Arial" w:hAnsi="Arial" w:cs="Arial"/>
          <w:lang w:val="ru-RU"/>
        </w:rPr>
        <w:t xml:space="preserve">. </w:t>
      </w:r>
      <w:r w:rsidR="00EF7D0B">
        <w:rPr>
          <w:rFonts w:ascii="Arial" w:hAnsi="Arial" w:cs="Arial"/>
          <w:lang w:val="ru-RU"/>
        </w:rPr>
        <w:t>В</w:t>
      </w:r>
      <w:r w:rsidR="00EF7D0B" w:rsidRPr="00B23074">
        <w:rPr>
          <w:rFonts w:ascii="Arial" w:hAnsi="Arial" w:cs="Arial"/>
          <w:lang w:val="ru-RU"/>
        </w:rPr>
        <w:t xml:space="preserve"> </w:t>
      </w:r>
      <w:r w:rsidR="00EF7D0B">
        <w:rPr>
          <w:rFonts w:ascii="Arial" w:hAnsi="Arial" w:cs="Arial"/>
          <w:lang w:val="ru-RU"/>
        </w:rPr>
        <w:t>некоторых</w:t>
      </w:r>
      <w:r w:rsidR="00EF7D0B" w:rsidRPr="00B23074">
        <w:rPr>
          <w:rFonts w:ascii="Arial" w:hAnsi="Arial" w:cs="Arial"/>
          <w:lang w:val="ru-RU"/>
        </w:rPr>
        <w:t xml:space="preserve"> </w:t>
      </w:r>
      <w:r w:rsidR="00EF7D0B">
        <w:rPr>
          <w:rFonts w:ascii="Arial" w:hAnsi="Arial" w:cs="Arial"/>
          <w:lang w:val="ru-RU"/>
        </w:rPr>
        <w:t>странах</w:t>
      </w:r>
      <w:r w:rsidR="00EF7D0B" w:rsidRPr="00B23074">
        <w:rPr>
          <w:rFonts w:ascii="Arial" w:hAnsi="Arial" w:cs="Arial"/>
          <w:lang w:val="ru-RU"/>
        </w:rPr>
        <w:t xml:space="preserve"> </w:t>
      </w:r>
      <w:r w:rsidR="00EF7D0B">
        <w:rPr>
          <w:rFonts w:ascii="Arial" w:hAnsi="Arial" w:cs="Arial"/>
          <w:lang w:val="ru-RU"/>
        </w:rPr>
        <w:t>государственные</w:t>
      </w:r>
      <w:r w:rsidR="00EF7D0B" w:rsidRPr="00B23074">
        <w:rPr>
          <w:rFonts w:ascii="Arial" w:hAnsi="Arial" w:cs="Arial"/>
          <w:lang w:val="ru-RU"/>
        </w:rPr>
        <w:t xml:space="preserve"> </w:t>
      </w:r>
      <w:r w:rsidR="00EF7D0B">
        <w:rPr>
          <w:rFonts w:ascii="Arial" w:hAnsi="Arial" w:cs="Arial"/>
          <w:lang w:val="ru-RU"/>
        </w:rPr>
        <w:t>органы</w:t>
      </w:r>
      <w:r w:rsidR="00B23074" w:rsidRPr="00B23074">
        <w:rPr>
          <w:rFonts w:ascii="Arial" w:hAnsi="Arial" w:cs="Arial"/>
          <w:lang w:val="ru-RU"/>
        </w:rPr>
        <w:t xml:space="preserve"> </w:t>
      </w:r>
      <w:r w:rsidR="00EF7D0B">
        <w:rPr>
          <w:rFonts w:ascii="Arial" w:hAnsi="Arial" w:cs="Arial"/>
          <w:lang w:val="ru-RU"/>
        </w:rPr>
        <w:t>полагались</w:t>
      </w:r>
      <w:r w:rsidR="00EF7D0B" w:rsidRPr="00B23074">
        <w:rPr>
          <w:rFonts w:ascii="Arial" w:hAnsi="Arial" w:cs="Arial"/>
          <w:lang w:val="ru-RU"/>
        </w:rPr>
        <w:t xml:space="preserve"> </w:t>
      </w:r>
      <w:r w:rsidR="00EF7D0B">
        <w:rPr>
          <w:rFonts w:ascii="Arial" w:hAnsi="Arial" w:cs="Arial"/>
          <w:lang w:val="ru-RU"/>
        </w:rPr>
        <w:t>на</w:t>
      </w:r>
      <w:r w:rsidR="00EF7D0B" w:rsidRPr="00B23074">
        <w:rPr>
          <w:rFonts w:ascii="Arial" w:hAnsi="Arial" w:cs="Arial"/>
          <w:lang w:val="ru-RU"/>
        </w:rPr>
        <w:t xml:space="preserve"> </w:t>
      </w:r>
      <w:r w:rsidR="00EF7D0B">
        <w:rPr>
          <w:rFonts w:ascii="Arial" w:hAnsi="Arial" w:cs="Arial"/>
          <w:lang w:val="ru-RU"/>
        </w:rPr>
        <w:t>техническую</w:t>
      </w:r>
      <w:r w:rsidR="00EF7D0B" w:rsidRPr="00B23074">
        <w:rPr>
          <w:rFonts w:ascii="Arial" w:hAnsi="Arial" w:cs="Arial"/>
          <w:lang w:val="ru-RU"/>
        </w:rPr>
        <w:t xml:space="preserve"> </w:t>
      </w:r>
      <w:r w:rsidR="00EF7D0B">
        <w:rPr>
          <w:rFonts w:ascii="Arial" w:hAnsi="Arial" w:cs="Arial"/>
          <w:lang w:val="ru-RU"/>
        </w:rPr>
        <w:t>компетентность</w:t>
      </w:r>
      <w:r w:rsidR="00EF7D0B" w:rsidRPr="00B23074">
        <w:rPr>
          <w:rFonts w:ascii="Arial" w:hAnsi="Arial" w:cs="Arial"/>
          <w:lang w:val="ru-RU"/>
        </w:rPr>
        <w:t xml:space="preserve"> </w:t>
      </w:r>
      <w:r w:rsidR="00EF7D0B">
        <w:rPr>
          <w:rFonts w:ascii="Arial" w:hAnsi="Arial" w:cs="Arial"/>
          <w:lang w:val="ru-RU"/>
        </w:rPr>
        <w:t>членов</w:t>
      </w:r>
      <w:r w:rsidR="00EF7D0B" w:rsidRPr="00B23074">
        <w:rPr>
          <w:rFonts w:ascii="Arial" w:hAnsi="Arial" w:cs="Arial"/>
          <w:lang w:val="ru-RU"/>
        </w:rPr>
        <w:t xml:space="preserve"> </w:t>
      </w:r>
      <w:r w:rsidR="00EF7D0B">
        <w:rPr>
          <w:rFonts w:ascii="Arial" w:hAnsi="Arial" w:cs="Arial"/>
          <w:lang w:val="ru-RU"/>
        </w:rPr>
        <w:t>МЗГС</w:t>
      </w:r>
      <w:r w:rsidR="00EF7D0B" w:rsidRPr="00B23074">
        <w:rPr>
          <w:rFonts w:ascii="Arial" w:hAnsi="Arial" w:cs="Arial"/>
          <w:lang w:val="ru-RU"/>
        </w:rPr>
        <w:t xml:space="preserve"> </w:t>
      </w:r>
      <w:r w:rsidR="00EF7D0B">
        <w:rPr>
          <w:rFonts w:ascii="Arial" w:hAnsi="Arial" w:cs="Arial"/>
          <w:lang w:val="ru-RU"/>
        </w:rPr>
        <w:t>для</w:t>
      </w:r>
      <w:r w:rsidR="00EF7D0B" w:rsidRPr="00B23074">
        <w:rPr>
          <w:rFonts w:ascii="Arial" w:hAnsi="Arial" w:cs="Arial"/>
          <w:lang w:val="ru-RU"/>
        </w:rPr>
        <w:t xml:space="preserve"> </w:t>
      </w:r>
      <w:r w:rsidR="00EF7D0B">
        <w:rPr>
          <w:rFonts w:ascii="Arial" w:hAnsi="Arial" w:cs="Arial"/>
          <w:lang w:val="ru-RU"/>
        </w:rPr>
        <w:t>улучшения</w:t>
      </w:r>
      <w:r w:rsidR="00EF7D0B" w:rsidRPr="00B23074">
        <w:rPr>
          <w:rFonts w:ascii="Arial" w:hAnsi="Arial" w:cs="Arial"/>
          <w:lang w:val="ru-RU"/>
        </w:rPr>
        <w:t xml:space="preserve"> </w:t>
      </w:r>
      <w:r w:rsidR="00EF7D0B">
        <w:rPr>
          <w:rFonts w:ascii="Arial" w:hAnsi="Arial" w:cs="Arial"/>
          <w:lang w:val="ru-RU"/>
        </w:rPr>
        <w:t>государственных</w:t>
      </w:r>
      <w:r w:rsidR="00EF7D0B" w:rsidRPr="00B23074">
        <w:rPr>
          <w:rFonts w:ascii="Arial" w:hAnsi="Arial" w:cs="Arial"/>
          <w:lang w:val="ru-RU"/>
        </w:rPr>
        <w:t xml:space="preserve"> </w:t>
      </w:r>
      <w:r w:rsidR="00EF7D0B">
        <w:rPr>
          <w:rFonts w:ascii="Arial" w:hAnsi="Arial" w:cs="Arial"/>
          <w:lang w:val="ru-RU"/>
        </w:rPr>
        <w:t>систем</w:t>
      </w:r>
      <w:r w:rsidR="00EF7D0B" w:rsidRPr="00B23074">
        <w:rPr>
          <w:rFonts w:ascii="Arial" w:hAnsi="Arial" w:cs="Arial"/>
          <w:lang w:val="ru-RU"/>
        </w:rPr>
        <w:t xml:space="preserve">. </w:t>
      </w:r>
      <w:r w:rsidR="00EF7D0B">
        <w:rPr>
          <w:rFonts w:ascii="Arial" w:hAnsi="Arial" w:cs="Arial"/>
          <w:lang w:val="ru-RU"/>
        </w:rPr>
        <w:t>Годовой</w:t>
      </w:r>
      <w:r w:rsidR="00EF7D0B" w:rsidRPr="00EF7D0B">
        <w:rPr>
          <w:rFonts w:ascii="Arial" w:hAnsi="Arial" w:cs="Arial"/>
          <w:lang w:val="ru-RU"/>
        </w:rPr>
        <w:t xml:space="preserve"> </w:t>
      </w:r>
      <w:r w:rsidR="00EF7D0B">
        <w:rPr>
          <w:rFonts w:ascii="Arial" w:hAnsi="Arial" w:cs="Arial"/>
          <w:lang w:val="ru-RU"/>
        </w:rPr>
        <w:t>отчет</w:t>
      </w:r>
      <w:r w:rsidR="00EF7D0B" w:rsidRPr="00EF7D0B">
        <w:rPr>
          <w:rFonts w:ascii="Arial" w:hAnsi="Arial" w:cs="Arial"/>
          <w:lang w:val="ru-RU"/>
        </w:rPr>
        <w:t xml:space="preserve"> </w:t>
      </w:r>
      <w:r w:rsidR="00EF7D0B">
        <w:rPr>
          <w:rFonts w:ascii="Arial" w:hAnsi="Arial" w:cs="Arial"/>
          <w:lang w:val="ru-RU"/>
        </w:rPr>
        <w:t>о</w:t>
      </w:r>
      <w:r w:rsidR="00EF7D0B" w:rsidRPr="00EF7D0B">
        <w:rPr>
          <w:rFonts w:ascii="Arial" w:hAnsi="Arial" w:cs="Arial"/>
          <w:lang w:val="ru-RU"/>
        </w:rPr>
        <w:t xml:space="preserve"> </w:t>
      </w:r>
      <w:r w:rsidR="00EF7D0B">
        <w:rPr>
          <w:rFonts w:ascii="Arial" w:hAnsi="Arial" w:cs="Arial"/>
          <w:lang w:val="ru-RU"/>
        </w:rPr>
        <w:t>прогрессе</w:t>
      </w:r>
      <w:r w:rsidR="00EF7D0B" w:rsidRPr="00EF7D0B">
        <w:rPr>
          <w:rFonts w:ascii="Arial" w:hAnsi="Arial" w:cs="Arial"/>
          <w:lang w:val="ru-RU"/>
        </w:rPr>
        <w:t xml:space="preserve"> </w:t>
      </w:r>
      <w:r w:rsidR="00EF7D0B">
        <w:rPr>
          <w:rFonts w:ascii="Arial" w:hAnsi="Arial" w:cs="Arial"/>
          <w:lang w:val="ru-RU"/>
        </w:rPr>
        <w:t>может</w:t>
      </w:r>
      <w:r w:rsidR="00EF7D0B" w:rsidRPr="00EF7D0B">
        <w:rPr>
          <w:rFonts w:ascii="Arial" w:hAnsi="Arial" w:cs="Arial"/>
          <w:lang w:val="ru-RU"/>
        </w:rPr>
        <w:t xml:space="preserve"> </w:t>
      </w:r>
      <w:r w:rsidR="00EF7D0B">
        <w:rPr>
          <w:rFonts w:ascii="Arial" w:hAnsi="Arial" w:cs="Arial"/>
          <w:lang w:val="ru-RU"/>
        </w:rPr>
        <w:t>документировать</w:t>
      </w:r>
      <w:r w:rsidR="00EF7D0B" w:rsidRPr="00EF7D0B">
        <w:rPr>
          <w:rFonts w:ascii="Arial" w:hAnsi="Arial" w:cs="Arial"/>
          <w:lang w:val="ru-RU"/>
        </w:rPr>
        <w:t xml:space="preserve"> </w:t>
      </w:r>
      <w:r w:rsidR="00EF7D0B">
        <w:rPr>
          <w:rFonts w:ascii="Arial" w:hAnsi="Arial" w:cs="Arial"/>
          <w:lang w:val="ru-RU"/>
        </w:rPr>
        <w:t>эти</w:t>
      </w:r>
      <w:r w:rsidR="00EF7D0B" w:rsidRPr="00EF7D0B">
        <w:rPr>
          <w:rFonts w:ascii="Arial" w:hAnsi="Arial" w:cs="Arial"/>
          <w:lang w:val="ru-RU"/>
        </w:rPr>
        <w:t xml:space="preserve"> </w:t>
      </w:r>
      <w:r w:rsidR="00EF7D0B">
        <w:rPr>
          <w:rFonts w:ascii="Arial" w:hAnsi="Arial" w:cs="Arial"/>
          <w:lang w:val="ru-RU"/>
        </w:rPr>
        <w:t>изменения</w:t>
      </w:r>
      <w:r w:rsidR="00EF7D0B" w:rsidRPr="00EF7D0B">
        <w:rPr>
          <w:rFonts w:ascii="Arial" w:hAnsi="Arial" w:cs="Arial"/>
          <w:lang w:val="ru-RU"/>
        </w:rPr>
        <w:t xml:space="preserve"> </w:t>
      </w:r>
      <w:r w:rsidR="00EF7D0B">
        <w:rPr>
          <w:rFonts w:ascii="Arial" w:hAnsi="Arial" w:cs="Arial"/>
          <w:lang w:val="ru-RU"/>
        </w:rPr>
        <w:t>и</w:t>
      </w:r>
      <w:r w:rsidR="00EF7D0B" w:rsidRPr="00EF7D0B">
        <w:rPr>
          <w:rFonts w:ascii="Arial" w:hAnsi="Arial" w:cs="Arial"/>
          <w:lang w:val="ru-RU"/>
        </w:rPr>
        <w:t xml:space="preserve"> </w:t>
      </w:r>
      <w:r w:rsidR="00EF7D0B">
        <w:rPr>
          <w:rFonts w:ascii="Arial" w:hAnsi="Arial" w:cs="Arial"/>
          <w:lang w:val="ru-RU"/>
        </w:rPr>
        <w:t>помочь</w:t>
      </w:r>
      <w:r w:rsidR="00EF7D0B" w:rsidRPr="00EF7D0B">
        <w:rPr>
          <w:rFonts w:ascii="Arial" w:hAnsi="Arial" w:cs="Arial"/>
          <w:lang w:val="ru-RU"/>
        </w:rPr>
        <w:t xml:space="preserve"> </w:t>
      </w:r>
      <w:r w:rsidR="00EF7D0B">
        <w:rPr>
          <w:rFonts w:ascii="Arial" w:hAnsi="Arial" w:cs="Arial"/>
          <w:lang w:val="ru-RU"/>
        </w:rPr>
        <w:t>МГЗС</w:t>
      </w:r>
      <w:r w:rsidR="00EF7D0B" w:rsidRPr="00EF7D0B">
        <w:rPr>
          <w:rFonts w:ascii="Arial" w:hAnsi="Arial" w:cs="Arial"/>
          <w:lang w:val="ru-RU"/>
        </w:rPr>
        <w:t xml:space="preserve"> </w:t>
      </w:r>
      <w:r w:rsidR="00EF7D0B">
        <w:rPr>
          <w:rFonts w:ascii="Arial" w:hAnsi="Arial" w:cs="Arial"/>
          <w:lang w:val="ru-RU"/>
        </w:rPr>
        <w:t>в</w:t>
      </w:r>
      <w:r w:rsidR="00EF7D0B" w:rsidRPr="00EF7D0B">
        <w:rPr>
          <w:rFonts w:ascii="Arial" w:hAnsi="Arial" w:cs="Arial"/>
          <w:lang w:val="ru-RU"/>
        </w:rPr>
        <w:t xml:space="preserve"> </w:t>
      </w:r>
      <w:r w:rsidR="00EF7D0B">
        <w:rPr>
          <w:rFonts w:ascii="Arial" w:hAnsi="Arial" w:cs="Arial"/>
          <w:lang w:val="ru-RU"/>
        </w:rPr>
        <w:t>переформулировании</w:t>
      </w:r>
      <w:r w:rsidR="00EF7D0B" w:rsidRPr="00EF7D0B">
        <w:rPr>
          <w:rFonts w:ascii="Arial" w:hAnsi="Arial" w:cs="Arial"/>
          <w:lang w:val="ru-RU"/>
        </w:rPr>
        <w:t xml:space="preserve"> </w:t>
      </w:r>
      <w:r w:rsidR="00EF7D0B">
        <w:rPr>
          <w:rFonts w:ascii="Arial" w:hAnsi="Arial" w:cs="Arial"/>
          <w:lang w:val="ru-RU"/>
        </w:rPr>
        <w:t>ее</w:t>
      </w:r>
      <w:r w:rsidR="00EF7D0B" w:rsidRPr="00EF7D0B">
        <w:rPr>
          <w:rFonts w:ascii="Arial" w:hAnsi="Arial" w:cs="Arial"/>
          <w:lang w:val="ru-RU"/>
        </w:rPr>
        <w:t xml:space="preserve"> </w:t>
      </w:r>
      <w:r w:rsidR="00EF7D0B">
        <w:rPr>
          <w:rFonts w:ascii="Arial" w:hAnsi="Arial" w:cs="Arial"/>
          <w:lang w:val="ru-RU"/>
        </w:rPr>
        <w:t>функций</w:t>
      </w:r>
      <w:r w:rsidR="00EF7D0B" w:rsidRPr="00EF7D0B">
        <w:rPr>
          <w:rFonts w:ascii="Arial" w:hAnsi="Arial" w:cs="Arial"/>
          <w:lang w:val="ru-RU"/>
        </w:rPr>
        <w:t xml:space="preserve"> </w:t>
      </w:r>
      <w:r w:rsidR="00EF7D0B">
        <w:rPr>
          <w:rFonts w:ascii="Arial" w:hAnsi="Arial" w:cs="Arial"/>
          <w:lang w:val="ru-RU"/>
        </w:rPr>
        <w:t>и</w:t>
      </w:r>
      <w:r w:rsidR="00EF7D0B" w:rsidRPr="00EF7D0B">
        <w:rPr>
          <w:rFonts w:ascii="Arial" w:hAnsi="Arial" w:cs="Arial"/>
          <w:lang w:val="ru-RU"/>
        </w:rPr>
        <w:t xml:space="preserve">, </w:t>
      </w:r>
      <w:r w:rsidR="00EF7D0B">
        <w:rPr>
          <w:rFonts w:ascii="Arial" w:hAnsi="Arial" w:cs="Arial"/>
          <w:lang w:val="ru-RU"/>
        </w:rPr>
        <w:t>соответственно</w:t>
      </w:r>
      <w:r w:rsidR="00EF7D0B" w:rsidRPr="00EF7D0B">
        <w:rPr>
          <w:rFonts w:ascii="Arial" w:hAnsi="Arial" w:cs="Arial"/>
          <w:lang w:val="ru-RU"/>
        </w:rPr>
        <w:t xml:space="preserve">, </w:t>
      </w:r>
      <w:r w:rsidR="00EF7D0B">
        <w:rPr>
          <w:rFonts w:ascii="Arial" w:hAnsi="Arial" w:cs="Arial"/>
          <w:lang w:val="ru-RU"/>
        </w:rPr>
        <w:t>в</w:t>
      </w:r>
      <w:r w:rsidR="00EF7D0B" w:rsidRPr="00EF7D0B">
        <w:rPr>
          <w:rFonts w:ascii="Arial" w:hAnsi="Arial" w:cs="Arial"/>
          <w:lang w:val="ru-RU"/>
        </w:rPr>
        <w:t xml:space="preserve"> </w:t>
      </w:r>
      <w:r w:rsidR="00EF7D0B">
        <w:rPr>
          <w:rFonts w:ascii="Arial" w:hAnsi="Arial" w:cs="Arial"/>
          <w:lang w:val="ru-RU"/>
        </w:rPr>
        <w:t>обновлении</w:t>
      </w:r>
      <w:r w:rsidR="00EF7D0B" w:rsidRPr="00EF7D0B">
        <w:rPr>
          <w:rFonts w:ascii="Arial" w:hAnsi="Arial" w:cs="Arial"/>
          <w:lang w:val="ru-RU"/>
        </w:rPr>
        <w:t xml:space="preserve"> </w:t>
      </w:r>
      <w:r w:rsidR="00EF7D0B">
        <w:rPr>
          <w:rFonts w:ascii="Arial" w:hAnsi="Arial" w:cs="Arial"/>
          <w:lang w:val="ru-RU"/>
        </w:rPr>
        <w:t>ее</w:t>
      </w:r>
      <w:r w:rsidR="00EF7D0B" w:rsidRPr="00EF7D0B">
        <w:rPr>
          <w:rFonts w:ascii="Arial" w:hAnsi="Arial" w:cs="Arial"/>
          <w:lang w:val="ru-RU"/>
        </w:rPr>
        <w:t xml:space="preserve"> </w:t>
      </w:r>
      <w:r w:rsidR="00EF7D0B">
        <w:rPr>
          <w:rFonts w:ascii="Arial" w:hAnsi="Arial" w:cs="Arial"/>
          <w:lang w:val="ru-RU"/>
        </w:rPr>
        <w:t>внутренних</w:t>
      </w:r>
      <w:r w:rsidR="00EF7D0B" w:rsidRPr="00EF7D0B">
        <w:rPr>
          <w:rFonts w:ascii="Arial" w:hAnsi="Arial" w:cs="Arial"/>
          <w:lang w:val="ru-RU"/>
        </w:rPr>
        <w:t xml:space="preserve"> </w:t>
      </w:r>
      <w:r w:rsidR="00EF7D0B">
        <w:rPr>
          <w:rFonts w:ascii="Arial" w:hAnsi="Arial" w:cs="Arial"/>
          <w:lang w:val="ru-RU"/>
        </w:rPr>
        <w:t>документов</w:t>
      </w:r>
      <w:r w:rsidR="00EF7D0B" w:rsidRPr="00EF7D0B">
        <w:rPr>
          <w:rFonts w:ascii="Arial" w:hAnsi="Arial" w:cs="Arial"/>
          <w:lang w:val="ru-RU"/>
        </w:rPr>
        <w:t xml:space="preserve">, </w:t>
      </w:r>
      <w:r w:rsidR="00EF7D0B">
        <w:rPr>
          <w:rFonts w:ascii="Arial" w:hAnsi="Arial" w:cs="Arial"/>
          <w:lang w:val="ru-RU"/>
        </w:rPr>
        <w:t>таких</w:t>
      </w:r>
      <w:r w:rsidR="00EF7D0B" w:rsidRPr="00EF7D0B">
        <w:rPr>
          <w:rFonts w:ascii="Arial" w:hAnsi="Arial" w:cs="Arial"/>
          <w:lang w:val="ru-RU"/>
        </w:rPr>
        <w:t xml:space="preserve"> </w:t>
      </w:r>
      <w:r w:rsidR="00EF7D0B">
        <w:rPr>
          <w:rFonts w:ascii="Arial" w:hAnsi="Arial" w:cs="Arial"/>
          <w:lang w:val="ru-RU"/>
        </w:rPr>
        <w:t>как</w:t>
      </w:r>
      <w:r w:rsidR="00EF7D0B" w:rsidRPr="00EF7D0B">
        <w:rPr>
          <w:rFonts w:ascii="Arial" w:hAnsi="Arial" w:cs="Arial"/>
          <w:lang w:val="ru-RU"/>
        </w:rPr>
        <w:t xml:space="preserve"> </w:t>
      </w:r>
      <w:r w:rsidR="00EF7D0B">
        <w:rPr>
          <w:rFonts w:ascii="Arial" w:hAnsi="Arial" w:cs="Arial"/>
          <w:lang w:val="ru-RU"/>
        </w:rPr>
        <w:t>ее</w:t>
      </w:r>
      <w:r w:rsidR="00EF7D0B" w:rsidRPr="00EF7D0B">
        <w:rPr>
          <w:rFonts w:ascii="Arial" w:hAnsi="Arial" w:cs="Arial"/>
          <w:lang w:val="ru-RU"/>
        </w:rPr>
        <w:t xml:space="preserve"> </w:t>
      </w:r>
      <w:r w:rsidR="00EF7D0B">
        <w:rPr>
          <w:rFonts w:ascii="Arial" w:hAnsi="Arial" w:cs="Arial"/>
          <w:lang w:val="ru-RU"/>
        </w:rPr>
        <w:t>Техническое</w:t>
      </w:r>
      <w:r w:rsidR="00EF7D0B" w:rsidRPr="00EF7D0B">
        <w:rPr>
          <w:rFonts w:ascii="Arial" w:hAnsi="Arial" w:cs="Arial"/>
          <w:lang w:val="ru-RU"/>
        </w:rPr>
        <w:t xml:space="preserve"> </w:t>
      </w:r>
      <w:r w:rsidR="00EF7D0B">
        <w:rPr>
          <w:rFonts w:ascii="Arial" w:hAnsi="Arial" w:cs="Arial"/>
          <w:lang w:val="ru-RU"/>
        </w:rPr>
        <w:t>задание</w:t>
      </w:r>
      <w:r w:rsidR="00EF7D0B" w:rsidRPr="00EF7D0B">
        <w:rPr>
          <w:rFonts w:ascii="Arial" w:hAnsi="Arial" w:cs="Arial"/>
          <w:lang w:val="ru-RU"/>
        </w:rPr>
        <w:t xml:space="preserve"> </w:t>
      </w:r>
      <w:r w:rsidR="00EF7D0B">
        <w:rPr>
          <w:rFonts w:ascii="Arial" w:hAnsi="Arial" w:cs="Arial"/>
          <w:lang w:val="ru-RU"/>
        </w:rPr>
        <w:t>или</w:t>
      </w:r>
      <w:r w:rsidR="00EF7D0B" w:rsidRPr="00EF7D0B">
        <w:rPr>
          <w:rFonts w:ascii="Arial" w:hAnsi="Arial" w:cs="Arial"/>
          <w:lang w:val="ru-RU"/>
        </w:rPr>
        <w:t xml:space="preserve"> </w:t>
      </w:r>
      <w:r w:rsidR="00EF7D0B">
        <w:rPr>
          <w:rFonts w:ascii="Arial" w:hAnsi="Arial" w:cs="Arial"/>
          <w:lang w:val="ru-RU"/>
        </w:rPr>
        <w:t>Внутренние</w:t>
      </w:r>
      <w:r w:rsidR="00EF7D0B" w:rsidRPr="00EF7D0B">
        <w:rPr>
          <w:rFonts w:ascii="Arial" w:hAnsi="Arial" w:cs="Arial"/>
          <w:lang w:val="ru-RU"/>
        </w:rPr>
        <w:t xml:space="preserve"> </w:t>
      </w:r>
      <w:r w:rsidR="00EF7D0B">
        <w:rPr>
          <w:rFonts w:ascii="Arial" w:hAnsi="Arial" w:cs="Arial"/>
          <w:lang w:val="ru-RU"/>
        </w:rPr>
        <w:t>правила</w:t>
      </w:r>
      <w:r w:rsidR="00EF7D0B" w:rsidRPr="00EF7D0B">
        <w:rPr>
          <w:rFonts w:ascii="Arial" w:hAnsi="Arial" w:cs="Arial"/>
          <w:lang w:val="ru-RU"/>
        </w:rPr>
        <w:t xml:space="preserve"> </w:t>
      </w:r>
      <w:r w:rsidR="00EF7D0B">
        <w:rPr>
          <w:rFonts w:ascii="Arial" w:hAnsi="Arial" w:cs="Arial"/>
          <w:lang w:val="ru-RU"/>
        </w:rPr>
        <w:t>и процедуры</w:t>
      </w:r>
      <w:r w:rsidR="00EF7D0B" w:rsidRPr="00EF7D0B">
        <w:rPr>
          <w:rFonts w:ascii="Arial" w:hAnsi="Arial" w:cs="Arial"/>
          <w:lang w:val="ru-RU"/>
        </w:rPr>
        <w:t>.</w:t>
      </w:r>
    </w:p>
    <w:p w14:paraId="575C8E2E" w14:textId="2E739F32" w:rsidR="003F020B" w:rsidRPr="00D729BA" w:rsidRDefault="001F25EC" w:rsidP="00006ED7">
      <w:pPr>
        <w:numPr>
          <w:ilvl w:val="0"/>
          <w:numId w:val="37"/>
        </w:numPr>
        <w:spacing w:line="240" w:lineRule="auto"/>
        <w:rPr>
          <w:rFonts w:ascii="Arial" w:hAnsi="Arial" w:cs="Arial"/>
          <w:lang w:val="ru-RU"/>
        </w:rPr>
      </w:pPr>
      <w:r w:rsidRPr="001F25EC">
        <w:rPr>
          <w:rFonts w:ascii="Arial" w:hAnsi="Arial" w:cs="Arial"/>
          <w:b/>
          <w:bCs/>
          <w:lang w:val="ru-RU"/>
        </w:rPr>
        <w:t>Оценка вовлечения заинте</w:t>
      </w:r>
      <w:r>
        <w:rPr>
          <w:rFonts w:ascii="Arial" w:hAnsi="Arial" w:cs="Arial"/>
          <w:b/>
          <w:bCs/>
          <w:lang w:val="ru-RU"/>
        </w:rPr>
        <w:t>р</w:t>
      </w:r>
      <w:r w:rsidRPr="001F25EC">
        <w:rPr>
          <w:rFonts w:ascii="Arial" w:hAnsi="Arial" w:cs="Arial"/>
          <w:b/>
          <w:bCs/>
          <w:lang w:val="ru-RU"/>
        </w:rPr>
        <w:t>есованных сторон</w:t>
      </w:r>
      <w:r w:rsidRPr="001F25EC">
        <w:rPr>
          <w:rFonts w:ascii="Arial" w:hAnsi="Arial" w:cs="Arial"/>
          <w:lang w:val="ru-RU"/>
        </w:rPr>
        <w:t>:</w:t>
      </w:r>
      <w:r w:rsidR="003F020B" w:rsidRPr="001F25EC">
        <w:rPr>
          <w:rFonts w:ascii="Arial" w:hAnsi="Arial" w:cs="Arial"/>
          <w:lang w:val="ru-RU"/>
        </w:rPr>
        <w:t xml:space="preserve"> </w:t>
      </w:r>
      <w:r w:rsidRPr="001F25EC">
        <w:rPr>
          <w:rFonts w:ascii="Arial" w:hAnsi="Arial" w:cs="Arial"/>
          <w:lang w:val="ru-RU"/>
        </w:rPr>
        <w:t xml:space="preserve">Некоторые страны используют годовые отчеты о прогрессе для публикации данных о посещаемости членами МГЗС заседаний. </w:t>
      </w:r>
      <w:r>
        <w:rPr>
          <w:rFonts w:ascii="Arial" w:hAnsi="Arial" w:cs="Arial"/>
          <w:lang w:val="ru-RU"/>
        </w:rPr>
        <w:t>Страны могут также включать в годовой отчет о прогрессе связанные с ИПДО работы, которые были проведены ОО и промышленностью отдельно от национального секретариата. Это составляет хороший способ для оценки</w:t>
      </w:r>
      <w:r w:rsidR="00D729BA">
        <w:rPr>
          <w:rFonts w:ascii="Arial" w:hAnsi="Arial" w:cs="Arial"/>
          <w:lang w:val="ru-RU"/>
        </w:rPr>
        <w:t xml:space="preserve"> того, насколько последовательны и эффективны эти секторы в вовлечении собственных электоратов. Примером</w:t>
      </w:r>
      <w:r w:rsidR="00D729BA" w:rsidRPr="00D729BA">
        <w:rPr>
          <w:rFonts w:ascii="Arial" w:hAnsi="Arial" w:cs="Arial"/>
          <w:lang w:val="ru-RU"/>
        </w:rPr>
        <w:t xml:space="preserve"> </w:t>
      </w:r>
      <w:r w:rsidR="00D729BA">
        <w:rPr>
          <w:rFonts w:ascii="Arial" w:hAnsi="Arial" w:cs="Arial"/>
          <w:lang w:val="ru-RU"/>
        </w:rPr>
        <w:t>может</w:t>
      </w:r>
      <w:r w:rsidR="00D729BA" w:rsidRPr="00D729BA">
        <w:rPr>
          <w:rFonts w:ascii="Arial" w:hAnsi="Arial" w:cs="Arial"/>
          <w:lang w:val="ru-RU"/>
        </w:rPr>
        <w:t xml:space="preserve"> </w:t>
      </w:r>
      <w:r w:rsidR="00D729BA">
        <w:rPr>
          <w:rFonts w:ascii="Arial" w:hAnsi="Arial" w:cs="Arial"/>
          <w:lang w:val="ru-RU"/>
        </w:rPr>
        <w:t>быть</w:t>
      </w:r>
      <w:r w:rsidR="00D729BA" w:rsidRPr="00D729BA">
        <w:rPr>
          <w:rFonts w:ascii="Arial" w:hAnsi="Arial" w:cs="Arial"/>
          <w:lang w:val="ru-RU"/>
        </w:rPr>
        <w:t xml:space="preserve"> </w:t>
      </w:r>
      <w:r w:rsidR="00D729BA">
        <w:rPr>
          <w:rFonts w:ascii="Arial" w:hAnsi="Arial" w:cs="Arial"/>
          <w:lang w:val="ru-RU"/>
        </w:rPr>
        <w:t>Годовой</w:t>
      </w:r>
      <w:r w:rsidR="00D729BA" w:rsidRPr="00D729BA">
        <w:rPr>
          <w:rFonts w:ascii="Arial" w:hAnsi="Arial" w:cs="Arial"/>
          <w:lang w:val="ru-RU"/>
        </w:rPr>
        <w:t xml:space="preserve"> </w:t>
      </w:r>
      <w:r w:rsidR="00D729BA">
        <w:rPr>
          <w:rFonts w:ascii="Arial" w:hAnsi="Arial" w:cs="Arial"/>
          <w:lang w:val="ru-RU"/>
        </w:rPr>
        <w:t>отчет</w:t>
      </w:r>
      <w:r w:rsidR="00D729BA" w:rsidRPr="00D729BA">
        <w:rPr>
          <w:rFonts w:ascii="Arial" w:hAnsi="Arial" w:cs="Arial"/>
          <w:lang w:val="ru-RU"/>
        </w:rPr>
        <w:t xml:space="preserve"> </w:t>
      </w:r>
      <w:r w:rsidR="00D729BA">
        <w:rPr>
          <w:rFonts w:ascii="Arial" w:hAnsi="Arial" w:cs="Arial"/>
          <w:lang w:val="ru-RU"/>
        </w:rPr>
        <w:t>о</w:t>
      </w:r>
      <w:r w:rsidR="00D729BA" w:rsidRPr="00D729BA">
        <w:rPr>
          <w:rFonts w:ascii="Arial" w:hAnsi="Arial" w:cs="Arial"/>
          <w:lang w:val="ru-RU"/>
        </w:rPr>
        <w:t xml:space="preserve"> </w:t>
      </w:r>
      <w:r w:rsidR="00D729BA">
        <w:rPr>
          <w:rFonts w:ascii="Arial" w:hAnsi="Arial" w:cs="Arial"/>
          <w:lang w:val="ru-RU"/>
        </w:rPr>
        <w:t>работе</w:t>
      </w:r>
      <w:r w:rsidR="00D729BA" w:rsidRPr="00D729BA">
        <w:rPr>
          <w:rFonts w:ascii="Arial" w:hAnsi="Arial" w:cs="Arial"/>
          <w:lang w:val="ru-RU"/>
        </w:rPr>
        <w:t xml:space="preserve"> </w:t>
      </w:r>
      <w:r w:rsidR="00D729BA">
        <w:rPr>
          <w:rFonts w:ascii="Arial" w:hAnsi="Arial" w:cs="Arial"/>
          <w:lang w:val="ru-RU"/>
        </w:rPr>
        <w:t>Филиппин</w:t>
      </w:r>
      <w:r w:rsidR="00D729BA" w:rsidRPr="00D729BA">
        <w:rPr>
          <w:rFonts w:ascii="Arial" w:hAnsi="Arial" w:cs="Arial"/>
          <w:lang w:val="ru-RU"/>
        </w:rPr>
        <w:t xml:space="preserve"> </w:t>
      </w:r>
      <w:r w:rsidR="00D729BA">
        <w:rPr>
          <w:rFonts w:ascii="Arial" w:hAnsi="Arial" w:cs="Arial"/>
          <w:lang w:val="ru-RU"/>
        </w:rPr>
        <w:t>за</w:t>
      </w:r>
      <w:r w:rsidR="000D5357" w:rsidRPr="00D729BA">
        <w:rPr>
          <w:rFonts w:ascii="Arial" w:hAnsi="Arial" w:cs="Arial"/>
          <w:lang w:val="ru-RU"/>
        </w:rPr>
        <w:t xml:space="preserve"> </w:t>
      </w:r>
      <w:r w:rsidR="00006ED7" w:rsidRPr="00D729BA">
        <w:rPr>
          <w:rFonts w:ascii="Arial" w:hAnsi="Arial" w:cs="Arial"/>
          <w:lang w:val="ru-RU"/>
        </w:rPr>
        <w:t>2014-2015</w:t>
      </w:r>
      <w:r w:rsidR="00D729BA" w:rsidRPr="00D729BA">
        <w:rPr>
          <w:rFonts w:ascii="Arial" w:hAnsi="Arial" w:cs="Arial"/>
          <w:lang w:val="ru-RU"/>
        </w:rPr>
        <w:t xml:space="preserve"> </w:t>
      </w:r>
      <w:r w:rsidR="00D729BA">
        <w:rPr>
          <w:rFonts w:ascii="Arial" w:hAnsi="Arial" w:cs="Arial"/>
          <w:lang w:val="ru-RU"/>
        </w:rPr>
        <w:t>гг</w:t>
      </w:r>
      <w:r w:rsidR="00D729BA" w:rsidRPr="00D729BA">
        <w:rPr>
          <w:rFonts w:ascii="Arial" w:hAnsi="Arial" w:cs="Arial"/>
          <w:lang w:val="ru-RU"/>
        </w:rPr>
        <w:t xml:space="preserve">., </w:t>
      </w:r>
      <w:r w:rsidR="00D729BA">
        <w:rPr>
          <w:rFonts w:ascii="Arial" w:hAnsi="Arial" w:cs="Arial"/>
          <w:lang w:val="ru-RU"/>
        </w:rPr>
        <w:t>который</w:t>
      </w:r>
      <w:r w:rsidR="00D729BA" w:rsidRPr="00D729BA">
        <w:rPr>
          <w:rFonts w:ascii="Arial" w:hAnsi="Arial" w:cs="Arial"/>
          <w:lang w:val="ru-RU"/>
        </w:rPr>
        <w:t xml:space="preserve"> </w:t>
      </w:r>
      <w:r w:rsidR="00D729BA">
        <w:rPr>
          <w:rFonts w:ascii="Arial" w:hAnsi="Arial" w:cs="Arial"/>
          <w:lang w:val="ru-RU"/>
        </w:rPr>
        <w:t xml:space="preserve">включает работы, проведенные отдельно ОО и промышленностью, а также сводку данных по посещаемости заседаний МГЗС. Для правительства годовой отчет о работе может использоваться для </w:t>
      </w:r>
      <w:r w:rsidR="00B23074">
        <w:rPr>
          <w:rFonts w:ascii="Arial" w:hAnsi="Arial" w:cs="Arial"/>
          <w:lang w:val="ru-RU"/>
        </w:rPr>
        <w:t xml:space="preserve">цели </w:t>
      </w:r>
      <w:r w:rsidR="00D729BA">
        <w:rPr>
          <w:rFonts w:ascii="Arial" w:hAnsi="Arial" w:cs="Arial"/>
          <w:lang w:val="ru-RU"/>
        </w:rPr>
        <w:t>документирования того, как ИПДО являлась частью национальных диалогов</w:t>
      </w:r>
      <w:r w:rsidR="00B23074">
        <w:rPr>
          <w:rFonts w:ascii="Arial" w:hAnsi="Arial" w:cs="Arial"/>
          <w:lang w:val="ru-RU"/>
        </w:rPr>
        <w:t>,</w:t>
      </w:r>
      <w:r w:rsidR="00D729BA">
        <w:rPr>
          <w:rFonts w:ascii="Arial" w:hAnsi="Arial" w:cs="Arial"/>
          <w:lang w:val="ru-RU"/>
        </w:rPr>
        <w:t xml:space="preserve"> путем анализа того, в какой степени ИПДО была вовлечена в правовые дебаты и </w:t>
      </w:r>
      <w:r w:rsidR="00D729BA">
        <w:rPr>
          <w:rFonts w:ascii="Arial" w:hAnsi="Arial" w:cs="Arial"/>
          <w:lang w:val="ru-RU"/>
        </w:rPr>
        <w:lastRenderedPageBreak/>
        <w:t>упоминалась ли она в политических документах. Он может также использоваться для оценки необходимости в укреплении или обновлении политической приверженности.</w:t>
      </w:r>
    </w:p>
    <w:p w14:paraId="7B4C2D34" w14:textId="1D17C959" w:rsidR="00E619CD" w:rsidRPr="002A7C79" w:rsidRDefault="00F42654" w:rsidP="00032161">
      <w:pPr>
        <w:numPr>
          <w:ilvl w:val="0"/>
          <w:numId w:val="37"/>
        </w:numPr>
        <w:spacing w:after="60" w:line="240" w:lineRule="auto"/>
        <w:rPr>
          <w:rFonts w:ascii="Arial" w:hAnsi="Arial" w:cs="Arial"/>
          <w:color w:val="000000"/>
        </w:rPr>
      </w:pPr>
      <w:r>
        <w:rPr>
          <w:rFonts w:ascii="Arial" w:hAnsi="Arial" w:cs="Arial"/>
          <w:b/>
          <w:lang w:val="ru-RU"/>
        </w:rPr>
        <w:t>Документирование воздействия</w:t>
      </w:r>
      <w:r w:rsidR="007C057E" w:rsidRPr="00F42654">
        <w:rPr>
          <w:rFonts w:ascii="Arial" w:hAnsi="Arial" w:cs="Arial"/>
          <w:lang w:val="ru-RU"/>
        </w:rPr>
        <w:t>:</w:t>
      </w:r>
      <w:r w:rsidR="009F388F" w:rsidRPr="00F42654">
        <w:rPr>
          <w:rFonts w:ascii="Arial" w:hAnsi="Arial" w:cs="Arial"/>
          <w:lang w:val="ru-RU"/>
        </w:rPr>
        <w:t xml:space="preserve"> </w:t>
      </w:r>
      <w:r w:rsidRPr="00F42654">
        <w:rPr>
          <w:rFonts w:ascii="Arial" w:hAnsi="Arial" w:cs="Arial"/>
          <w:lang w:val="ru-RU"/>
        </w:rPr>
        <w:t xml:space="preserve">МГЗС должна проанализировать результаты и воздействие внедрения ИПДО на управление природными ресурсами (требование </w:t>
      </w:r>
      <w:r w:rsidR="009F388F" w:rsidRPr="00F42654">
        <w:rPr>
          <w:rFonts w:ascii="Arial" w:hAnsi="Arial" w:cs="Arial"/>
          <w:lang w:val="ru-RU"/>
        </w:rPr>
        <w:t xml:space="preserve">7.4). </w:t>
      </w:r>
      <w:r w:rsidR="002A7C79" w:rsidRPr="002A7C79">
        <w:rPr>
          <w:rFonts w:ascii="Arial" w:hAnsi="Arial" w:cs="Arial"/>
          <w:lang w:val="ru-RU"/>
        </w:rPr>
        <w:t>Г</w:t>
      </w:r>
      <w:r w:rsidR="002A7C79">
        <w:rPr>
          <w:rFonts w:ascii="Arial" w:hAnsi="Arial" w:cs="Arial"/>
          <w:lang w:val="ru-RU"/>
        </w:rPr>
        <w:t>одовой</w:t>
      </w:r>
      <w:r w:rsidR="002A7C79" w:rsidRPr="002A7C79">
        <w:rPr>
          <w:rFonts w:ascii="Arial" w:hAnsi="Arial" w:cs="Arial"/>
          <w:lang w:val="ru-RU"/>
        </w:rPr>
        <w:t xml:space="preserve"> </w:t>
      </w:r>
      <w:r w:rsidR="002A7C79">
        <w:rPr>
          <w:rFonts w:ascii="Arial" w:hAnsi="Arial" w:cs="Arial"/>
          <w:lang w:val="ru-RU"/>
        </w:rPr>
        <w:t>отчет</w:t>
      </w:r>
      <w:r w:rsidR="002A7C79" w:rsidRPr="002A7C79">
        <w:rPr>
          <w:rFonts w:ascii="Arial" w:hAnsi="Arial" w:cs="Arial"/>
          <w:lang w:val="ru-RU"/>
        </w:rPr>
        <w:t xml:space="preserve"> </w:t>
      </w:r>
      <w:r w:rsidR="002A7C79">
        <w:rPr>
          <w:rFonts w:ascii="Arial" w:hAnsi="Arial" w:cs="Arial"/>
          <w:lang w:val="ru-RU"/>
        </w:rPr>
        <w:t>о</w:t>
      </w:r>
      <w:r w:rsidR="002A7C79" w:rsidRPr="002A7C79">
        <w:rPr>
          <w:rFonts w:ascii="Arial" w:hAnsi="Arial" w:cs="Arial"/>
          <w:lang w:val="ru-RU"/>
        </w:rPr>
        <w:t xml:space="preserve"> </w:t>
      </w:r>
      <w:r w:rsidR="002A7C79">
        <w:rPr>
          <w:rFonts w:ascii="Arial" w:hAnsi="Arial" w:cs="Arial"/>
          <w:lang w:val="ru-RU"/>
        </w:rPr>
        <w:t>прогрессе</w:t>
      </w:r>
      <w:r w:rsidR="002A7C79" w:rsidRPr="002A7C79">
        <w:rPr>
          <w:rFonts w:ascii="Arial" w:hAnsi="Arial" w:cs="Arial"/>
          <w:lang w:val="ru-RU"/>
        </w:rPr>
        <w:t xml:space="preserve"> </w:t>
      </w:r>
      <w:r w:rsidR="002A7C79">
        <w:rPr>
          <w:rFonts w:ascii="Arial" w:hAnsi="Arial" w:cs="Arial"/>
          <w:lang w:val="ru-RU"/>
        </w:rPr>
        <w:t>может</w:t>
      </w:r>
      <w:r w:rsidR="002A7C79" w:rsidRPr="002A7C79">
        <w:rPr>
          <w:rFonts w:ascii="Arial" w:hAnsi="Arial" w:cs="Arial"/>
          <w:lang w:val="ru-RU"/>
        </w:rPr>
        <w:t xml:space="preserve"> и</w:t>
      </w:r>
      <w:r w:rsidR="002A7C79">
        <w:rPr>
          <w:rFonts w:ascii="Arial" w:hAnsi="Arial" w:cs="Arial"/>
          <w:lang w:val="ru-RU"/>
        </w:rPr>
        <w:t>с</w:t>
      </w:r>
      <w:r w:rsidR="002A7C79" w:rsidRPr="002A7C79">
        <w:rPr>
          <w:rFonts w:ascii="Arial" w:hAnsi="Arial" w:cs="Arial"/>
          <w:lang w:val="ru-RU"/>
        </w:rPr>
        <w:t>пользовать подр</w:t>
      </w:r>
      <w:r w:rsidR="002A7C79">
        <w:rPr>
          <w:rFonts w:ascii="Arial" w:hAnsi="Arial" w:cs="Arial"/>
          <w:lang w:val="ru-RU"/>
        </w:rPr>
        <w:t>обное описание примеров воздействия и результатов внедрения ИПДО в стране. Отчетность</w:t>
      </w:r>
      <w:r w:rsidR="002A7C79" w:rsidRPr="002A7C79">
        <w:rPr>
          <w:rFonts w:ascii="Arial" w:hAnsi="Arial" w:cs="Arial"/>
          <w:lang w:val="ru-RU"/>
        </w:rPr>
        <w:t xml:space="preserve"> </w:t>
      </w:r>
      <w:r w:rsidR="002A7C79">
        <w:rPr>
          <w:rFonts w:ascii="Arial" w:hAnsi="Arial" w:cs="Arial"/>
          <w:lang w:val="ru-RU"/>
        </w:rPr>
        <w:t>ИПДО</w:t>
      </w:r>
      <w:r w:rsidR="00B23074">
        <w:rPr>
          <w:rFonts w:ascii="Arial" w:hAnsi="Arial" w:cs="Arial"/>
          <w:lang w:val="ru-RU"/>
        </w:rPr>
        <w:t xml:space="preserve"> </w:t>
      </w:r>
      <w:r w:rsidR="002A7C79">
        <w:rPr>
          <w:rFonts w:ascii="Arial" w:hAnsi="Arial" w:cs="Arial"/>
          <w:lang w:val="ru-RU"/>
        </w:rPr>
        <w:t>могла</w:t>
      </w:r>
      <w:r w:rsidR="002A7C79" w:rsidRPr="002A7C79">
        <w:rPr>
          <w:rFonts w:ascii="Arial" w:hAnsi="Arial" w:cs="Arial"/>
          <w:lang w:val="ru-RU"/>
        </w:rPr>
        <w:t xml:space="preserve"> </w:t>
      </w:r>
      <w:r w:rsidR="002A7C79">
        <w:rPr>
          <w:rFonts w:ascii="Arial" w:hAnsi="Arial" w:cs="Arial"/>
          <w:lang w:val="ru-RU"/>
        </w:rPr>
        <w:t>бы</w:t>
      </w:r>
      <w:r w:rsidR="002A7C79" w:rsidRPr="002A7C79">
        <w:rPr>
          <w:rFonts w:ascii="Arial" w:hAnsi="Arial" w:cs="Arial"/>
          <w:lang w:val="ru-RU"/>
        </w:rPr>
        <w:t xml:space="preserve"> </w:t>
      </w:r>
      <w:r w:rsidR="002A7C79">
        <w:rPr>
          <w:rFonts w:ascii="Arial" w:hAnsi="Arial" w:cs="Arial"/>
          <w:lang w:val="ru-RU"/>
        </w:rPr>
        <w:t>освещать</w:t>
      </w:r>
      <w:r w:rsidR="002A7C79" w:rsidRPr="002A7C79">
        <w:rPr>
          <w:rFonts w:ascii="Arial" w:hAnsi="Arial" w:cs="Arial"/>
          <w:lang w:val="ru-RU"/>
        </w:rPr>
        <w:t xml:space="preserve"> </w:t>
      </w:r>
      <w:r w:rsidR="002A7C79">
        <w:rPr>
          <w:rFonts w:ascii="Arial" w:hAnsi="Arial" w:cs="Arial"/>
          <w:lang w:val="ru-RU"/>
        </w:rPr>
        <w:t>важные выводы или пробелы в том, как осуществляется управление сектором с предоставлением информации для политических дебатов или реформ, или процесс ИПДО мог бы предоставить форум для участия заинтересованных сторон в политических дискуссиях. Годовой</w:t>
      </w:r>
      <w:r w:rsidR="002A7C79" w:rsidRPr="002A7C79">
        <w:rPr>
          <w:rFonts w:ascii="Arial" w:hAnsi="Arial" w:cs="Arial"/>
          <w:lang w:val="ru-RU"/>
        </w:rPr>
        <w:t xml:space="preserve"> </w:t>
      </w:r>
      <w:r w:rsidR="002A7C79">
        <w:rPr>
          <w:rFonts w:ascii="Arial" w:hAnsi="Arial" w:cs="Arial"/>
          <w:lang w:val="ru-RU"/>
        </w:rPr>
        <w:t>отчет</w:t>
      </w:r>
      <w:r w:rsidR="002A7C79" w:rsidRPr="002A7C79">
        <w:rPr>
          <w:rFonts w:ascii="Arial" w:hAnsi="Arial" w:cs="Arial"/>
          <w:lang w:val="ru-RU"/>
        </w:rPr>
        <w:t xml:space="preserve"> </w:t>
      </w:r>
      <w:r w:rsidR="002A7C79">
        <w:rPr>
          <w:rFonts w:ascii="Arial" w:hAnsi="Arial" w:cs="Arial"/>
          <w:lang w:val="ru-RU"/>
        </w:rPr>
        <w:t>о</w:t>
      </w:r>
      <w:r w:rsidR="002A7C79" w:rsidRPr="002A7C79">
        <w:rPr>
          <w:rFonts w:ascii="Arial" w:hAnsi="Arial" w:cs="Arial"/>
          <w:lang w:val="ru-RU"/>
        </w:rPr>
        <w:t xml:space="preserve"> </w:t>
      </w:r>
      <w:r w:rsidR="002A7C79">
        <w:rPr>
          <w:rFonts w:ascii="Arial" w:hAnsi="Arial" w:cs="Arial"/>
          <w:lang w:val="ru-RU"/>
        </w:rPr>
        <w:t>прогрессе</w:t>
      </w:r>
      <w:r w:rsidR="002A7C79" w:rsidRPr="002A7C79">
        <w:rPr>
          <w:rFonts w:ascii="Arial" w:hAnsi="Arial" w:cs="Arial"/>
          <w:lang w:val="ru-RU"/>
        </w:rPr>
        <w:t xml:space="preserve"> </w:t>
      </w:r>
      <w:r w:rsidR="002A7C79">
        <w:rPr>
          <w:rFonts w:ascii="Arial" w:hAnsi="Arial" w:cs="Arial"/>
          <w:lang w:val="ru-RU"/>
        </w:rPr>
        <w:t>предоставляет</w:t>
      </w:r>
      <w:r w:rsidR="002A7C79" w:rsidRPr="002A7C79">
        <w:rPr>
          <w:rFonts w:ascii="Arial" w:hAnsi="Arial" w:cs="Arial"/>
          <w:lang w:val="ru-RU"/>
        </w:rPr>
        <w:t xml:space="preserve"> </w:t>
      </w:r>
      <w:r w:rsidR="002A7C79">
        <w:rPr>
          <w:rFonts w:ascii="Arial" w:hAnsi="Arial" w:cs="Arial"/>
          <w:lang w:val="ru-RU"/>
        </w:rPr>
        <w:t>с</w:t>
      </w:r>
      <w:r w:rsidR="00B23074">
        <w:rPr>
          <w:rFonts w:ascii="Arial" w:hAnsi="Arial" w:cs="Arial"/>
          <w:lang w:val="ru-RU"/>
        </w:rPr>
        <w:t>транам</w:t>
      </w:r>
      <w:r w:rsidR="002A7C79" w:rsidRPr="002A7C79">
        <w:rPr>
          <w:rFonts w:ascii="Arial" w:hAnsi="Arial" w:cs="Arial"/>
          <w:lang w:val="ru-RU"/>
        </w:rPr>
        <w:t xml:space="preserve"> </w:t>
      </w:r>
      <w:r w:rsidR="002A7C79">
        <w:rPr>
          <w:rFonts w:ascii="Arial" w:hAnsi="Arial" w:cs="Arial"/>
          <w:lang w:val="ru-RU"/>
        </w:rPr>
        <w:t>возможность</w:t>
      </w:r>
      <w:r w:rsidR="002A7C79" w:rsidRPr="002A7C79">
        <w:rPr>
          <w:rFonts w:ascii="Arial" w:hAnsi="Arial" w:cs="Arial"/>
          <w:lang w:val="ru-RU"/>
        </w:rPr>
        <w:t xml:space="preserve"> </w:t>
      </w:r>
      <w:r w:rsidR="002A7C79">
        <w:rPr>
          <w:rFonts w:ascii="Arial" w:hAnsi="Arial" w:cs="Arial"/>
          <w:lang w:val="ru-RU"/>
        </w:rPr>
        <w:t>документировать такие результаты и информировать о них, например, путем представления кратко</w:t>
      </w:r>
      <w:r w:rsidR="00B23074">
        <w:rPr>
          <w:rFonts w:ascii="Arial" w:hAnsi="Arial" w:cs="Arial"/>
          <w:lang w:val="ru-RU"/>
        </w:rPr>
        <w:t>го описания с пересказом историй</w:t>
      </w:r>
      <w:r w:rsidR="002A7C79">
        <w:rPr>
          <w:rFonts w:ascii="Arial" w:hAnsi="Arial" w:cs="Arial"/>
          <w:lang w:val="ru-RU"/>
        </w:rPr>
        <w:t xml:space="preserve"> о «воздействии или результатах», достигнутых благодаря внедрению ИПДО</w:t>
      </w:r>
      <w:r w:rsidR="002A7C79" w:rsidRPr="002A7C79">
        <w:rPr>
          <w:rFonts w:ascii="Arial" w:hAnsi="Arial" w:cs="Arial"/>
        </w:rPr>
        <w:t>.</w:t>
      </w:r>
      <w:r w:rsidR="0022047C" w:rsidRPr="002A7C79">
        <w:rPr>
          <w:rFonts w:ascii="Arial" w:hAnsi="Arial" w:cs="Arial"/>
          <w:color w:val="000000"/>
        </w:rPr>
        <w:t xml:space="preserve"> </w:t>
      </w:r>
    </w:p>
    <w:p w14:paraId="48A66CBE" w14:textId="683C9311" w:rsidR="0032279C" w:rsidRPr="00E91CC7" w:rsidRDefault="002A7C79" w:rsidP="0032279C">
      <w:pPr>
        <w:spacing w:after="60" w:line="240" w:lineRule="auto"/>
        <w:ind w:left="360"/>
        <w:rPr>
          <w:rFonts w:ascii="Arial" w:hAnsi="Arial" w:cs="Arial"/>
          <w:color w:val="000000"/>
          <w:lang w:val="ru-RU"/>
        </w:rPr>
      </w:pPr>
      <w:r>
        <w:rPr>
          <w:rFonts w:ascii="Arial" w:hAnsi="Arial" w:cs="Arial"/>
          <w:lang w:val="ru-RU"/>
        </w:rPr>
        <w:t>Документирование</w:t>
      </w:r>
      <w:r w:rsidRPr="00E91CC7">
        <w:rPr>
          <w:rFonts w:ascii="Arial" w:hAnsi="Arial" w:cs="Arial"/>
          <w:lang w:val="ru-RU"/>
        </w:rPr>
        <w:t xml:space="preserve"> </w:t>
      </w:r>
      <w:r>
        <w:rPr>
          <w:rFonts w:ascii="Arial" w:hAnsi="Arial" w:cs="Arial"/>
          <w:lang w:val="ru-RU"/>
        </w:rPr>
        <w:t>воздействия</w:t>
      </w:r>
      <w:r w:rsidRPr="00E91CC7">
        <w:rPr>
          <w:rFonts w:ascii="Arial" w:hAnsi="Arial" w:cs="Arial"/>
          <w:lang w:val="ru-RU"/>
        </w:rPr>
        <w:t xml:space="preserve"> </w:t>
      </w:r>
      <w:r>
        <w:rPr>
          <w:rFonts w:ascii="Arial" w:hAnsi="Arial" w:cs="Arial"/>
          <w:lang w:val="ru-RU"/>
        </w:rPr>
        <w:t>требует</w:t>
      </w:r>
      <w:r w:rsidRPr="00E91CC7">
        <w:rPr>
          <w:rFonts w:ascii="Arial" w:hAnsi="Arial" w:cs="Arial"/>
          <w:lang w:val="ru-RU"/>
        </w:rPr>
        <w:t xml:space="preserve"> </w:t>
      </w:r>
      <w:r>
        <w:rPr>
          <w:rFonts w:ascii="Arial" w:hAnsi="Arial" w:cs="Arial"/>
          <w:lang w:val="ru-RU"/>
        </w:rPr>
        <w:t>освещения</w:t>
      </w:r>
      <w:r w:rsidRPr="00E91CC7">
        <w:rPr>
          <w:rFonts w:ascii="Arial" w:hAnsi="Arial" w:cs="Arial"/>
          <w:lang w:val="ru-RU"/>
        </w:rPr>
        <w:t xml:space="preserve"> </w:t>
      </w:r>
      <w:r>
        <w:rPr>
          <w:rFonts w:ascii="Arial" w:hAnsi="Arial" w:cs="Arial"/>
          <w:lang w:val="ru-RU"/>
        </w:rPr>
        <w:t>не</w:t>
      </w:r>
      <w:r w:rsidRPr="00E91CC7">
        <w:rPr>
          <w:rFonts w:ascii="Arial" w:hAnsi="Arial" w:cs="Arial"/>
          <w:lang w:val="ru-RU"/>
        </w:rPr>
        <w:t xml:space="preserve"> </w:t>
      </w:r>
      <w:r>
        <w:rPr>
          <w:rFonts w:ascii="Arial" w:hAnsi="Arial" w:cs="Arial"/>
          <w:lang w:val="ru-RU"/>
        </w:rPr>
        <w:t>только</w:t>
      </w:r>
      <w:r w:rsidRPr="00E91CC7">
        <w:rPr>
          <w:rFonts w:ascii="Arial" w:hAnsi="Arial" w:cs="Arial"/>
          <w:lang w:val="ru-RU"/>
        </w:rPr>
        <w:t xml:space="preserve"> </w:t>
      </w:r>
      <w:r>
        <w:rPr>
          <w:rFonts w:ascii="Arial" w:hAnsi="Arial" w:cs="Arial"/>
          <w:lang w:val="ru-RU"/>
        </w:rPr>
        <w:t>изменений</w:t>
      </w:r>
      <w:r w:rsidRPr="00E91CC7">
        <w:rPr>
          <w:rFonts w:ascii="Arial" w:hAnsi="Arial" w:cs="Arial"/>
          <w:lang w:val="ru-RU"/>
        </w:rPr>
        <w:t xml:space="preserve"> </w:t>
      </w:r>
      <w:r>
        <w:rPr>
          <w:rFonts w:ascii="Arial" w:hAnsi="Arial" w:cs="Arial"/>
          <w:lang w:val="ru-RU"/>
        </w:rPr>
        <w:t>в</w:t>
      </w:r>
      <w:r w:rsidRPr="00E91CC7">
        <w:rPr>
          <w:rFonts w:ascii="Arial" w:hAnsi="Arial" w:cs="Arial"/>
          <w:lang w:val="ru-RU"/>
        </w:rPr>
        <w:t xml:space="preserve"> </w:t>
      </w:r>
      <w:r>
        <w:rPr>
          <w:rFonts w:ascii="Arial" w:hAnsi="Arial" w:cs="Arial"/>
          <w:lang w:val="ru-RU"/>
        </w:rPr>
        <w:t>процессе</w:t>
      </w:r>
      <w:r w:rsidRPr="00E91CC7">
        <w:rPr>
          <w:rFonts w:ascii="Arial" w:hAnsi="Arial" w:cs="Arial"/>
          <w:lang w:val="ru-RU"/>
        </w:rPr>
        <w:t xml:space="preserve"> </w:t>
      </w:r>
      <w:r>
        <w:rPr>
          <w:rFonts w:ascii="Arial" w:hAnsi="Arial" w:cs="Arial"/>
          <w:lang w:val="ru-RU"/>
        </w:rPr>
        <w:t>ИПДО</w:t>
      </w:r>
      <w:r w:rsidR="00E91CC7" w:rsidRPr="00E91CC7">
        <w:rPr>
          <w:rFonts w:ascii="Arial" w:hAnsi="Arial" w:cs="Arial"/>
          <w:lang w:val="ru-RU"/>
        </w:rPr>
        <w:t xml:space="preserve">, </w:t>
      </w:r>
      <w:r w:rsidR="00E91CC7">
        <w:rPr>
          <w:rFonts w:ascii="Arial" w:hAnsi="Arial" w:cs="Arial"/>
          <w:lang w:val="ru-RU"/>
        </w:rPr>
        <w:t>например</w:t>
      </w:r>
      <w:r w:rsidR="00E91CC7" w:rsidRPr="00E91CC7">
        <w:rPr>
          <w:rFonts w:ascii="Arial" w:hAnsi="Arial" w:cs="Arial"/>
          <w:lang w:val="ru-RU"/>
        </w:rPr>
        <w:t xml:space="preserve">, </w:t>
      </w:r>
      <w:r w:rsidR="00E91CC7">
        <w:rPr>
          <w:rFonts w:ascii="Arial" w:hAnsi="Arial" w:cs="Arial"/>
          <w:lang w:val="ru-RU"/>
        </w:rPr>
        <w:t>улучшение</w:t>
      </w:r>
      <w:r w:rsidR="00E91CC7" w:rsidRPr="00E91CC7">
        <w:rPr>
          <w:rFonts w:ascii="Arial" w:hAnsi="Arial" w:cs="Arial"/>
          <w:lang w:val="ru-RU"/>
        </w:rPr>
        <w:t xml:space="preserve"> </w:t>
      </w:r>
      <w:r w:rsidR="00E91CC7">
        <w:rPr>
          <w:rFonts w:ascii="Arial" w:hAnsi="Arial" w:cs="Arial"/>
          <w:lang w:val="ru-RU"/>
        </w:rPr>
        <w:t>систем</w:t>
      </w:r>
      <w:r w:rsidR="00E91CC7" w:rsidRPr="00E91CC7">
        <w:rPr>
          <w:rFonts w:ascii="Arial" w:hAnsi="Arial" w:cs="Arial"/>
          <w:lang w:val="ru-RU"/>
        </w:rPr>
        <w:t xml:space="preserve"> </w:t>
      </w:r>
      <w:r w:rsidR="00E91CC7">
        <w:rPr>
          <w:rFonts w:ascii="Arial" w:hAnsi="Arial" w:cs="Arial"/>
          <w:lang w:val="ru-RU"/>
        </w:rPr>
        <w:t>сбора</w:t>
      </w:r>
      <w:r w:rsidR="00E91CC7" w:rsidRPr="00E91CC7">
        <w:rPr>
          <w:rFonts w:ascii="Arial" w:hAnsi="Arial" w:cs="Arial"/>
          <w:lang w:val="ru-RU"/>
        </w:rPr>
        <w:t xml:space="preserve"> </w:t>
      </w:r>
      <w:r w:rsidR="00E91CC7">
        <w:rPr>
          <w:rFonts w:ascii="Arial" w:hAnsi="Arial" w:cs="Arial"/>
          <w:lang w:val="ru-RU"/>
        </w:rPr>
        <w:t>данных</w:t>
      </w:r>
      <w:r w:rsidR="00E91CC7" w:rsidRPr="00E91CC7">
        <w:rPr>
          <w:rFonts w:ascii="Arial" w:hAnsi="Arial" w:cs="Arial"/>
          <w:lang w:val="ru-RU"/>
        </w:rPr>
        <w:t xml:space="preserve"> </w:t>
      </w:r>
      <w:r w:rsidR="00E91CC7">
        <w:rPr>
          <w:rFonts w:ascii="Arial" w:hAnsi="Arial" w:cs="Arial"/>
          <w:lang w:val="ru-RU"/>
        </w:rPr>
        <w:t>для</w:t>
      </w:r>
      <w:r w:rsidR="00E91CC7" w:rsidRPr="00E91CC7">
        <w:rPr>
          <w:rFonts w:ascii="Arial" w:hAnsi="Arial" w:cs="Arial"/>
          <w:lang w:val="ru-RU"/>
        </w:rPr>
        <w:t xml:space="preserve"> </w:t>
      </w:r>
      <w:r w:rsidR="00E91CC7">
        <w:rPr>
          <w:rFonts w:ascii="Arial" w:hAnsi="Arial" w:cs="Arial"/>
          <w:lang w:val="ru-RU"/>
        </w:rPr>
        <w:t>отчетов</w:t>
      </w:r>
      <w:r w:rsidR="00E91CC7" w:rsidRPr="00E91CC7">
        <w:rPr>
          <w:rFonts w:ascii="Arial" w:hAnsi="Arial" w:cs="Arial"/>
          <w:lang w:val="ru-RU"/>
        </w:rPr>
        <w:t xml:space="preserve"> </w:t>
      </w:r>
      <w:r w:rsidR="00E91CC7">
        <w:rPr>
          <w:rFonts w:ascii="Arial" w:hAnsi="Arial" w:cs="Arial"/>
          <w:lang w:val="ru-RU"/>
        </w:rPr>
        <w:t>ИПДО</w:t>
      </w:r>
      <w:r w:rsidR="00E91CC7" w:rsidRPr="00E91CC7">
        <w:rPr>
          <w:rFonts w:ascii="Arial" w:hAnsi="Arial" w:cs="Arial"/>
          <w:lang w:val="ru-RU"/>
        </w:rPr>
        <w:t xml:space="preserve">, </w:t>
      </w:r>
      <w:r w:rsidR="00E91CC7">
        <w:rPr>
          <w:rFonts w:ascii="Arial" w:hAnsi="Arial" w:cs="Arial"/>
          <w:lang w:val="ru-RU"/>
        </w:rPr>
        <w:t>но</w:t>
      </w:r>
      <w:r w:rsidR="00E91CC7" w:rsidRPr="00E91CC7">
        <w:rPr>
          <w:rFonts w:ascii="Arial" w:hAnsi="Arial" w:cs="Arial"/>
          <w:lang w:val="ru-RU"/>
        </w:rPr>
        <w:t xml:space="preserve"> </w:t>
      </w:r>
      <w:r w:rsidR="00E91CC7">
        <w:rPr>
          <w:rFonts w:ascii="Arial" w:hAnsi="Arial" w:cs="Arial"/>
          <w:lang w:val="ru-RU"/>
        </w:rPr>
        <w:t>может</w:t>
      </w:r>
      <w:r w:rsidR="00E91CC7" w:rsidRPr="00E91CC7">
        <w:rPr>
          <w:rFonts w:ascii="Arial" w:hAnsi="Arial" w:cs="Arial"/>
          <w:lang w:val="ru-RU"/>
        </w:rPr>
        <w:t xml:space="preserve"> </w:t>
      </w:r>
      <w:r w:rsidR="00E91CC7">
        <w:rPr>
          <w:rFonts w:ascii="Arial" w:hAnsi="Arial" w:cs="Arial"/>
          <w:lang w:val="ru-RU"/>
        </w:rPr>
        <w:t>также</w:t>
      </w:r>
      <w:r w:rsidR="00E91CC7" w:rsidRPr="00E91CC7">
        <w:rPr>
          <w:rFonts w:ascii="Arial" w:hAnsi="Arial" w:cs="Arial"/>
          <w:lang w:val="ru-RU"/>
        </w:rPr>
        <w:t xml:space="preserve"> «</w:t>
      </w:r>
      <w:r w:rsidR="00E91CC7">
        <w:rPr>
          <w:rFonts w:ascii="Arial" w:hAnsi="Arial" w:cs="Arial"/>
          <w:lang w:val="ru-RU"/>
        </w:rPr>
        <w:t>копать</w:t>
      </w:r>
      <w:r w:rsidR="00E91CC7" w:rsidRPr="00E91CC7">
        <w:rPr>
          <w:rFonts w:ascii="Arial" w:hAnsi="Arial" w:cs="Arial"/>
          <w:lang w:val="ru-RU"/>
        </w:rPr>
        <w:t xml:space="preserve"> </w:t>
      </w:r>
      <w:r w:rsidR="00E91CC7">
        <w:rPr>
          <w:rFonts w:ascii="Arial" w:hAnsi="Arial" w:cs="Arial"/>
          <w:lang w:val="ru-RU"/>
        </w:rPr>
        <w:t>глубже</w:t>
      </w:r>
      <w:r w:rsidR="00E91CC7" w:rsidRPr="00E91CC7">
        <w:rPr>
          <w:rFonts w:ascii="Arial" w:hAnsi="Arial" w:cs="Arial"/>
          <w:lang w:val="ru-RU"/>
        </w:rPr>
        <w:t xml:space="preserve">», </w:t>
      </w:r>
      <w:r w:rsidR="00E91CC7">
        <w:rPr>
          <w:rFonts w:ascii="Arial" w:hAnsi="Arial" w:cs="Arial"/>
          <w:lang w:val="ru-RU"/>
        </w:rPr>
        <w:t>чтобы</w:t>
      </w:r>
      <w:r w:rsidR="00E91CC7" w:rsidRPr="00E91CC7">
        <w:rPr>
          <w:rFonts w:ascii="Arial" w:hAnsi="Arial" w:cs="Arial"/>
          <w:lang w:val="ru-RU"/>
        </w:rPr>
        <w:t xml:space="preserve"> </w:t>
      </w:r>
      <w:r w:rsidR="00E91CC7">
        <w:rPr>
          <w:rFonts w:ascii="Arial" w:hAnsi="Arial" w:cs="Arial"/>
          <w:lang w:val="ru-RU"/>
        </w:rPr>
        <w:t>показать</w:t>
      </w:r>
      <w:r w:rsidR="00E91CC7" w:rsidRPr="00E91CC7">
        <w:rPr>
          <w:rFonts w:ascii="Arial" w:hAnsi="Arial" w:cs="Arial"/>
          <w:lang w:val="ru-RU"/>
        </w:rPr>
        <w:t xml:space="preserve">, </w:t>
      </w:r>
      <w:r w:rsidR="00E91CC7">
        <w:rPr>
          <w:rFonts w:ascii="Arial" w:hAnsi="Arial" w:cs="Arial"/>
          <w:lang w:val="ru-RU"/>
        </w:rPr>
        <w:t>как</w:t>
      </w:r>
      <w:r w:rsidR="00E91CC7" w:rsidRPr="00E91CC7">
        <w:rPr>
          <w:rFonts w:ascii="Arial" w:hAnsi="Arial" w:cs="Arial"/>
          <w:lang w:val="ru-RU"/>
        </w:rPr>
        <w:t xml:space="preserve"> </w:t>
      </w:r>
      <w:r w:rsidR="00E91CC7">
        <w:rPr>
          <w:rFonts w:ascii="Arial" w:hAnsi="Arial" w:cs="Arial"/>
          <w:lang w:val="ru-RU"/>
        </w:rPr>
        <w:t>эти</w:t>
      </w:r>
      <w:r w:rsidR="00E91CC7" w:rsidRPr="00E91CC7">
        <w:rPr>
          <w:rFonts w:ascii="Arial" w:hAnsi="Arial" w:cs="Arial"/>
          <w:lang w:val="ru-RU"/>
        </w:rPr>
        <w:t xml:space="preserve"> </w:t>
      </w:r>
      <w:r w:rsidR="00E91CC7">
        <w:rPr>
          <w:rFonts w:ascii="Arial" w:hAnsi="Arial" w:cs="Arial"/>
          <w:lang w:val="ru-RU"/>
        </w:rPr>
        <w:t>изменения</w:t>
      </w:r>
      <w:r w:rsidR="00E91CC7" w:rsidRPr="00E91CC7">
        <w:rPr>
          <w:rFonts w:ascii="Arial" w:hAnsi="Arial" w:cs="Arial"/>
          <w:lang w:val="ru-RU"/>
        </w:rPr>
        <w:t xml:space="preserve"> </w:t>
      </w:r>
      <w:r w:rsidR="00E91CC7">
        <w:rPr>
          <w:rFonts w:ascii="Arial" w:hAnsi="Arial" w:cs="Arial"/>
          <w:lang w:val="ru-RU"/>
        </w:rPr>
        <w:t>оказали</w:t>
      </w:r>
      <w:r w:rsidR="00E91CC7" w:rsidRPr="00E91CC7">
        <w:rPr>
          <w:rFonts w:ascii="Arial" w:hAnsi="Arial" w:cs="Arial"/>
          <w:lang w:val="ru-RU"/>
        </w:rPr>
        <w:t xml:space="preserve"> </w:t>
      </w:r>
      <w:r w:rsidR="00E91CC7">
        <w:rPr>
          <w:rFonts w:ascii="Arial" w:hAnsi="Arial" w:cs="Arial"/>
          <w:lang w:val="ru-RU"/>
        </w:rPr>
        <w:t>воздействие</w:t>
      </w:r>
      <w:r w:rsidR="00E91CC7" w:rsidRPr="00E91CC7">
        <w:rPr>
          <w:rFonts w:ascii="Arial" w:hAnsi="Arial" w:cs="Arial"/>
          <w:lang w:val="ru-RU"/>
        </w:rPr>
        <w:t xml:space="preserve"> </w:t>
      </w:r>
      <w:r w:rsidR="00E91CC7">
        <w:rPr>
          <w:rFonts w:ascii="Arial" w:hAnsi="Arial" w:cs="Arial"/>
          <w:lang w:val="ru-RU"/>
        </w:rPr>
        <w:t>на</w:t>
      </w:r>
      <w:r w:rsidR="00E91CC7" w:rsidRPr="00E91CC7">
        <w:rPr>
          <w:rFonts w:ascii="Arial" w:hAnsi="Arial" w:cs="Arial"/>
          <w:lang w:val="ru-RU"/>
        </w:rPr>
        <w:t xml:space="preserve"> </w:t>
      </w:r>
      <w:r w:rsidR="00E91CC7">
        <w:rPr>
          <w:rFonts w:ascii="Arial" w:hAnsi="Arial" w:cs="Arial"/>
          <w:lang w:val="ru-RU"/>
        </w:rPr>
        <w:t>политические</w:t>
      </w:r>
      <w:r w:rsidR="00E91CC7" w:rsidRPr="00E91CC7">
        <w:rPr>
          <w:rFonts w:ascii="Arial" w:hAnsi="Arial" w:cs="Arial"/>
          <w:lang w:val="ru-RU"/>
        </w:rPr>
        <w:t xml:space="preserve"> </w:t>
      </w:r>
      <w:r w:rsidR="00E91CC7">
        <w:rPr>
          <w:rFonts w:ascii="Arial" w:hAnsi="Arial" w:cs="Arial"/>
          <w:lang w:val="ru-RU"/>
        </w:rPr>
        <w:t>реформы</w:t>
      </w:r>
      <w:r w:rsidR="00E91CC7" w:rsidRPr="00E91CC7">
        <w:rPr>
          <w:rFonts w:ascii="Arial" w:hAnsi="Arial" w:cs="Arial"/>
          <w:lang w:val="ru-RU"/>
        </w:rPr>
        <w:t xml:space="preserve">, </w:t>
      </w:r>
      <w:r w:rsidR="00E91CC7">
        <w:rPr>
          <w:rFonts w:ascii="Arial" w:hAnsi="Arial" w:cs="Arial"/>
          <w:lang w:val="ru-RU"/>
        </w:rPr>
        <w:t>связанные</w:t>
      </w:r>
      <w:r w:rsidR="00E91CC7" w:rsidRPr="00E91CC7">
        <w:rPr>
          <w:rFonts w:ascii="Arial" w:hAnsi="Arial" w:cs="Arial"/>
          <w:lang w:val="ru-RU"/>
        </w:rPr>
        <w:t xml:space="preserve"> </w:t>
      </w:r>
      <w:r w:rsidR="00E91CC7">
        <w:rPr>
          <w:rFonts w:ascii="Arial" w:hAnsi="Arial" w:cs="Arial"/>
          <w:lang w:val="ru-RU"/>
        </w:rPr>
        <w:t>с</w:t>
      </w:r>
      <w:r w:rsidR="00E91CC7" w:rsidRPr="00E91CC7">
        <w:rPr>
          <w:rFonts w:ascii="Arial" w:hAnsi="Arial" w:cs="Arial"/>
          <w:lang w:val="ru-RU"/>
        </w:rPr>
        <w:t xml:space="preserve"> </w:t>
      </w:r>
      <w:r w:rsidR="00E91CC7">
        <w:rPr>
          <w:rFonts w:ascii="Arial" w:hAnsi="Arial" w:cs="Arial"/>
          <w:lang w:val="ru-RU"/>
        </w:rPr>
        <w:t>добывающим</w:t>
      </w:r>
      <w:r w:rsidR="00E91CC7" w:rsidRPr="00E91CC7">
        <w:rPr>
          <w:rFonts w:ascii="Arial" w:hAnsi="Arial" w:cs="Arial"/>
          <w:lang w:val="ru-RU"/>
        </w:rPr>
        <w:t xml:space="preserve"> </w:t>
      </w:r>
      <w:r w:rsidR="00E91CC7">
        <w:rPr>
          <w:rFonts w:ascii="Arial" w:hAnsi="Arial" w:cs="Arial"/>
          <w:lang w:val="ru-RU"/>
        </w:rPr>
        <w:t>сектором</w:t>
      </w:r>
      <w:r w:rsidR="00E91CC7" w:rsidRPr="00E91CC7">
        <w:rPr>
          <w:rFonts w:ascii="Arial" w:hAnsi="Arial" w:cs="Arial"/>
          <w:lang w:val="ru-RU"/>
        </w:rPr>
        <w:t xml:space="preserve">, </w:t>
      </w:r>
      <w:r w:rsidR="00E91CC7">
        <w:rPr>
          <w:rFonts w:ascii="Arial" w:hAnsi="Arial" w:cs="Arial"/>
          <w:lang w:val="ru-RU"/>
        </w:rPr>
        <w:t>а</w:t>
      </w:r>
      <w:r w:rsidR="00E91CC7" w:rsidRPr="00E91CC7">
        <w:rPr>
          <w:rFonts w:ascii="Arial" w:hAnsi="Arial" w:cs="Arial"/>
          <w:lang w:val="ru-RU"/>
        </w:rPr>
        <w:t xml:space="preserve"> </w:t>
      </w:r>
      <w:r w:rsidR="00E91CC7">
        <w:rPr>
          <w:rFonts w:ascii="Arial" w:hAnsi="Arial" w:cs="Arial"/>
          <w:lang w:val="ru-RU"/>
        </w:rPr>
        <w:t>также</w:t>
      </w:r>
      <w:r w:rsidR="00E91CC7" w:rsidRPr="00E91CC7">
        <w:rPr>
          <w:rFonts w:ascii="Arial" w:hAnsi="Arial" w:cs="Arial"/>
          <w:lang w:val="ru-RU"/>
        </w:rPr>
        <w:t xml:space="preserve"> </w:t>
      </w:r>
      <w:r w:rsidR="00E91CC7">
        <w:rPr>
          <w:rFonts w:ascii="Arial" w:hAnsi="Arial" w:cs="Arial"/>
          <w:lang w:val="ru-RU"/>
        </w:rPr>
        <w:t>на</w:t>
      </w:r>
      <w:r w:rsidR="00E91CC7" w:rsidRPr="00E91CC7">
        <w:rPr>
          <w:rFonts w:ascii="Arial" w:hAnsi="Arial" w:cs="Arial"/>
          <w:lang w:val="ru-RU"/>
        </w:rPr>
        <w:t xml:space="preserve"> </w:t>
      </w:r>
      <w:r w:rsidR="00E91CC7">
        <w:rPr>
          <w:rFonts w:ascii="Arial" w:hAnsi="Arial" w:cs="Arial"/>
          <w:lang w:val="ru-RU"/>
        </w:rPr>
        <w:t>обычных</w:t>
      </w:r>
      <w:r w:rsidR="00E91CC7" w:rsidRPr="00E91CC7">
        <w:rPr>
          <w:rFonts w:ascii="Arial" w:hAnsi="Arial" w:cs="Arial"/>
          <w:lang w:val="ru-RU"/>
        </w:rPr>
        <w:t xml:space="preserve"> </w:t>
      </w:r>
      <w:r w:rsidR="00E91CC7">
        <w:rPr>
          <w:rFonts w:ascii="Arial" w:hAnsi="Arial" w:cs="Arial"/>
          <w:lang w:val="ru-RU"/>
        </w:rPr>
        <w:t>граждан</w:t>
      </w:r>
      <w:r w:rsidR="00E91CC7" w:rsidRPr="00E91CC7">
        <w:rPr>
          <w:rFonts w:ascii="Arial" w:hAnsi="Arial" w:cs="Arial"/>
          <w:lang w:val="ru-RU"/>
        </w:rPr>
        <w:t xml:space="preserve">. </w:t>
      </w:r>
      <w:r w:rsidR="00E91CC7">
        <w:rPr>
          <w:rFonts w:ascii="Arial" w:hAnsi="Arial" w:cs="Arial"/>
          <w:lang w:val="ru-RU"/>
        </w:rPr>
        <w:t>Вот некоторые</w:t>
      </w:r>
      <w:r w:rsidR="00E91CC7" w:rsidRPr="00E91CC7">
        <w:rPr>
          <w:rFonts w:ascii="Arial" w:hAnsi="Arial" w:cs="Arial"/>
          <w:lang w:val="ru-RU"/>
        </w:rPr>
        <w:t xml:space="preserve"> </w:t>
      </w:r>
      <w:r w:rsidR="00E91CC7">
        <w:rPr>
          <w:rFonts w:ascii="Arial" w:hAnsi="Arial" w:cs="Arial"/>
          <w:lang w:val="ru-RU"/>
        </w:rPr>
        <w:t>возможные</w:t>
      </w:r>
      <w:r w:rsidR="00E91CC7" w:rsidRPr="00E91CC7">
        <w:rPr>
          <w:rFonts w:ascii="Arial" w:hAnsi="Arial" w:cs="Arial"/>
          <w:lang w:val="ru-RU"/>
        </w:rPr>
        <w:t xml:space="preserve"> </w:t>
      </w:r>
      <w:r w:rsidR="00E91CC7">
        <w:rPr>
          <w:rFonts w:ascii="Arial" w:hAnsi="Arial" w:cs="Arial"/>
          <w:lang w:val="ru-RU"/>
        </w:rPr>
        <w:t>наводящие</w:t>
      </w:r>
      <w:r w:rsidR="00E91CC7" w:rsidRPr="00E91CC7">
        <w:rPr>
          <w:rFonts w:ascii="Arial" w:hAnsi="Arial" w:cs="Arial"/>
          <w:lang w:val="ru-RU"/>
        </w:rPr>
        <w:t xml:space="preserve"> </w:t>
      </w:r>
      <w:r w:rsidR="00E91CC7">
        <w:rPr>
          <w:rFonts w:ascii="Arial" w:hAnsi="Arial" w:cs="Arial"/>
          <w:lang w:val="ru-RU"/>
        </w:rPr>
        <w:t>вопросы</w:t>
      </w:r>
      <w:r w:rsidR="00E91CC7" w:rsidRPr="00E91CC7">
        <w:rPr>
          <w:rFonts w:ascii="Arial" w:hAnsi="Arial" w:cs="Arial"/>
          <w:lang w:val="ru-RU"/>
        </w:rPr>
        <w:t xml:space="preserve"> </w:t>
      </w:r>
      <w:r w:rsidR="00E91CC7">
        <w:rPr>
          <w:rFonts w:ascii="Arial" w:hAnsi="Arial" w:cs="Arial"/>
          <w:lang w:val="ru-RU"/>
        </w:rPr>
        <w:t>для</w:t>
      </w:r>
      <w:r w:rsidR="00E91CC7" w:rsidRPr="00E91CC7">
        <w:rPr>
          <w:rFonts w:ascii="Arial" w:hAnsi="Arial" w:cs="Arial"/>
          <w:lang w:val="ru-RU"/>
        </w:rPr>
        <w:t xml:space="preserve"> </w:t>
      </w:r>
      <w:r w:rsidR="00E91CC7">
        <w:rPr>
          <w:rFonts w:ascii="Arial" w:hAnsi="Arial" w:cs="Arial"/>
          <w:lang w:val="ru-RU"/>
        </w:rPr>
        <w:t>рассмотрения</w:t>
      </w:r>
      <w:r w:rsidR="00E91CC7" w:rsidRPr="00E91CC7">
        <w:rPr>
          <w:rFonts w:ascii="Arial" w:hAnsi="Arial" w:cs="Arial"/>
          <w:lang w:val="ru-RU"/>
        </w:rPr>
        <w:t xml:space="preserve"> </w:t>
      </w:r>
      <w:r w:rsidR="00E91CC7">
        <w:rPr>
          <w:rFonts w:ascii="Arial" w:hAnsi="Arial" w:cs="Arial"/>
          <w:lang w:val="ru-RU"/>
        </w:rPr>
        <w:t>того</w:t>
      </w:r>
      <w:r w:rsidR="00E91CC7" w:rsidRPr="00E91CC7">
        <w:rPr>
          <w:rFonts w:ascii="Arial" w:hAnsi="Arial" w:cs="Arial"/>
          <w:lang w:val="ru-RU"/>
        </w:rPr>
        <w:t xml:space="preserve">, </w:t>
      </w:r>
      <w:r w:rsidR="00E91CC7">
        <w:rPr>
          <w:rFonts w:ascii="Arial" w:hAnsi="Arial" w:cs="Arial"/>
          <w:lang w:val="ru-RU"/>
        </w:rPr>
        <w:t>как</w:t>
      </w:r>
      <w:r w:rsidR="00E91CC7" w:rsidRPr="00E91CC7">
        <w:rPr>
          <w:rFonts w:ascii="Arial" w:hAnsi="Arial" w:cs="Arial"/>
          <w:lang w:val="ru-RU"/>
        </w:rPr>
        <w:t xml:space="preserve"> </w:t>
      </w:r>
      <w:r w:rsidR="00E91CC7">
        <w:rPr>
          <w:rFonts w:ascii="Arial" w:hAnsi="Arial" w:cs="Arial"/>
          <w:lang w:val="ru-RU"/>
        </w:rPr>
        <w:t>ИПДО</w:t>
      </w:r>
      <w:r w:rsidR="00E91CC7" w:rsidRPr="00E91CC7">
        <w:rPr>
          <w:rFonts w:ascii="Arial" w:hAnsi="Arial" w:cs="Arial"/>
          <w:lang w:val="ru-RU"/>
        </w:rPr>
        <w:t xml:space="preserve"> </w:t>
      </w:r>
      <w:r w:rsidR="00E91CC7">
        <w:rPr>
          <w:rFonts w:ascii="Arial" w:hAnsi="Arial" w:cs="Arial"/>
          <w:lang w:val="ru-RU"/>
        </w:rPr>
        <w:t>оказывает</w:t>
      </w:r>
      <w:r w:rsidR="00E91CC7" w:rsidRPr="00E91CC7">
        <w:rPr>
          <w:rFonts w:ascii="Arial" w:hAnsi="Arial" w:cs="Arial"/>
          <w:lang w:val="ru-RU"/>
        </w:rPr>
        <w:t xml:space="preserve"> </w:t>
      </w:r>
      <w:r w:rsidR="00E91CC7">
        <w:rPr>
          <w:rFonts w:ascii="Arial" w:hAnsi="Arial" w:cs="Arial"/>
          <w:lang w:val="ru-RU"/>
        </w:rPr>
        <w:t>свое</w:t>
      </w:r>
      <w:r w:rsidR="00E91CC7" w:rsidRPr="00E91CC7">
        <w:rPr>
          <w:rFonts w:ascii="Arial" w:hAnsi="Arial" w:cs="Arial"/>
          <w:lang w:val="ru-RU"/>
        </w:rPr>
        <w:t xml:space="preserve"> </w:t>
      </w:r>
      <w:r w:rsidR="00E91CC7">
        <w:rPr>
          <w:rFonts w:ascii="Arial" w:hAnsi="Arial" w:cs="Arial"/>
          <w:lang w:val="ru-RU"/>
        </w:rPr>
        <w:t>воздействие</w:t>
      </w:r>
      <w:r w:rsidR="00E91CC7" w:rsidRPr="00E91CC7">
        <w:rPr>
          <w:rFonts w:ascii="Arial" w:hAnsi="Arial" w:cs="Arial"/>
          <w:lang w:val="ru-RU"/>
        </w:rPr>
        <w:t>:</w:t>
      </w:r>
      <w:r w:rsidR="0022047C" w:rsidRPr="00E91CC7">
        <w:rPr>
          <w:rFonts w:ascii="Arial" w:hAnsi="Arial" w:cs="Arial"/>
          <w:color w:val="000000"/>
          <w:lang w:val="ru-RU"/>
        </w:rPr>
        <w:t xml:space="preserve"> </w:t>
      </w:r>
    </w:p>
    <w:p w14:paraId="4EF69560" w14:textId="1D0ED4C3" w:rsidR="0032279C" w:rsidRPr="00E91CC7" w:rsidRDefault="00E91CC7" w:rsidP="0032279C">
      <w:pPr>
        <w:pStyle w:val="ListParagraph"/>
        <w:numPr>
          <w:ilvl w:val="0"/>
          <w:numId w:val="41"/>
        </w:numPr>
        <w:spacing w:after="60" w:line="240" w:lineRule="auto"/>
        <w:rPr>
          <w:rFonts w:ascii="Arial" w:eastAsia="Times New Roman" w:hAnsi="Arial" w:cs="Arial"/>
          <w:color w:val="000000"/>
          <w:lang w:val="ru-RU" w:eastAsia="en-GB"/>
        </w:rPr>
      </w:pPr>
      <w:r>
        <w:rPr>
          <w:rFonts w:ascii="Arial" w:hAnsi="Arial" w:cs="Arial"/>
          <w:color w:val="000000"/>
          <w:lang w:val="ru-RU"/>
        </w:rPr>
        <w:t>Как ИПДО способствовала созданию доверия в местных сообществах и на политическом уровне в стране?</w:t>
      </w:r>
    </w:p>
    <w:p w14:paraId="03ED882D" w14:textId="7D9D728A" w:rsidR="0032279C" w:rsidRPr="00061670" w:rsidRDefault="00E91CC7" w:rsidP="0032279C">
      <w:pPr>
        <w:pStyle w:val="ListParagraph"/>
        <w:numPr>
          <w:ilvl w:val="0"/>
          <w:numId w:val="41"/>
        </w:numPr>
        <w:spacing w:after="60" w:line="240" w:lineRule="auto"/>
        <w:rPr>
          <w:rFonts w:ascii="Arial" w:eastAsia="Times New Roman" w:hAnsi="Arial" w:cs="Arial"/>
          <w:color w:val="000000"/>
          <w:lang w:val="ru-RU" w:eastAsia="en-GB"/>
        </w:rPr>
      </w:pPr>
      <w:r>
        <w:rPr>
          <w:rFonts w:ascii="Arial" w:hAnsi="Arial" w:cs="Arial"/>
          <w:color w:val="000000"/>
          <w:lang w:val="ru-RU"/>
        </w:rPr>
        <w:t>Как</w:t>
      </w:r>
      <w:r w:rsidRPr="00E91CC7">
        <w:rPr>
          <w:rFonts w:ascii="Arial" w:hAnsi="Arial" w:cs="Arial"/>
          <w:color w:val="000000"/>
          <w:lang w:val="ru-RU"/>
        </w:rPr>
        <w:t xml:space="preserve"> </w:t>
      </w:r>
      <w:r>
        <w:rPr>
          <w:rFonts w:ascii="Arial" w:hAnsi="Arial" w:cs="Arial"/>
          <w:color w:val="000000"/>
          <w:lang w:val="ru-RU"/>
        </w:rPr>
        <w:t>ИПДО</w:t>
      </w:r>
      <w:r w:rsidRPr="00E91CC7">
        <w:rPr>
          <w:rFonts w:ascii="Arial" w:hAnsi="Arial" w:cs="Arial"/>
          <w:color w:val="000000"/>
          <w:lang w:val="ru-RU"/>
        </w:rPr>
        <w:t xml:space="preserve"> </w:t>
      </w:r>
      <w:r>
        <w:rPr>
          <w:rFonts w:ascii="Arial" w:hAnsi="Arial" w:cs="Arial"/>
          <w:color w:val="000000"/>
          <w:lang w:val="ru-RU"/>
        </w:rPr>
        <w:t>информировала</w:t>
      </w:r>
      <w:r w:rsidRPr="00E91CC7">
        <w:rPr>
          <w:rFonts w:ascii="Arial" w:hAnsi="Arial" w:cs="Arial"/>
          <w:color w:val="000000"/>
          <w:lang w:val="ru-RU"/>
        </w:rPr>
        <w:t xml:space="preserve"> </w:t>
      </w:r>
      <w:r>
        <w:rPr>
          <w:rFonts w:ascii="Arial" w:hAnsi="Arial" w:cs="Arial"/>
          <w:color w:val="000000"/>
          <w:lang w:val="ru-RU"/>
        </w:rPr>
        <w:t>граждан</w:t>
      </w:r>
      <w:r w:rsidRPr="00E91CC7">
        <w:rPr>
          <w:rFonts w:ascii="Arial" w:hAnsi="Arial" w:cs="Arial"/>
          <w:color w:val="000000"/>
          <w:lang w:val="ru-RU"/>
        </w:rPr>
        <w:t xml:space="preserve"> </w:t>
      </w:r>
      <w:r>
        <w:rPr>
          <w:rFonts w:ascii="Arial" w:hAnsi="Arial" w:cs="Arial"/>
          <w:color w:val="000000"/>
          <w:lang w:val="ru-RU"/>
        </w:rPr>
        <w:t>и</w:t>
      </w:r>
      <w:r w:rsidRPr="00E91CC7">
        <w:rPr>
          <w:rFonts w:ascii="Arial" w:hAnsi="Arial" w:cs="Arial"/>
          <w:color w:val="000000"/>
          <w:lang w:val="ru-RU"/>
        </w:rPr>
        <w:t xml:space="preserve"> </w:t>
      </w:r>
      <w:r>
        <w:rPr>
          <w:rFonts w:ascii="Arial" w:hAnsi="Arial" w:cs="Arial"/>
          <w:color w:val="000000"/>
          <w:lang w:val="ru-RU"/>
        </w:rPr>
        <w:t>другие</w:t>
      </w:r>
      <w:r w:rsidRPr="00E91CC7">
        <w:rPr>
          <w:rFonts w:ascii="Arial" w:hAnsi="Arial" w:cs="Arial"/>
          <w:color w:val="000000"/>
          <w:lang w:val="ru-RU"/>
        </w:rPr>
        <w:t xml:space="preserve"> </w:t>
      </w:r>
      <w:r>
        <w:rPr>
          <w:rFonts w:ascii="Arial" w:hAnsi="Arial" w:cs="Arial"/>
          <w:color w:val="000000"/>
          <w:lang w:val="ru-RU"/>
        </w:rPr>
        <w:t>заинтересованные</w:t>
      </w:r>
      <w:r w:rsidRPr="00E91CC7">
        <w:rPr>
          <w:rFonts w:ascii="Arial" w:hAnsi="Arial" w:cs="Arial"/>
          <w:color w:val="000000"/>
          <w:lang w:val="ru-RU"/>
        </w:rPr>
        <w:t xml:space="preserve"> </w:t>
      </w:r>
      <w:r>
        <w:rPr>
          <w:rFonts w:ascii="Arial" w:hAnsi="Arial" w:cs="Arial"/>
          <w:color w:val="000000"/>
          <w:lang w:val="ru-RU"/>
        </w:rPr>
        <w:t xml:space="preserve">стороны о процессе принятия решений в их добывающем секторе, например, путем </w:t>
      </w:r>
      <w:r w:rsidR="009079B7">
        <w:rPr>
          <w:rFonts w:ascii="Arial" w:hAnsi="Arial" w:cs="Arial"/>
          <w:color w:val="000000"/>
          <w:lang w:val="ru-RU"/>
        </w:rPr>
        <w:t>доступного</w:t>
      </w:r>
      <w:r>
        <w:rPr>
          <w:rFonts w:ascii="Arial" w:hAnsi="Arial" w:cs="Arial"/>
          <w:color w:val="000000"/>
          <w:lang w:val="ru-RU"/>
        </w:rPr>
        <w:t xml:space="preserve"> пересказа </w:t>
      </w:r>
      <w:r w:rsidR="009079B7">
        <w:rPr>
          <w:rFonts w:ascii="Arial" w:hAnsi="Arial" w:cs="Arial"/>
          <w:color w:val="000000"/>
          <w:lang w:val="ru-RU"/>
        </w:rPr>
        <w:t xml:space="preserve">конкретных </w:t>
      </w:r>
      <w:r>
        <w:rPr>
          <w:rFonts w:ascii="Arial" w:hAnsi="Arial" w:cs="Arial"/>
          <w:color w:val="000000"/>
          <w:lang w:val="ru-RU"/>
        </w:rPr>
        <w:t>примеров и визуализации проц</w:t>
      </w:r>
      <w:r w:rsidR="009079B7">
        <w:rPr>
          <w:rFonts w:ascii="Arial" w:hAnsi="Arial" w:cs="Arial"/>
          <w:color w:val="000000"/>
          <w:lang w:val="ru-RU"/>
        </w:rPr>
        <w:t>есса, что повело к изменениям в</w:t>
      </w:r>
      <w:r>
        <w:rPr>
          <w:rFonts w:ascii="Arial" w:hAnsi="Arial" w:cs="Arial"/>
          <w:color w:val="000000"/>
          <w:lang w:val="ru-RU"/>
        </w:rPr>
        <w:t xml:space="preserve"> вовлечении граждан</w:t>
      </w:r>
      <w:r w:rsidR="0022047C" w:rsidRPr="00E91CC7">
        <w:rPr>
          <w:rFonts w:ascii="Arial" w:hAnsi="Arial" w:cs="Arial"/>
          <w:color w:val="000000"/>
          <w:lang w:val="ru-RU"/>
        </w:rPr>
        <w:t>?</w:t>
      </w:r>
    </w:p>
    <w:p w14:paraId="68323999" w14:textId="051B726A" w:rsidR="00032161" w:rsidRPr="00061670" w:rsidRDefault="00061670" w:rsidP="00061670">
      <w:pPr>
        <w:pStyle w:val="ListParagraph"/>
        <w:numPr>
          <w:ilvl w:val="0"/>
          <w:numId w:val="41"/>
        </w:numPr>
        <w:spacing w:after="60" w:line="240" w:lineRule="auto"/>
        <w:rPr>
          <w:rFonts w:ascii="Arial" w:hAnsi="Arial" w:cs="Arial"/>
          <w:lang w:val="ru-RU"/>
        </w:rPr>
      </w:pPr>
      <w:r>
        <w:rPr>
          <w:rFonts w:ascii="Arial" w:hAnsi="Arial" w:cs="Arial"/>
          <w:color w:val="000000"/>
          <w:lang w:val="ru-RU"/>
        </w:rPr>
        <w:t>Какой прогресс ИПДО совершила в решении ключевых проблем в добывающем секторе страны?</w:t>
      </w:r>
      <w:r w:rsidR="004105F6" w:rsidRPr="00061670">
        <w:rPr>
          <w:rFonts w:ascii="Arial" w:eastAsia="Times New Roman" w:hAnsi="Arial" w:cs="Arial"/>
          <w:color w:val="000000"/>
          <w:lang w:val="ru-RU" w:eastAsia="en-GB"/>
        </w:rPr>
        <w:t xml:space="preserve"> </w:t>
      </w:r>
    </w:p>
    <w:p w14:paraId="21838F04" w14:textId="580240DF" w:rsidR="00032161" w:rsidRPr="00CC69DF" w:rsidRDefault="00CC69DF" w:rsidP="00032161">
      <w:pPr>
        <w:spacing w:after="60" w:line="240" w:lineRule="auto"/>
        <w:ind w:left="360"/>
        <w:rPr>
          <w:rFonts w:ascii="Arial" w:hAnsi="Arial" w:cs="Arial"/>
          <w:lang w:val="ru-RU"/>
        </w:rPr>
      </w:pPr>
      <w:r>
        <w:rPr>
          <w:rFonts w:ascii="Arial" w:hAnsi="Arial" w:cs="Arial"/>
          <w:lang w:val="ru-RU"/>
        </w:rPr>
        <w:t>Отчет</w:t>
      </w:r>
      <w:r w:rsidRPr="00CC69DF">
        <w:rPr>
          <w:rFonts w:ascii="Arial" w:hAnsi="Arial" w:cs="Arial"/>
          <w:lang w:val="ru-RU"/>
        </w:rPr>
        <w:t xml:space="preserve"> </w:t>
      </w:r>
      <w:r>
        <w:rPr>
          <w:rFonts w:ascii="Arial" w:hAnsi="Arial" w:cs="Arial"/>
          <w:lang w:val="ru-RU"/>
        </w:rPr>
        <w:t>о</w:t>
      </w:r>
      <w:r w:rsidRPr="00CC69DF">
        <w:rPr>
          <w:rFonts w:ascii="Arial" w:hAnsi="Arial" w:cs="Arial"/>
          <w:lang w:val="ru-RU"/>
        </w:rPr>
        <w:t xml:space="preserve"> </w:t>
      </w:r>
      <w:r>
        <w:rPr>
          <w:rFonts w:ascii="Arial" w:hAnsi="Arial" w:cs="Arial"/>
          <w:lang w:val="ru-RU"/>
        </w:rPr>
        <w:t>прогрессе</w:t>
      </w:r>
      <w:r w:rsidRPr="00CC69DF">
        <w:rPr>
          <w:rFonts w:ascii="Arial" w:hAnsi="Arial" w:cs="Arial"/>
          <w:lang w:val="ru-RU"/>
        </w:rPr>
        <w:t xml:space="preserve"> </w:t>
      </w:r>
      <w:r>
        <w:rPr>
          <w:rFonts w:ascii="Arial" w:hAnsi="Arial" w:cs="Arial"/>
          <w:lang w:val="ru-RU"/>
        </w:rPr>
        <w:t>Международного</w:t>
      </w:r>
      <w:r w:rsidRPr="00CC69DF">
        <w:rPr>
          <w:rFonts w:ascii="Arial" w:hAnsi="Arial" w:cs="Arial"/>
          <w:lang w:val="ru-RU"/>
        </w:rPr>
        <w:t xml:space="preserve"> </w:t>
      </w:r>
      <w:r>
        <w:rPr>
          <w:rFonts w:ascii="Arial" w:hAnsi="Arial" w:cs="Arial"/>
          <w:lang w:val="ru-RU"/>
        </w:rPr>
        <w:t>Секретариата</w:t>
      </w:r>
      <w:r w:rsidRPr="00CC69DF">
        <w:rPr>
          <w:rFonts w:ascii="Arial" w:hAnsi="Arial" w:cs="Arial"/>
          <w:lang w:val="ru-RU"/>
        </w:rPr>
        <w:t xml:space="preserve"> </w:t>
      </w:r>
      <w:r w:rsidR="009079B7">
        <w:rPr>
          <w:rFonts w:ascii="Arial" w:hAnsi="Arial" w:cs="Arial"/>
          <w:lang w:val="ru-RU"/>
        </w:rPr>
        <w:t xml:space="preserve">ИПДО содержит примеры историй </w:t>
      </w:r>
      <w:r>
        <w:rPr>
          <w:rFonts w:ascii="Arial" w:hAnsi="Arial" w:cs="Arial"/>
          <w:lang w:val="ru-RU"/>
        </w:rPr>
        <w:t xml:space="preserve">о воздействии внедрения в странах: </w:t>
      </w:r>
      <w:proofErr w:type="spellStart"/>
      <w:r w:rsidR="00032161" w:rsidRPr="00B11909">
        <w:rPr>
          <w:rFonts w:ascii="Arial" w:hAnsi="Arial" w:cs="Arial"/>
        </w:rPr>
        <w:t>progrep</w:t>
      </w:r>
      <w:proofErr w:type="spellEnd"/>
      <w:r w:rsidR="00032161" w:rsidRPr="00CC69DF">
        <w:rPr>
          <w:rFonts w:ascii="Arial" w:hAnsi="Arial" w:cs="Arial"/>
          <w:lang w:val="ru-RU"/>
        </w:rPr>
        <w:t>.</w:t>
      </w:r>
      <w:proofErr w:type="spellStart"/>
      <w:r w:rsidR="00032161" w:rsidRPr="00B11909">
        <w:rPr>
          <w:rFonts w:ascii="Arial" w:hAnsi="Arial" w:cs="Arial"/>
        </w:rPr>
        <w:t>eiti</w:t>
      </w:r>
      <w:proofErr w:type="spellEnd"/>
      <w:r w:rsidR="00032161" w:rsidRPr="00CC69DF">
        <w:rPr>
          <w:rFonts w:ascii="Arial" w:hAnsi="Arial" w:cs="Arial"/>
          <w:lang w:val="ru-RU"/>
        </w:rPr>
        <w:t>.</w:t>
      </w:r>
      <w:r w:rsidR="00032161" w:rsidRPr="00B11909">
        <w:rPr>
          <w:rFonts w:ascii="Arial" w:hAnsi="Arial" w:cs="Arial"/>
        </w:rPr>
        <w:t>org</w:t>
      </w:r>
      <w:r w:rsidR="00032161" w:rsidRPr="00CC69DF">
        <w:rPr>
          <w:rFonts w:ascii="Arial" w:hAnsi="Arial" w:cs="Arial"/>
          <w:lang w:val="ru-RU"/>
        </w:rPr>
        <w:t xml:space="preserve"> </w:t>
      </w:r>
      <w:r w:rsidRPr="00CC69DF">
        <w:rPr>
          <w:rFonts w:ascii="Arial" w:hAnsi="Arial" w:cs="Arial"/>
          <w:lang w:val="ru-RU"/>
        </w:rPr>
        <w:t>или</w:t>
      </w:r>
      <w:r w:rsidR="00032161" w:rsidRPr="00CC69DF">
        <w:rPr>
          <w:rFonts w:ascii="Arial" w:hAnsi="Arial" w:cs="Arial"/>
          <w:lang w:val="ru-RU"/>
        </w:rPr>
        <w:t xml:space="preserve"> </w:t>
      </w:r>
      <w:proofErr w:type="spellStart"/>
      <w:r w:rsidR="00032161" w:rsidRPr="00B11909">
        <w:rPr>
          <w:rFonts w:ascii="Arial" w:hAnsi="Arial" w:cs="Arial"/>
        </w:rPr>
        <w:t>eiti</w:t>
      </w:r>
      <w:proofErr w:type="spellEnd"/>
      <w:r w:rsidR="00032161" w:rsidRPr="00CC69DF">
        <w:rPr>
          <w:rFonts w:ascii="Arial" w:hAnsi="Arial" w:cs="Arial"/>
          <w:lang w:val="ru-RU"/>
        </w:rPr>
        <w:t>.</w:t>
      </w:r>
      <w:r w:rsidR="00032161" w:rsidRPr="00B11909">
        <w:rPr>
          <w:rFonts w:ascii="Arial" w:hAnsi="Arial" w:cs="Arial"/>
        </w:rPr>
        <w:t>org</w:t>
      </w:r>
      <w:r w:rsidR="00032161" w:rsidRPr="00CC69DF">
        <w:rPr>
          <w:rFonts w:ascii="Arial" w:hAnsi="Arial" w:cs="Arial"/>
          <w:lang w:val="ru-RU"/>
        </w:rPr>
        <w:t>/</w:t>
      </w:r>
      <w:r w:rsidR="00032161" w:rsidRPr="00B11909">
        <w:rPr>
          <w:rFonts w:ascii="Arial" w:hAnsi="Arial" w:cs="Arial"/>
        </w:rPr>
        <w:t>document</w:t>
      </w:r>
      <w:r w:rsidR="00032161" w:rsidRPr="00CC69DF">
        <w:rPr>
          <w:rFonts w:ascii="Arial" w:hAnsi="Arial" w:cs="Arial"/>
          <w:lang w:val="ru-RU"/>
        </w:rPr>
        <w:t>/</w:t>
      </w:r>
      <w:r w:rsidR="00032161" w:rsidRPr="00B11909">
        <w:rPr>
          <w:rFonts w:ascii="Arial" w:hAnsi="Arial" w:cs="Arial"/>
        </w:rPr>
        <w:t>progress</w:t>
      </w:r>
      <w:r w:rsidR="00032161" w:rsidRPr="00CC69DF">
        <w:rPr>
          <w:rFonts w:ascii="Arial" w:hAnsi="Arial" w:cs="Arial"/>
          <w:lang w:val="ru-RU"/>
        </w:rPr>
        <w:t>-</w:t>
      </w:r>
      <w:r w:rsidR="00032161" w:rsidRPr="00B11909">
        <w:rPr>
          <w:rFonts w:ascii="Arial" w:hAnsi="Arial" w:cs="Arial"/>
        </w:rPr>
        <w:t>report</w:t>
      </w:r>
      <w:r w:rsidR="00032161" w:rsidRPr="00CC69DF">
        <w:rPr>
          <w:rFonts w:ascii="Arial" w:hAnsi="Arial" w:cs="Arial"/>
          <w:lang w:val="ru-RU"/>
        </w:rPr>
        <w:t xml:space="preserve"> (</w:t>
      </w:r>
      <w:r w:rsidR="00032161" w:rsidRPr="00B11909">
        <w:rPr>
          <w:rFonts w:ascii="Arial" w:hAnsi="Arial" w:cs="Arial"/>
        </w:rPr>
        <w:t>PDF</w:t>
      </w:r>
      <w:r w:rsidR="00032161" w:rsidRPr="00CC69DF">
        <w:rPr>
          <w:rFonts w:ascii="Arial" w:hAnsi="Arial" w:cs="Arial"/>
          <w:lang w:val="ru-RU"/>
        </w:rPr>
        <w:t>).</w:t>
      </w:r>
    </w:p>
    <w:p w14:paraId="704BD1D3" w14:textId="3A9EEA19" w:rsidR="003F020B" w:rsidRPr="001937C8" w:rsidRDefault="001937C8" w:rsidP="007C057E">
      <w:pPr>
        <w:pStyle w:val="Heading2"/>
        <w:rPr>
          <w:rFonts w:ascii="Arial" w:hAnsi="Arial" w:cs="Arial"/>
          <w:sz w:val="28"/>
          <w:lang w:val="ru-RU"/>
        </w:rPr>
      </w:pPr>
      <w:r w:rsidRPr="001937C8">
        <w:rPr>
          <w:rFonts w:ascii="Arial" w:hAnsi="Arial" w:cs="Arial"/>
          <w:b/>
          <w:sz w:val="28"/>
          <w:lang w:val="ru-RU"/>
        </w:rPr>
        <w:t>Информирование о выводах годового отчета о прогрессе</w:t>
      </w:r>
    </w:p>
    <w:p w14:paraId="21E463CE" w14:textId="09010ED3" w:rsidR="00D07632" w:rsidRPr="004A224F" w:rsidRDefault="001937C8" w:rsidP="00166299">
      <w:pPr>
        <w:numPr>
          <w:ilvl w:val="0"/>
          <w:numId w:val="37"/>
        </w:numPr>
        <w:spacing w:line="264" w:lineRule="auto"/>
        <w:ind w:left="357" w:hanging="357"/>
        <w:rPr>
          <w:rFonts w:ascii="Arial" w:hAnsi="Arial" w:cs="Arial"/>
          <w:lang w:val="ru-RU"/>
        </w:rPr>
      </w:pPr>
      <w:r>
        <w:rPr>
          <w:rFonts w:ascii="Arial" w:hAnsi="Arial" w:cs="Arial"/>
          <w:b/>
          <w:lang w:val="ru-RU"/>
        </w:rPr>
        <w:t>Распространение на заинтересованных сторон и партнеров</w:t>
      </w:r>
      <w:r w:rsidR="009B46A3" w:rsidRPr="001937C8">
        <w:rPr>
          <w:rFonts w:ascii="Arial" w:hAnsi="Arial" w:cs="Arial"/>
          <w:lang w:val="ru-RU"/>
        </w:rPr>
        <w:t xml:space="preserve">: </w:t>
      </w:r>
      <w:r w:rsidRPr="001937C8">
        <w:rPr>
          <w:rFonts w:ascii="Arial" w:hAnsi="Arial" w:cs="Arial"/>
          <w:lang w:val="ru-RU"/>
        </w:rPr>
        <w:t>Годовой отчет о прогрессе может помочь в документировании и освещении путей, которыми заинтересованные стороны и партнеры могут использовать ИПДО.</w:t>
      </w:r>
      <w:r>
        <w:rPr>
          <w:rFonts w:ascii="Arial" w:hAnsi="Arial" w:cs="Arial"/>
          <w:lang w:val="ru-RU"/>
        </w:rPr>
        <w:t xml:space="preserve"> Это</w:t>
      </w:r>
      <w:r w:rsidRPr="001937C8">
        <w:rPr>
          <w:rFonts w:ascii="Arial" w:hAnsi="Arial" w:cs="Arial"/>
          <w:lang w:val="ru-RU"/>
        </w:rPr>
        <w:t xml:space="preserve"> </w:t>
      </w:r>
      <w:r>
        <w:rPr>
          <w:rFonts w:ascii="Arial" w:hAnsi="Arial" w:cs="Arial"/>
          <w:lang w:val="ru-RU"/>
        </w:rPr>
        <w:t>могут</w:t>
      </w:r>
      <w:r w:rsidRPr="001937C8">
        <w:rPr>
          <w:rFonts w:ascii="Arial" w:hAnsi="Arial" w:cs="Arial"/>
          <w:lang w:val="ru-RU"/>
        </w:rPr>
        <w:t xml:space="preserve"> </w:t>
      </w:r>
      <w:r>
        <w:rPr>
          <w:rFonts w:ascii="Arial" w:hAnsi="Arial" w:cs="Arial"/>
          <w:lang w:val="ru-RU"/>
        </w:rPr>
        <w:t>быть</w:t>
      </w:r>
      <w:r w:rsidRPr="001937C8">
        <w:rPr>
          <w:rFonts w:ascii="Arial" w:hAnsi="Arial" w:cs="Arial"/>
          <w:lang w:val="ru-RU"/>
        </w:rPr>
        <w:t xml:space="preserve"> </w:t>
      </w:r>
      <w:r>
        <w:rPr>
          <w:rFonts w:ascii="Arial" w:hAnsi="Arial" w:cs="Arial"/>
          <w:lang w:val="ru-RU"/>
        </w:rPr>
        <w:t>заинтересованные</w:t>
      </w:r>
      <w:r w:rsidRPr="001937C8">
        <w:rPr>
          <w:rFonts w:ascii="Arial" w:hAnsi="Arial" w:cs="Arial"/>
          <w:lang w:val="ru-RU"/>
        </w:rPr>
        <w:t xml:space="preserve"> </w:t>
      </w:r>
      <w:r>
        <w:rPr>
          <w:rFonts w:ascii="Arial" w:hAnsi="Arial" w:cs="Arial"/>
          <w:lang w:val="ru-RU"/>
        </w:rPr>
        <w:t>стороны</w:t>
      </w:r>
      <w:r w:rsidRPr="001937C8">
        <w:rPr>
          <w:rFonts w:ascii="Arial" w:hAnsi="Arial" w:cs="Arial"/>
          <w:lang w:val="ru-RU"/>
        </w:rPr>
        <w:t xml:space="preserve"> </w:t>
      </w:r>
      <w:r>
        <w:rPr>
          <w:rFonts w:ascii="Arial" w:hAnsi="Arial" w:cs="Arial"/>
          <w:lang w:val="ru-RU"/>
        </w:rPr>
        <w:t>своей</w:t>
      </w:r>
      <w:r w:rsidRPr="001937C8">
        <w:rPr>
          <w:rFonts w:ascii="Arial" w:hAnsi="Arial" w:cs="Arial"/>
          <w:lang w:val="ru-RU"/>
        </w:rPr>
        <w:t xml:space="preserve"> </w:t>
      </w:r>
      <w:r>
        <w:rPr>
          <w:rFonts w:ascii="Arial" w:hAnsi="Arial" w:cs="Arial"/>
          <w:lang w:val="ru-RU"/>
        </w:rPr>
        <w:t>страны</w:t>
      </w:r>
      <w:r w:rsidRPr="001937C8">
        <w:rPr>
          <w:rFonts w:ascii="Arial" w:hAnsi="Arial" w:cs="Arial"/>
          <w:lang w:val="ru-RU"/>
        </w:rPr>
        <w:t xml:space="preserve">, </w:t>
      </w:r>
      <w:r>
        <w:rPr>
          <w:rFonts w:ascii="Arial" w:hAnsi="Arial" w:cs="Arial"/>
          <w:lang w:val="ru-RU"/>
        </w:rPr>
        <w:t>такие</w:t>
      </w:r>
      <w:r w:rsidRPr="001937C8">
        <w:rPr>
          <w:rFonts w:ascii="Arial" w:hAnsi="Arial" w:cs="Arial"/>
          <w:lang w:val="ru-RU"/>
        </w:rPr>
        <w:t xml:space="preserve"> </w:t>
      </w:r>
      <w:r>
        <w:rPr>
          <w:rFonts w:ascii="Arial" w:hAnsi="Arial" w:cs="Arial"/>
          <w:lang w:val="ru-RU"/>
        </w:rPr>
        <w:t>как</w:t>
      </w:r>
      <w:r w:rsidRPr="001937C8">
        <w:rPr>
          <w:rFonts w:ascii="Arial" w:hAnsi="Arial" w:cs="Arial"/>
          <w:lang w:val="ru-RU"/>
        </w:rPr>
        <w:t xml:space="preserve"> </w:t>
      </w:r>
      <w:r>
        <w:rPr>
          <w:rFonts w:ascii="Arial" w:hAnsi="Arial" w:cs="Arial"/>
          <w:lang w:val="ru-RU"/>
        </w:rPr>
        <w:t>представители</w:t>
      </w:r>
      <w:r w:rsidRPr="001937C8">
        <w:rPr>
          <w:rFonts w:ascii="Arial" w:hAnsi="Arial" w:cs="Arial"/>
          <w:lang w:val="ru-RU"/>
        </w:rPr>
        <w:t xml:space="preserve"> </w:t>
      </w:r>
      <w:r>
        <w:rPr>
          <w:rFonts w:ascii="Arial" w:hAnsi="Arial" w:cs="Arial"/>
          <w:lang w:val="ru-RU"/>
        </w:rPr>
        <w:t xml:space="preserve">правительства, компании, гражданское общество или международные партнеры, например, спонсоры. Это может стимулировать поддержку выполнения Рекомендаций ИПДО. </w:t>
      </w:r>
      <w:r w:rsidR="00CD6573">
        <w:rPr>
          <w:rFonts w:ascii="Arial" w:hAnsi="Arial" w:cs="Arial"/>
          <w:lang w:val="ru-RU"/>
        </w:rPr>
        <w:t>В Филиппинах отчет использовался для привязки ИПДО к более широким приоритетным реформам, например, путем помощи местным органам власти</w:t>
      </w:r>
      <w:r w:rsidR="00CD6573" w:rsidRPr="00CD6573">
        <w:rPr>
          <w:rFonts w:ascii="Arial" w:hAnsi="Arial" w:cs="Arial"/>
          <w:lang w:val="ru-RU"/>
        </w:rPr>
        <w:t xml:space="preserve"> в проведении </w:t>
      </w:r>
      <w:r w:rsidR="00CD6573">
        <w:rPr>
          <w:rFonts w:ascii="Arial" w:hAnsi="Arial" w:cs="Arial"/>
          <w:lang w:val="ru-RU"/>
        </w:rPr>
        <w:t xml:space="preserve">количественной оценки вклада горнодобывающих компаний и, следовательно, в оценке величины, воздействия и </w:t>
      </w:r>
      <w:r w:rsidR="00CD6573" w:rsidRPr="00CD6573">
        <w:rPr>
          <w:rFonts w:ascii="Arial" w:hAnsi="Arial" w:cs="Arial"/>
          <w:lang w:val="ru-RU"/>
        </w:rPr>
        <w:t>целесообразности</w:t>
      </w:r>
      <w:r w:rsidR="00CD6573">
        <w:rPr>
          <w:rFonts w:ascii="Arial" w:hAnsi="Arial" w:cs="Arial"/>
          <w:lang w:val="ru-RU"/>
        </w:rPr>
        <w:t xml:space="preserve"> горнодобывающих работ в конкретном районе.</w:t>
      </w:r>
      <w:r w:rsidR="007C057E" w:rsidRPr="00CD6573">
        <w:rPr>
          <w:rFonts w:ascii="Arial" w:hAnsi="Arial" w:cs="Arial"/>
          <w:lang w:val="ru-RU"/>
        </w:rPr>
        <w:t xml:space="preserve"> </w:t>
      </w:r>
      <w:r w:rsidR="00CD6573">
        <w:rPr>
          <w:rFonts w:ascii="Arial" w:hAnsi="Arial" w:cs="Arial"/>
          <w:b/>
          <w:lang w:val="ru-RU"/>
        </w:rPr>
        <w:t>Консультирование</w:t>
      </w:r>
      <w:r w:rsidR="00CD6573" w:rsidRPr="00CD6573">
        <w:rPr>
          <w:rFonts w:ascii="Arial" w:hAnsi="Arial" w:cs="Arial"/>
          <w:b/>
          <w:lang w:val="ru-RU"/>
        </w:rPr>
        <w:t xml:space="preserve"> </w:t>
      </w:r>
      <w:r w:rsidR="00CD6573">
        <w:rPr>
          <w:rFonts w:ascii="Arial" w:hAnsi="Arial" w:cs="Arial"/>
          <w:b/>
          <w:lang w:val="ru-RU"/>
        </w:rPr>
        <w:t>и</w:t>
      </w:r>
      <w:r w:rsidR="00CD6573" w:rsidRPr="00CD6573">
        <w:rPr>
          <w:rFonts w:ascii="Arial" w:hAnsi="Arial" w:cs="Arial"/>
          <w:b/>
          <w:lang w:val="ru-RU"/>
        </w:rPr>
        <w:t xml:space="preserve"> </w:t>
      </w:r>
      <w:r w:rsidR="00CD6573">
        <w:rPr>
          <w:rFonts w:ascii="Arial" w:hAnsi="Arial" w:cs="Arial"/>
          <w:b/>
          <w:lang w:val="ru-RU"/>
        </w:rPr>
        <w:t>вовлечение</w:t>
      </w:r>
      <w:r w:rsidR="00CD6573" w:rsidRPr="00CD6573">
        <w:rPr>
          <w:rFonts w:ascii="Arial" w:hAnsi="Arial" w:cs="Arial"/>
          <w:b/>
          <w:lang w:val="ru-RU"/>
        </w:rPr>
        <w:t xml:space="preserve"> </w:t>
      </w:r>
      <w:r w:rsidR="00CD6573">
        <w:rPr>
          <w:rFonts w:ascii="Arial" w:hAnsi="Arial" w:cs="Arial"/>
          <w:b/>
          <w:lang w:val="ru-RU"/>
        </w:rPr>
        <w:lastRenderedPageBreak/>
        <w:t>заинтересованных</w:t>
      </w:r>
      <w:r w:rsidR="00CD6573" w:rsidRPr="00CD6573">
        <w:rPr>
          <w:rFonts w:ascii="Arial" w:hAnsi="Arial" w:cs="Arial"/>
          <w:b/>
          <w:lang w:val="ru-RU"/>
        </w:rPr>
        <w:t xml:space="preserve"> </w:t>
      </w:r>
      <w:r w:rsidR="00CD6573">
        <w:rPr>
          <w:rFonts w:ascii="Arial" w:hAnsi="Arial" w:cs="Arial"/>
          <w:b/>
          <w:lang w:val="ru-RU"/>
        </w:rPr>
        <w:t>сторон</w:t>
      </w:r>
      <w:r w:rsidR="00D67280" w:rsidRPr="00CD6573">
        <w:rPr>
          <w:rFonts w:ascii="Arial" w:hAnsi="Arial" w:cs="Arial"/>
          <w:lang w:val="ru-RU"/>
        </w:rPr>
        <w:t xml:space="preserve">: </w:t>
      </w:r>
      <w:r w:rsidR="00CD6573" w:rsidRPr="00CD6573">
        <w:rPr>
          <w:rFonts w:ascii="Arial" w:hAnsi="Arial" w:cs="Arial"/>
          <w:lang w:val="ru-RU"/>
        </w:rPr>
        <w:t xml:space="preserve">Годовой отчет о работе может использоваться как механизм обратной связи между более широкими кругами заинтересованных сторон и </w:t>
      </w:r>
      <w:r w:rsidR="00CD6573">
        <w:rPr>
          <w:rFonts w:ascii="Arial" w:hAnsi="Arial" w:cs="Arial"/>
          <w:lang w:val="ru-RU"/>
        </w:rPr>
        <w:t>МГЗС</w:t>
      </w:r>
      <w:r w:rsidR="00CD6573" w:rsidRPr="00CD6573">
        <w:rPr>
          <w:rFonts w:ascii="Arial" w:hAnsi="Arial" w:cs="Arial"/>
          <w:lang w:val="ru-RU"/>
        </w:rPr>
        <w:t xml:space="preserve"> </w:t>
      </w:r>
      <w:r w:rsidR="00CD6573">
        <w:rPr>
          <w:rFonts w:ascii="Arial" w:hAnsi="Arial" w:cs="Arial"/>
          <w:lang w:val="ru-RU"/>
        </w:rPr>
        <w:t>по</w:t>
      </w:r>
      <w:r w:rsidR="00CD6573" w:rsidRPr="00CD6573">
        <w:rPr>
          <w:rFonts w:ascii="Arial" w:hAnsi="Arial" w:cs="Arial"/>
          <w:lang w:val="ru-RU"/>
        </w:rPr>
        <w:t xml:space="preserve"> </w:t>
      </w:r>
      <w:r w:rsidR="00CD6573">
        <w:rPr>
          <w:rFonts w:ascii="Arial" w:hAnsi="Arial" w:cs="Arial"/>
          <w:lang w:val="ru-RU"/>
        </w:rPr>
        <w:t>результатам</w:t>
      </w:r>
      <w:r w:rsidR="00CD6573" w:rsidRPr="00CD6573">
        <w:rPr>
          <w:rFonts w:ascii="Arial" w:hAnsi="Arial" w:cs="Arial"/>
          <w:lang w:val="ru-RU"/>
        </w:rPr>
        <w:t xml:space="preserve"> </w:t>
      </w:r>
      <w:r w:rsidR="00CD6573">
        <w:rPr>
          <w:rFonts w:ascii="Arial" w:hAnsi="Arial" w:cs="Arial"/>
          <w:lang w:val="ru-RU"/>
        </w:rPr>
        <w:t>и</w:t>
      </w:r>
      <w:r w:rsidR="00CD6573" w:rsidRPr="00CD6573">
        <w:rPr>
          <w:rFonts w:ascii="Arial" w:hAnsi="Arial" w:cs="Arial"/>
          <w:lang w:val="ru-RU"/>
        </w:rPr>
        <w:t xml:space="preserve"> </w:t>
      </w:r>
      <w:r w:rsidR="00CD6573">
        <w:rPr>
          <w:rFonts w:ascii="Arial" w:hAnsi="Arial" w:cs="Arial"/>
          <w:lang w:val="ru-RU"/>
        </w:rPr>
        <w:t>воздействию</w:t>
      </w:r>
      <w:r w:rsidR="00CD6573" w:rsidRPr="00CD6573">
        <w:rPr>
          <w:rFonts w:ascii="Arial" w:hAnsi="Arial" w:cs="Arial"/>
          <w:lang w:val="ru-RU"/>
        </w:rPr>
        <w:t xml:space="preserve"> </w:t>
      </w:r>
      <w:r w:rsidR="00CD6573">
        <w:rPr>
          <w:rFonts w:ascii="Arial" w:hAnsi="Arial" w:cs="Arial"/>
          <w:lang w:val="ru-RU"/>
        </w:rPr>
        <w:t>ИПДО</w:t>
      </w:r>
      <w:r w:rsidR="00CD6573" w:rsidRPr="00490F76">
        <w:rPr>
          <w:rFonts w:ascii="Arial" w:hAnsi="Arial" w:cs="Arial"/>
          <w:lang w:val="ru-RU"/>
        </w:rPr>
        <w:t xml:space="preserve"> </w:t>
      </w:r>
      <w:r w:rsidR="00CD6573">
        <w:rPr>
          <w:rFonts w:ascii="Arial" w:hAnsi="Arial" w:cs="Arial"/>
          <w:lang w:val="ru-RU"/>
        </w:rPr>
        <w:t>в</w:t>
      </w:r>
      <w:r w:rsidR="00CD6573" w:rsidRPr="00490F76">
        <w:rPr>
          <w:rFonts w:ascii="Arial" w:hAnsi="Arial" w:cs="Arial"/>
          <w:lang w:val="ru-RU"/>
        </w:rPr>
        <w:t xml:space="preserve"> </w:t>
      </w:r>
      <w:r w:rsidR="00CD6573">
        <w:rPr>
          <w:rFonts w:ascii="Arial" w:hAnsi="Arial" w:cs="Arial"/>
          <w:lang w:val="ru-RU"/>
        </w:rPr>
        <w:t>стране</w:t>
      </w:r>
      <w:r w:rsidR="00CD6573" w:rsidRPr="00490F76">
        <w:rPr>
          <w:rFonts w:ascii="Arial" w:hAnsi="Arial" w:cs="Arial"/>
          <w:lang w:val="ru-RU"/>
        </w:rPr>
        <w:t xml:space="preserve"> </w:t>
      </w:r>
      <w:r w:rsidR="00CD6573">
        <w:rPr>
          <w:rFonts w:ascii="Arial" w:hAnsi="Arial" w:cs="Arial"/>
          <w:lang w:val="ru-RU"/>
        </w:rPr>
        <w:t>до</w:t>
      </w:r>
      <w:r w:rsidR="00CD6573" w:rsidRPr="00490F76">
        <w:rPr>
          <w:rFonts w:ascii="Arial" w:hAnsi="Arial" w:cs="Arial"/>
          <w:lang w:val="ru-RU"/>
        </w:rPr>
        <w:t xml:space="preserve"> </w:t>
      </w:r>
      <w:r w:rsidR="00CD6573">
        <w:rPr>
          <w:rFonts w:ascii="Arial" w:hAnsi="Arial" w:cs="Arial"/>
          <w:lang w:val="ru-RU"/>
        </w:rPr>
        <w:t>настоящего</w:t>
      </w:r>
      <w:r w:rsidR="00CD6573" w:rsidRPr="00490F76">
        <w:rPr>
          <w:rFonts w:ascii="Arial" w:hAnsi="Arial" w:cs="Arial"/>
          <w:lang w:val="ru-RU"/>
        </w:rPr>
        <w:t xml:space="preserve"> </w:t>
      </w:r>
      <w:r w:rsidR="00CD6573">
        <w:rPr>
          <w:rFonts w:ascii="Arial" w:hAnsi="Arial" w:cs="Arial"/>
          <w:lang w:val="ru-RU"/>
        </w:rPr>
        <w:t>времени</w:t>
      </w:r>
      <w:r w:rsidR="00CD6573" w:rsidRPr="00490F76">
        <w:rPr>
          <w:rFonts w:ascii="Arial" w:hAnsi="Arial" w:cs="Arial"/>
          <w:lang w:val="ru-RU"/>
        </w:rPr>
        <w:t xml:space="preserve">, </w:t>
      </w:r>
      <w:r w:rsidR="00CD6573">
        <w:rPr>
          <w:rFonts w:ascii="Arial" w:hAnsi="Arial" w:cs="Arial"/>
          <w:lang w:val="ru-RU"/>
        </w:rPr>
        <w:t>а</w:t>
      </w:r>
      <w:r w:rsidR="00CD6573" w:rsidRPr="00490F76">
        <w:rPr>
          <w:rFonts w:ascii="Arial" w:hAnsi="Arial" w:cs="Arial"/>
          <w:lang w:val="ru-RU"/>
        </w:rPr>
        <w:t xml:space="preserve"> </w:t>
      </w:r>
      <w:r w:rsidR="00CD6573">
        <w:rPr>
          <w:rFonts w:ascii="Arial" w:hAnsi="Arial" w:cs="Arial"/>
          <w:lang w:val="ru-RU"/>
        </w:rPr>
        <w:t>также</w:t>
      </w:r>
      <w:r w:rsidR="00CD6573" w:rsidRPr="00490F76">
        <w:rPr>
          <w:rFonts w:ascii="Arial" w:hAnsi="Arial" w:cs="Arial"/>
          <w:lang w:val="ru-RU"/>
        </w:rPr>
        <w:t xml:space="preserve"> </w:t>
      </w:r>
      <w:r w:rsidR="00CD6573">
        <w:rPr>
          <w:rFonts w:ascii="Arial" w:hAnsi="Arial" w:cs="Arial"/>
          <w:lang w:val="ru-RU"/>
        </w:rPr>
        <w:t>какие</w:t>
      </w:r>
      <w:r w:rsidR="00CD6573" w:rsidRPr="00490F76">
        <w:rPr>
          <w:rFonts w:ascii="Arial" w:hAnsi="Arial" w:cs="Arial"/>
          <w:lang w:val="ru-RU"/>
        </w:rPr>
        <w:t xml:space="preserve"> </w:t>
      </w:r>
      <w:r w:rsidR="00CD6573">
        <w:rPr>
          <w:rFonts w:ascii="Arial" w:hAnsi="Arial" w:cs="Arial"/>
          <w:lang w:val="ru-RU"/>
        </w:rPr>
        <w:t>вопросы</w:t>
      </w:r>
      <w:r w:rsidR="00CD6573" w:rsidRPr="00490F76">
        <w:rPr>
          <w:rFonts w:ascii="Arial" w:hAnsi="Arial" w:cs="Arial"/>
          <w:lang w:val="ru-RU"/>
        </w:rPr>
        <w:t xml:space="preserve"> </w:t>
      </w:r>
      <w:r w:rsidR="00CD6573">
        <w:rPr>
          <w:rFonts w:ascii="Arial" w:hAnsi="Arial" w:cs="Arial"/>
          <w:lang w:val="ru-RU"/>
        </w:rPr>
        <w:t>заинтересованные</w:t>
      </w:r>
      <w:r w:rsidR="00CD6573" w:rsidRPr="00490F76">
        <w:rPr>
          <w:rFonts w:ascii="Arial" w:hAnsi="Arial" w:cs="Arial"/>
          <w:lang w:val="ru-RU"/>
        </w:rPr>
        <w:t xml:space="preserve"> </w:t>
      </w:r>
      <w:r w:rsidR="00CD6573">
        <w:rPr>
          <w:rFonts w:ascii="Arial" w:hAnsi="Arial" w:cs="Arial"/>
          <w:lang w:val="ru-RU"/>
        </w:rPr>
        <w:t>стороны</w:t>
      </w:r>
      <w:r w:rsidR="00CD6573" w:rsidRPr="00490F76">
        <w:rPr>
          <w:rFonts w:ascii="Arial" w:hAnsi="Arial" w:cs="Arial"/>
          <w:lang w:val="ru-RU"/>
        </w:rPr>
        <w:t xml:space="preserve"> </w:t>
      </w:r>
      <w:r w:rsidR="00CD6573">
        <w:rPr>
          <w:rFonts w:ascii="Arial" w:hAnsi="Arial" w:cs="Arial"/>
          <w:lang w:val="ru-RU"/>
        </w:rPr>
        <w:t>желают</w:t>
      </w:r>
      <w:r w:rsidR="00CD6573" w:rsidRPr="00490F76">
        <w:rPr>
          <w:rFonts w:ascii="Arial" w:hAnsi="Arial" w:cs="Arial"/>
          <w:lang w:val="ru-RU"/>
        </w:rPr>
        <w:t xml:space="preserve"> (</w:t>
      </w:r>
      <w:r w:rsidR="00CD6573">
        <w:rPr>
          <w:rFonts w:ascii="Arial" w:hAnsi="Arial" w:cs="Arial"/>
          <w:lang w:val="ru-RU"/>
        </w:rPr>
        <w:t>или</w:t>
      </w:r>
      <w:r w:rsidR="00CD6573" w:rsidRPr="00490F76">
        <w:rPr>
          <w:rFonts w:ascii="Arial" w:hAnsi="Arial" w:cs="Arial"/>
          <w:lang w:val="ru-RU"/>
        </w:rPr>
        <w:t xml:space="preserve"> </w:t>
      </w:r>
      <w:r w:rsidR="00CD6573">
        <w:rPr>
          <w:rFonts w:ascii="Arial" w:hAnsi="Arial" w:cs="Arial"/>
          <w:lang w:val="ru-RU"/>
        </w:rPr>
        <w:t>не</w:t>
      </w:r>
      <w:r w:rsidR="00CD6573" w:rsidRPr="00490F76">
        <w:rPr>
          <w:rFonts w:ascii="Arial" w:hAnsi="Arial" w:cs="Arial"/>
          <w:lang w:val="ru-RU"/>
        </w:rPr>
        <w:t xml:space="preserve"> </w:t>
      </w:r>
      <w:r w:rsidR="00CD6573">
        <w:rPr>
          <w:rFonts w:ascii="Arial" w:hAnsi="Arial" w:cs="Arial"/>
          <w:lang w:val="ru-RU"/>
        </w:rPr>
        <w:t>желают</w:t>
      </w:r>
      <w:r w:rsidR="00CD6573" w:rsidRPr="00490F76">
        <w:rPr>
          <w:rFonts w:ascii="Arial" w:hAnsi="Arial" w:cs="Arial"/>
          <w:lang w:val="ru-RU"/>
        </w:rPr>
        <w:t xml:space="preserve">) </w:t>
      </w:r>
      <w:r w:rsidR="00490F76">
        <w:rPr>
          <w:rFonts w:ascii="Arial" w:hAnsi="Arial" w:cs="Arial"/>
          <w:lang w:val="ru-RU"/>
        </w:rPr>
        <w:t>в</w:t>
      </w:r>
      <w:r w:rsidR="00CD6573">
        <w:rPr>
          <w:rFonts w:ascii="Arial" w:hAnsi="Arial" w:cs="Arial"/>
          <w:lang w:val="ru-RU"/>
        </w:rPr>
        <w:t>идеть</w:t>
      </w:r>
      <w:r w:rsidR="00CD6573" w:rsidRPr="00490F76">
        <w:rPr>
          <w:rFonts w:ascii="Arial" w:hAnsi="Arial" w:cs="Arial"/>
          <w:lang w:val="ru-RU"/>
        </w:rPr>
        <w:t xml:space="preserve"> </w:t>
      </w:r>
      <w:r w:rsidR="00CD6573">
        <w:rPr>
          <w:rFonts w:ascii="Arial" w:hAnsi="Arial" w:cs="Arial"/>
          <w:lang w:val="ru-RU"/>
        </w:rPr>
        <w:t>включенными</w:t>
      </w:r>
      <w:r w:rsidR="00CD6573" w:rsidRPr="00490F76">
        <w:rPr>
          <w:rFonts w:ascii="Arial" w:hAnsi="Arial" w:cs="Arial"/>
          <w:lang w:val="ru-RU"/>
        </w:rPr>
        <w:t xml:space="preserve"> </w:t>
      </w:r>
      <w:r w:rsidR="00CD6573">
        <w:rPr>
          <w:rFonts w:ascii="Arial" w:hAnsi="Arial" w:cs="Arial"/>
          <w:lang w:val="ru-RU"/>
        </w:rPr>
        <w:t>в</w:t>
      </w:r>
      <w:r w:rsidR="00CD6573" w:rsidRPr="00490F76">
        <w:rPr>
          <w:rFonts w:ascii="Arial" w:hAnsi="Arial" w:cs="Arial"/>
          <w:lang w:val="ru-RU"/>
        </w:rPr>
        <w:t xml:space="preserve"> </w:t>
      </w:r>
      <w:r w:rsidR="00CD6573">
        <w:rPr>
          <w:rFonts w:ascii="Arial" w:hAnsi="Arial" w:cs="Arial"/>
          <w:lang w:val="ru-RU"/>
        </w:rPr>
        <w:t>повестку</w:t>
      </w:r>
      <w:r w:rsidR="00490F76" w:rsidRPr="00490F76">
        <w:rPr>
          <w:rFonts w:ascii="Arial" w:hAnsi="Arial" w:cs="Arial"/>
          <w:lang w:val="ru-RU"/>
        </w:rPr>
        <w:t xml:space="preserve"> </w:t>
      </w:r>
      <w:r w:rsidR="00490F76">
        <w:rPr>
          <w:rFonts w:ascii="Arial" w:hAnsi="Arial" w:cs="Arial"/>
          <w:lang w:val="ru-RU"/>
        </w:rPr>
        <w:t>страны</w:t>
      </w:r>
      <w:r w:rsidR="00490F76" w:rsidRPr="00490F76">
        <w:rPr>
          <w:rFonts w:ascii="Arial" w:hAnsi="Arial" w:cs="Arial"/>
          <w:lang w:val="ru-RU"/>
        </w:rPr>
        <w:t xml:space="preserve">. </w:t>
      </w:r>
      <w:r w:rsidR="00490F76">
        <w:rPr>
          <w:rFonts w:ascii="Arial" w:hAnsi="Arial" w:cs="Arial"/>
          <w:lang w:val="ru-RU"/>
        </w:rPr>
        <w:t>Это</w:t>
      </w:r>
      <w:r w:rsidR="00490F76" w:rsidRPr="00490F76">
        <w:rPr>
          <w:rFonts w:ascii="Arial" w:hAnsi="Arial" w:cs="Arial"/>
          <w:lang w:val="ru-RU"/>
        </w:rPr>
        <w:t xml:space="preserve"> </w:t>
      </w:r>
      <w:r w:rsidR="00490F76">
        <w:rPr>
          <w:rFonts w:ascii="Arial" w:hAnsi="Arial" w:cs="Arial"/>
          <w:lang w:val="ru-RU"/>
        </w:rPr>
        <w:t>поможет</w:t>
      </w:r>
      <w:r w:rsidR="00490F76" w:rsidRPr="00490F76">
        <w:rPr>
          <w:rFonts w:ascii="Arial" w:hAnsi="Arial" w:cs="Arial"/>
          <w:lang w:val="ru-RU"/>
        </w:rPr>
        <w:t xml:space="preserve"> </w:t>
      </w:r>
      <w:r w:rsidR="00490F76">
        <w:rPr>
          <w:rFonts w:ascii="Arial" w:hAnsi="Arial" w:cs="Arial"/>
          <w:lang w:val="ru-RU"/>
        </w:rPr>
        <w:t>повысить</w:t>
      </w:r>
      <w:r w:rsidR="00490F76" w:rsidRPr="00490F76">
        <w:rPr>
          <w:rFonts w:ascii="Arial" w:hAnsi="Arial" w:cs="Arial"/>
          <w:lang w:val="ru-RU"/>
        </w:rPr>
        <w:t xml:space="preserve"> </w:t>
      </w:r>
      <w:r w:rsidR="00490F76">
        <w:rPr>
          <w:rFonts w:ascii="Arial" w:hAnsi="Arial" w:cs="Arial"/>
          <w:lang w:val="ru-RU"/>
        </w:rPr>
        <w:t>специфичность</w:t>
      </w:r>
      <w:r w:rsidR="00490F76" w:rsidRPr="00490F76">
        <w:rPr>
          <w:rFonts w:ascii="Arial" w:hAnsi="Arial" w:cs="Arial"/>
          <w:lang w:val="ru-RU"/>
        </w:rPr>
        <w:t xml:space="preserve"> </w:t>
      </w:r>
      <w:r w:rsidR="00490F76">
        <w:rPr>
          <w:rFonts w:ascii="Arial" w:hAnsi="Arial" w:cs="Arial"/>
          <w:lang w:val="ru-RU"/>
        </w:rPr>
        <w:t>процесса</w:t>
      </w:r>
      <w:r w:rsidR="00490F76" w:rsidRPr="00490F76">
        <w:rPr>
          <w:rFonts w:ascii="Arial" w:hAnsi="Arial" w:cs="Arial"/>
          <w:lang w:val="ru-RU"/>
        </w:rPr>
        <w:t xml:space="preserve">, </w:t>
      </w:r>
      <w:r w:rsidR="004A224F">
        <w:rPr>
          <w:rFonts w:ascii="Arial" w:hAnsi="Arial" w:cs="Arial"/>
          <w:lang w:val="ru-RU"/>
        </w:rPr>
        <w:t xml:space="preserve">улучшить </w:t>
      </w:r>
      <w:r w:rsidR="00490F76">
        <w:rPr>
          <w:rFonts w:ascii="Arial" w:hAnsi="Arial" w:cs="Arial"/>
          <w:lang w:val="ru-RU"/>
        </w:rPr>
        <w:t>понимание</w:t>
      </w:r>
      <w:r w:rsidR="00490F76" w:rsidRPr="00490F76">
        <w:rPr>
          <w:rFonts w:ascii="Arial" w:hAnsi="Arial" w:cs="Arial"/>
          <w:lang w:val="ru-RU"/>
        </w:rPr>
        <w:t xml:space="preserve"> </w:t>
      </w:r>
      <w:r w:rsidR="00490F76">
        <w:rPr>
          <w:rFonts w:ascii="Arial" w:hAnsi="Arial" w:cs="Arial"/>
          <w:lang w:val="ru-RU"/>
        </w:rPr>
        <w:t>ИПДО</w:t>
      </w:r>
      <w:r w:rsidR="00490F76" w:rsidRPr="00490F76">
        <w:rPr>
          <w:rFonts w:ascii="Arial" w:hAnsi="Arial" w:cs="Arial"/>
          <w:lang w:val="ru-RU"/>
        </w:rPr>
        <w:t xml:space="preserve"> </w:t>
      </w:r>
      <w:r w:rsidR="00490F76">
        <w:rPr>
          <w:rFonts w:ascii="Arial" w:hAnsi="Arial" w:cs="Arial"/>
          <w:lang w:val="ru-RU"/>
        </w:rPr>
        <w:t>и</w:t>
      </w:r>
      <w:r w:rsidR="00490F76" w:rsidRPr="00490F76">
        <w:rPr>
          <w:rFonts w:ascii="Arial" w:hAnsi="Arial" w:cs="Arial"/>
          <w:lang w:val="ru-RU"/>
        </w:rPr>
        <w:t xml:space="preserve"> </w:t>
      </w:r>
      <w:r w:rsidR="00490F76">
        <w:rPr>
          <w:rFonts w:ascii="Arial" w:hAnsi="Arial" w:cs="Arial"/>
          <w:lang w:val="ru-RU"/>
        </w:rPr>
        <w:t>ее</w:t>
      </w:r>
      <w:r w:rsidR="00490F76" w:rsidRPr="00490F76">
        <w:rPr>
          <w:rFonts w:ascii="Arial" w:hAnsi="Arial" w:cs="Arial"/>
          <w:lang w:val="ru-RU"/>
        </w:rPr>
        <w:t xml:space="preserve"> </w:t>
      </w:r>
      <w:r w:rsidR="00490F76">
        <w:rPr>
          <w:rFonts w:ascii="Arial" w:hAnsi="Arial" w:cs="Arial"/>
          <w:lang w:val="ru-RU"/>
        </w:rPr>
        <w:t>уместности для управления природными ресурсами и подотчетности заинтересованных сторон. Например</w:t>
      </w:r>
      <w:r w:rsidR="00490F76" w:rsidRPr="00490F76">
        <w:rPr>
          <w:rFonts w:ascii="Arial" w:hAnsi="Arial" w:cs="Arial"/>
          <w:lang w:val="ru-RU"/>
        </w:rPr>
        <w:t xml:space="preserve">, </w:t>
      </w:r>
      <w:r w:rsidR="00490F76">
        <w:rPr>
          <w:rFonts w:ascii="Arial" w:hAnsi="Arial" w:cs="Arial"/>
          <w:lang w:val="ru-RU"/>
        </w:rPr>
        <w:t>в</w:t>
      </w:r>
      <w:r w:rsidR="00490F76" w:rsidRPr="00490F76">
        <w:rPr>
          <w:rFonts w:ascii="Arial" w:hAnsi="Arial" w:cs="Arial"/>
          <w:lang w:val="ru-RU"/>
        </w:rPr>
        <w:t xml:space="preserve"> </w:t>
      </w:r>
      <w:r w:rsidR="00490F76">
        <w:rPr>
          <w:rFonts w:ascii="Arial" w:hAnsi="Arial" w:cs="Arial"/>
          <w:lang w:val="ru-RU"/>
        </w:rPr>
        <w:t>Того</w:t>
      </w:r>
      <w:r w:rsidR="004A224F">
        <w:rPr>
          <w:rFonts w:ascii="Arial" w:hAnsi="Arial" w:cs="Arial"/>
          <w:lang w:val="ru-RU"/>
        </w:rPr>
        <w:t xml:space="preserve"> </w:t>
      </w:r>
      <w:r w:rsidR="00490F76">
        <w:rPr>
          <w:rFonts w:ascii="Arial" w:hAnsi="Arial" w:cs="Arial"/>
          <w:lang w:val="ru-RU"/>
        </w:rPr>
        <w:t>каждый</w:t>
      </w:r>
      <w:r w:rsidR="00490F76" w:rsidRPr="00490F76">
        <w:rPr>
          <w:rFonts w:ascii="Arial" w:hAnsi="Arial" w:cs="Arial"/>
          <w:lang w:val="ru-RU"/>
        </w:rPr>
        <w:t xml:space="preserve"> </w:t>
      </w:r>
      <w:r w:rsidR="00490F76">
        <w:rPr>
          <w:rFonts w:ascii="Arial" w:hAnsi="Arial" w:cs="Arial"/>
          <w:lang w:val="ru-RU"/>
        </w:rPr>
        <w:t>год</w:t>
      </w:r>
      <w:r w:rsidR="00490F76" w:rsidRPr="00490F76">
        <w:rPr>
          <w:rFonts w:ascii="Arial" w:hAnsi="Arial" w:cs="Arial"/>
          <w:lang w:val="ru-RU"/>
        </w:rPr>
        <w:t xml:space="preserve"> </w:t>
      </w:r>
      <w:r w:rsidR="00490F76">
        <w:rPr>
          <w:rFonts w:ascii="Arial" w:hAnsi="Arial" w:cs="Arial"/>
          <w:lang w:val="ru-RU"/>
        </w:rPr>
        <w:t>проводится</w:t>
      </w:r>
      <w:r w:rsidR="00490F76" w:rsidRPr="00490F76">
        <w:rPr>
          <w:rFonts w:ascii="Arial" w:hAnsi="Arial" w:cs="Arial"/>
          <w:lang w:val="ru-RU"/>
        </w:rPr>
        <w:t xml:space="preserve"> </w:t>
      </w:r>
      <w:r w:rsidR="00490F76">
        <w:rPr>
          <w:rFonts w:ascii="Arial" w:hAnsi="Arial" w:cs="Arial"/>
          <w:lang w:val="ru-RU"/>
        </w:rPr>
        <w:t>Ассамблея</w:t>
      </w:r>
      <w:r w:rsidR="00490F76" w:rsidRPr="00490F76">
        <w:rPr>
          <w:rFonts w:ascii="Arial" w:hAnsi="Arial" w:cs="Arial"/>
          <w:lang w:val="ru-RU"/>
        </w:rPr>
        <w:t xml:space="preserve"> </w:t>
      </w:r>
      <w:r w:rsidR="00490F76">
        <w:rPr>
          <w:rFonts w:ascii="Arial" w:hAnsi="Arial" w:cs="Arial"/>
          <w:lang w:val="ru-RU"/>
        </w:rPr>
        <w:t xml:space="preserve">ИПДО, на которой заинтересованные стороны обсуждают отчет и воздействие ИПДО в стране. </w:t>
      </w:r>
    </w:p>
    <w:p w14:paraId="51D5AC87" w14:textId="08A25E9E" w:rsidR="00864DCF" w:rsidRDefault="00AF3C6C" w:rsidP="0032279C">
      <w:pPr>
        <w:autoSpaceDE w:val="0"/>
        <w:autoSpaceDN w:val="0"/>
        <w:adjustRightInd w:val="0"/>
        <w:spacing w:after="0" w:line="240" w:lineRule="auto"/>
        <w:rPr>
          <w:rFonts w:ascii="Arial" w:hAnsi="Arial" w:cs="Arial"/>
          <w:lang w:val="ru-RU"/>
        </w:rPr>
      </w:pPr>
      <w:r>
        <w:rPr>
          <w:rFonts w:ascii="Arial" w:hAnsi="Arial" w:cs="Arial"/>
          <w:b/>
          <w:lang w:val="ru-RU"/>
        </w:rPr>
        <w:t>Доведение</w:t>
      </w:r>
      <w:r w:rsidRPr="007B318A">
        <w:rPr>
          <w:rFonts w:ascii="Arial" w:hAnsi="Arial" w:cs="Arial"/>
          <w:b/>
          <w:lang w:val="ru-RU"/>
        </w:rPr>
        <w:t xml:space="preserve"> </w:t>
      </w:r>
      <w:r>
        <w:rPr>
          <w:rFonts w:ascii="Arial" w:hAnsi="Arial" w:cs="Arial"/>
          <w:b/>
          <w:lang w:val="ru-RU"/>
        </w:rPr>
        <w:t>отчета</w:t>
      </w:r>
      <w:r w:rsidRPr="007B318A">
        <w:rPr>
          <w:rFonts w:ascii="Arial" w:hAnsi="Arial" w:cs="Arial"/>
          <w:b/>
          <w:lang w:val="ru-RU"/>
        </w:rPr>
        <w:t xml:space="preserve"> </w:t>
      </w:r>
      <w:r>
        <w:rPr>
          <w:rFonts w:ascii="Arial" w:hAnsi="Arial" w:cs="Arial"/>
          <w:b/>
          <w:lang w:val="ru-RU"/>
        </w:rPr>
        <w:t>до</w:t>
      </w:r>
      <w:r w:rsidRPr="007B318A">
        <w:rPr>
          <w:rFonts w:ascii="Arial" w:hAnsi="Arial" w:cs="Arial"/>
          <w:b/>
          <w:lang w:val="ru-RU"/>
        </w:rPr>
        <w:t xml:space="preserve"> </w:t>
      </w:r>
      <w:r>
        <w:rPr>
          <w:rFonts w:ascii="Arial" w:hAnsi="Arial" w:cs="Arial"/>
          <w:b/>
          <w:lang w:val="ru-RU"/>
        </w:rPr>
        <w:t>сведения</w:t>
      </w:r>
      <w:r w:rsidRPr="007B318A">
        <w:rPr>
          <w:rFonts w:ascii="Arial" w:hAnsi="Arial" w:cs="Arial"/>
          <w:b/>
          <w:lang w:val="ru-RU"/>
        </w:rPr>
        <w:t xml:space="preserve"> </w:t>
      </w:r>
      <w:r>
        <w:rPr>
          <w:rFonts w:ascii="Arial" w:hAnsi="Arial" w:cs="Arial"/>
          <w:b/>
          <w:lang w:val="ru-RU"/>
        </w:rPr>
        <w:t>более</w:t>
      </w:r>
      <w:r w:rsidRPr="007B318A">
        <w:rPr>
          <w:rFonts w:ascii="Arial" w:hAnsi="Arial" w:cs="Arial"/>
          <w:b/>
          <w:lang w:val="ru-RU"/>
        </w:rPr>
        <w:t xml:space="preserve"> </w:t>
      </w:r>
      <w:r>
        <w:rPr>
          <w:rFonts w:ascii="Arial" w:hAnsi="Arial" w:cs="Arial"/>
          <w:b/>
          <w:lang w:val="ru-RU"/>
        </w:rPr>
        <w:t>широкой</w:t>
      </w:r>
      <w:r w:rsidRPr="007B318A">
        <w:rPr>
          <w:rFonts w:ascii="Arial" w:hAnsi="Arial" w:cs="Arial"/>
          <w:b/>
          <w:lang w:val="ru-RU"/>
        </w:rPr>
        <w:t xml:space="preserve"> </w:t>
      </w:r>
      <w:r>
        <w:rPr>
          <w:rFonts w:ascii="Arial" w:hAnsi="Arial" w:cs="Arial"/>
          <w:b/>
          <w:lang w:val="ru-RU"/>
        </w:rPr>
        <w:t>общественности</w:t>
      </w:r>
      <w:r w:rsidR="00AF382A" w:rsidRPr="007B318A">
        <w:rPr>
          <w:rFonts w:ascii="Arial" w:hAnsi="Arial" w:cs="Arial"/>
          <w:lang w:val="ru-RU"/>
        </w:rPr>
        <w:t xml:space="preserve">: </w:t>
      </w:r>
      <w:r w:rsidRPr="007B318A">
        <w:rPr>
          <w:rFonts w:ascii="Arial" w:hAnsi="Arial" w:cs="Arial"/>
          <w:lang w:val="ru-RU"/>
        </w:rPr>
        <w:t>Распространение отчета путем его публикации он-лайн могло бы способствовать повышению осознания важности прозрачности в добы</w:t>
      </w:r>
      <w:r>
        <w:rPr>
          <w:rFonts w:ascii="Arial" w:hAnsi="Arial" w:cs="Arial"/>
          <w:lang w:val="ru-RU"/>
        </w:rPr>
        <w:t>в</w:t>
      </w:r>
      <w:r w:rsidRPr="007B318A">
        <w:rPr>
          <w:rFonts w:ascii="Arial" w:hAnsi="Arial" w:cs="Arial"/>
          <w:lang w:val="ru-RU"/>
        </w:rPr>
        <w:t>ающем сек</w:t>
      </w:r>
      <w:r>
        <w:rPr>
          <w:rFonts w:ascii="Arial" w:hAnsi="Arial" w:cs="Arial"/>
          <w:lang w:val="ru-RU"/>
        </w:rPr>
        <w:t>торе</w:t>
      </w:r>
      <w:r w:rsidRPr="007B318A">
        <w:rPr>
          <w:rFonts w:ascii="Arial" w:hAnsi="Arial" w:cs="Arial"/>
          <w:lang w:val="ru-RU"/>
        </w:rPr>
        <w:t xml:space="preserve"> </w:t>
      </w:r>
      <w:r>
        <w:rPr>
          <w:rFonts w:ascii="Arial" w:hAnsi="Arial" w:cs="Arial"/>
          <w:lang w:val="ru-RU"/>
        </w:rPr>
        <w:t>и</w:t>
      </w:r>
      <w:r w:rsidRPr="007B318A">
        <w:rPr>
          <w:rFonts w:ascii="Arial" w:hAnsi="Arial" w:cs="Arial"/>
          <w:lang w:val="ru-RU"/>
        </w:rPr>
        <w:t xml:space="preserve"> </w:t>
      </w:r>
      <w:r>
        <w:rPr>
          <w:rFonts w:ascii="Arial" w:hAnsi="Arial" w:cs="Arial"/>
          <w:lang w:val="ru-RU"/>
        </w:rPr>
        <w:t>воздействия</w:t>
      </w:r>
      <w:r w:rsidRPr="007B318A">
        <w:rPr>
          <w:rFonts w:ascii="Arial" w:hAnsi="Arial" w:cs="Arial"/>
          <w:lang w:val="ru-RU"/>
        </w:rPr>
        <w:t xml:space="preserve"> </w:t>
      </w:r>
      <w:r>
        <w:rPr>
          <w:rFonts w:ascii="Arial" w:hAnsi="Arial" w:cs="Arial"/>
          <w:lang w:val="ru-RU"/>
        </w:rPr>
        <w:t>ИПДО</w:t>
      </w:r>
      <w:r w:rsidRPr="007B318A">
        <w:rPr>
          <w:rFonts w:ascii="Arial" w:hAnsi="Arial" w:cs="Arial"/>
          <w:lang w:val="ru-RU"/>
        </w:rPr>
        <w:t xml:space="preserve">. </w:t>
      </w:r>
      <w:r>
        <w:rPr>
          <w:rFonts w:ascii="Arial" w:hAnsi="Arial" w:cs="Arial"/>
          <w:lang w:val="ru-RU"/>
        </w:rPr>
        <w:t>Например</w:t>
      </w:r>
      <w:r w:rsidRPr="004A224F">
        <w:rPr>
          <w:rFonts w:ascii="Arial" w:hAnsi="Arial" w:cs="Arial"/>
          <w:lang w:val="ru-RU"/>
        </w:rPr>
        <w:t xml:space="preserve">, </w:t>
      </w:r>
      <w:r>
        <w:rPr>
          <w:rFonts w:ascii="Arial" w:hAnsi="Arial" w:cs="Arial"/>
          <w:lang w:val="ru-RU"/>
        </w:rPr>
        <w:t>в</w:t>
      </w:r>
      <w:r w:rsidRPr="004A224F">
        <w:rPr>
          <w:rFonts w:ascii="Arial" w:hAnsi="Arial" w:cs="Arial"/>
          <w:lang w:val="ru-RU"/>
        </w:rPr>
        <w:t xml:space="preserve"> </w:t>
      </w:r>
      <w:r>
        <w:rPr>
          <w:rFonts w:ascii="Arial" w:hAnsi="Arial" w:cs="Arial"/>
          <w:lang w:val="ru-RU"/>
        </w:rPr>
        <w:t>ДРК</w:t>
      </w:r>
      <w:r w:rsidRPr="004A224F">
        <w:rPr>
          <w:rFonts w:ascii="Arial" w:hAnsi="Arial" w:cs="Arial"/>
          <w:lang w:val="ru-RU"/>
        </w:rPr>
        <w:t xml:space="preserve"> </w:t>
      </w:r>
      <w:r>
        <w:rPr>
          <w:rFonts w:ascii="Arial" w:hAnsi="Arial" w:cs="Arial"/>
          <w:lang w:val="ru-RU"/>
        </w:rPr>
        <w:t>годовой</w:t>
      </w:r>
      <w:r w:rsidRPr="004A224F">
        <w:rPr>
          <w:rFonts w:ascii="Arial" w:hAnsi="Arial" w:cs="Arial"/>
          <w:lang w:val="ru-RU"/>
        </w:rPr>
        <w:t xml:space="preserve"> </w:t>
      </w:r>
      <w:r>
        <w:rPr>
          <w:rFonts w:ascii="Arial" w:hAnsi="Arial" w:cs="Arial"/>
          <w:lang w:val="ru-RU"/>
        </w:rPr>
        <w:t>отчет</w:t>
      </w:r>
      <w:r w:rsidRPr="004A224F">
        <w:rPr>
          <w:rFonts w:ascii="Arial" w:hAnsi="Arial" w:cs="Arial"/>
          <w:lang w:val="ru-RU"/>
        </w:rPr>
        <w:t xml:space="preserve"> </w:t>
      </w:r>
      <w:r>
        <w:rPr>
          <w:rFonts w:ascii="Arial" w:hAnsi="Arial" w:cs="Arial"/>
          <w:lang w:val="ru-RU"/>
        </w:rPr>
        <w:t>о</w:t>
      </w:r>
      <w:r w:rsidRPr="004A224F">
        <w:rPr>
          <w:rFonts w:ascii="Arial" w:hAnsi="Arial" w:cs="Arial"/>
          <w:lang w:val="ru-RU"/>
        </w:rPr>
        <w:t xml:space="preserve"> </w:t>
      </w:r>
      <w:r>
        <w:rPr>
          <w:rFonts w:ascii="Arial" w:hAnsi="Arial" w:cs="Arial"/>
          <w:lang w:val="ru-RU"/>
        </w:rPr>
        <w:t>работе</w:t>
      </w:r>
      <w:r w:rsidRPr="004A224F">
        <w:rPr>
          <w:rFonts w:ascii="Arial" w:hAnsi="Arial" w:cs="Arial"/>
          <w:lang w:val="ru-RU"/>
        </w:rPr>
        <w:t xml:space="preserve"> </w:t>
      </w:r>
      <w:r>
        <w:rPr>
          <w:rFonts w:ascii="Arial" w:hAnsi="Arial" w:cs="Arial"/>
          <w:lang w:val="ru-RU"/>
        </w:rPr>
        <w:t>использовался</w:t>
      </w:r>
      <w:r w:rsidRPr="004A224F">
        <w:rPr>
          <w:rFonts w:ascii="Arial" w:hAnsi="Arial" w:cs="Arial"/>
          <w:lang w:val="ru-RU"/>
        </w:rPr>
        <w:t xml:space="preserve"> </w:t>
      </w:r>
      <w:r>
        <w:rPr>
          <w:rFonts w:ascii="Arial" w:hAnsi="Arial" w:cs="Arial"/>
          <w:lang w:val="ru-RU"/>
        </w:rPr>
        <w:t>для</w:t>
      </w:r>
      <w:r w:rsidRPr="004A224F">
        <w:rPr>
          <w:rFonts w:ascii="Arial" w:hAnsi="Arial" w:cs="Arial"/>
          <w:lang w:val="ru-RU"/>
        </w:rPr>
        <w:t xml:space="preserve"> </w:t>
      </w:r>
      <w:r>
        <w:rPr>
          <w:rFonts w:ascii="Arial" w:hAnsi="Arial" w:cs="Arial"/>
          <w:lang w:val="ru-RU"/>
        </w:rPr>
        <w:t>документирования</w:t>
      </w:r>
      <w:r w:rsidRPr="004A224F">
        <w:rPr>
          <w:rFonts w:ascii="Arial" w:hAnsi="Arial" w:cs="Arial"/>
          <w:lang w:val="ru-RU"/>
        </w:rPr>
        <w:t xml:space="preserve"> </w:t>
      </w:r>
      <w:r>
        <w:rPr>
          <w:rFonts w:ascii="Arial" w:hAnsi="Arial" w:cs="Arial"/>
          <w:lang w:val="ru-RU"/>
        </w:rPr>
        <w:t>ощутимых</w:t>
      </w:r>
      <w:r w:rsidRPr="004A224F">
        <w:rPr>
          <w:rFonts w:ascii="Arial" w:hAnsi="Arial" w:cs="Arial"/>
          <w:lang w:val="ru-RU"/>
        </w:rPr>
        <w:t xml:space="preserve"> </w:t>
      </w:r>
      <w:r>
        <w:rPr>
          <w:rFonts w:ascii="Arial" w:hAnsi="Arial" w:cs="Arial"/>
          <w:lang w:val="ru-RU"/>
        </w:rPr>
        <w:t>результатов</w:t>
      </w:r>
      <w:r w:rsidRPr="004A224F">
        <w:rPr>
          <w:rFonts w:ascii="Arial" w:hAnsi="Arial" w:cs="Arial"/>
          <w:lang w:val="ru-RU"/>
        </w:rPr>
        <w:t xml:space="preserve"> </w:t>
      </w:r>
      <w:r>
        <w:rPr>
          <w:rFonts w:ascii="Arial" w:hAnsi="Arial" w:cs="Arial"/>
          <w:lang w:val="ru-RU"/>
        </w:rPr>
        <w:t>внедрения</w:t>
      </w:r>
      <w:r w:rsidRPr="004A224F">
        <w:rPr>
          <w:rFonts w:ascii="Arial" w:hAnsi="Arial" w:cs="Arial"/>
          <w:lang w:val="ru-RU"/>
        </w:rPr>
        <w:t xml:space="preserve"> </w:t>
      </w:r>
      <w:r>
        <w:rPr>
          <w:rFonts w:ascii="Arial" w:hAnsi="Arial" w:cs="Arial"/>
          <w:lang w:val="ru-RU"/>
        </w:rPr>
        <w:t>ИПДО</w:t>
      </w:r>
      <w:r w:rsidRPr="004A224F">
        <w:rPr>
          <w:rFonts w:ascii="Arial" w:hAnsi="Arial" w:cs="Arial"/>
          <w:lang w:val="ru-RU"/>
        </w:rPr>
        <w:t xml:space="preserve">, </w:t>
      </w:r>
      <w:r>
        <w:rPr>
          <w:rFonts w:ascii="Arial" w:hAnsi="Arial" w:cs="Arial"/>
          <w:lang w:val="ru-RU"/>
        </w:rPr>
        <w:t>включая</w:t>
      </w:r>
      <w:r w:rsidRPr="004A224F">
        <w:rPr>
          <w:rFonts w:ascii="Arial" w:hAnsi="Arial" w:cs="Arial"/>
          <w:lang w:val="ru-RU"/>
        </w:rPr>
        <w:t xml:space="preserve"> </w:t>
      </w:r>
      <w:r>
        <w:rPr>
          <w:rFonts w:ascii="Arial" w:hAnsi="Arial" w:cs="Arial"/>
          <w:lang w:val="ru-RU"/>
        </w:rPr>
        <w:t>создание</w:t>
      </w:r>
      <w:r w:rsidRPr="004A224F">
        <w:rPr>
          <w:rFonts w:ascii="Arial" w:hAnsi="Arial" w:cs="Arial"/>
          <w:lang w:val="ru-RU"/>
        </w:rPr>
        <w:t xml:space="preserve"> </w:t>
      </w:r>
      <w:r>
        <w:rPr>
          <w:rFonts w:ascii="Arial" w:hAnsi="Arial" w:cs="Arial"/>
          <w:lang w:val="ru-RU"/>
        </w:rPr>
        <w:t>он</w:t>
      </w:r>
      <w:r w:rsidRPr="004A224F">
        <w:rPr>
          <w:rFonts w:ascii="Arial" w:hAnsi="Arial" w:cs="Arial"/>
          <w:lang w:val="ru-RU"/>
        </w:rPr>
        <w:t>-</w:t>
      </w:r>
      <w:r>
        <w:rPr>
          <w:rFonts w:ascii="Arial" w:hAnsi="Arial" w:cs="Arial"/>
          <w:lang w:val="ru-RU"/>
        </w:rPr>
        <w:t>лайнового</w:t>
      </w:r>
      <w:r w:rsidRPr="004A224F">
        <w:rPr>
          <w:rFonts w:ascii="Arial" w:hAnsi="Arial" w:cs="Arial"/>
          <w:lang w:val="ru-RU"/>
        </w:rPr>
        <w:t xml:space="preserve"> </w:t>
      </w:r>
      <w:r>
        <w:rPr>
          <w:rFonts w:ascii="Arial" w:hAnsi="Arial" w:cs="Arial"/>
          <w:lang w:val="ru-RU"/>
        </w:rPr>
        <w:t>кадастра</w:t>
      </w:r>
      <w:r w:rsidRPr="004A224F">
        <w:rPr>
          <w:rFonts w:ascii="Arial" w:hAnsi="Arial" w:cs="Arial"/>
          <w:lang w:val="ru-RU"/>
        </w:rPr>
        <w:t xml:space="preserve"> </w:t>
      </w:r>
      <w:r>
        <w:rPr>
          <w:rFonts w:ascii="Arial" w:hAnsi="Arial" w:cs="Arial"/>
          <w:lang w:val="ru-RU"/>
        </w:rPr>
        <w:t>для</w:t>
      </w:r>
      <w:r w:rsidRPr="004A224F">
        <w:rPr>
          <w:rFonts w:ascii="Arial" w:hAnsi="Arial" w:cs="Arial"/>
          <w:lang w:val="ru-RU"/>
        </w:rPr>
        <w:t xml:space="preserve"> </w:t>
      </w:r>
      <w:r>
        <w:rPr>
          <w:rFonts w:ascii="Arial" w:hAnsi="Arial" w:cs="Arial"/>
          <w:lang w:val="ru-RU"/>
        </w:rPr>
        <w:t>горного</w:t>
      </w:r>
      <w:r w:rsidRPr="004A224F">
        <w:rPr>
          <w:rFonts w:ascii="Arial" w:hAnsi="Arial" w:cs="Arial"/>
          <w:lang w:val="ru-RU"/>
        </w:rPr>
        <w:t xml:space="preserve"> </w:t>
      </w:r>
      <w:r>
        <w:rPr>
          <w:rFonts w:ascii="Arial" w:hAnsi="Arial" w:cs="Arial"/>
          <w:lang w:val="ru-RU"/>
        </w:rPr>
        <w:t>сектора</w:t>
      </w:r>
      <w:r w:rsidRPr="004A224F">
        <w:rPr>
          <w:rFonts w:ascii="Arial" w:hAnsi="Arial" w:cs="Arial"/>
          <w:lang w:val="ru-RU"/>
        </w:rPr>
        <w:t xml:space="preserve">, </w:t>
      </w:r>
      <w:r w:rsidR="00596D0E">
        <w:rPr>
          <w:rFonts w:ascii="Arial" w:hAnsi="Arial" w:cs="Arial"/>
          <w:lang w:val="ru-RU"/>
        </w:rPr>
        <w:t>публикацию</w:t>
      </w:r>
      <w:r w:rsidR="00596D0E" w:rsidRPr="004A224F">
        <w:rPr>
          <w:rFonts w:ascii="Arial" w:hAnsi="Arial" w:cs="Arial"/>
          <w:lang w:val="ru-RU"/>
        </w:rPr>
        <w:t xml:space="preserve"> </w:t>
      </w:r>
      <w:r w:rsidR="00596D0E">
        <w:rPr>
          <w:rFonts w:ascii="Arial" w:hAnsi="Arial" w:cs="Arial"/>
          <w:lang w:val="ru-RU"/>
        </w:rPr>
        <w:t>контрактов</w:t>
      </w:r>
      <w:r w:rsidR="00596D0E" w:rsidRPr="004A224F">
        <w:rPr>
          <w:rFonts w:ascii="Arial" w:hAnsi="Arial" w:cs="Arial"/>
          <w:lang w:val="ru-RU"/>
        </w:rPr>
        <w:t xml:space="preserve">, </w:t>
      </w:r>
      <w:r w:rsidR="00596D0E">
        <w:rPr>
          <w:rFonts w:ascii="Arial" w:hAnsi="Arial" w:cs="Arial"/>
          <w:lang w:val="ru-RU"/>
        </w:rPr>
        <w:t>раскрытие</w:t>
      </w:r>
      <w:r w:rsidR="00596D0E" w:rsidRPr="004A224F">
        <w:rPr>
          <w:rFonts w:ascii="Arial" w:hAnsi="Arial" w:cs="Arial"/>
          <w:lang w:val="ru-RU"/>
        </w:rPr>
        <w:t xml:space="preserve"> </w:t>
      </w:r>
      <w:r w:rsidR="00596D0E">
        <w:rPr>
          <w:rFonts w:ascii="Arial" w:hAnsi="Arial" w:cs="Arial"/>
          <w:lang w:val="ru-RU"/>
        </w:rPr>
        <w:t>предварительной</w:t>
      </w:r>
      <w:r w:rsidR="00596D0E" w:rsidRPr="004A224F">
        <w:rPr>
          <w:rFonts w:ascii="Arial" w:hAnsi="Arial" w:cs="Arial"/>
          <w:lang w:val="ru-RU"/>
        </w:rPr>
        <w:t xml:space="preserve"> </w:t>
      </w:r>
      <w:r w:rsidR="00596D0E">
        <w:rPr>
          <w:rFonts w:ascii="Arial" w:hAnsi="Arial" w:cs="Arial"/>
          <w:lang w:val="ru-RU"/>
        </w:rPr>
        <w:t>информации</w:t>
      </w:r>
      <w:r w:rsidR="00596D0E" w:rsidRPr="004A224F">
        <w:rPr>
          <w:rFonts w:ascii="Arial" w:hAnsi="Arial" w:cs="Arial"/>
          <w:lang w:val="ru-RU"/>
        </w:rPr>
        <w:t xml:space="preserve"> </w:t>
      </w:r>
      <w:r w:rsidR="00596D0E">
        <w:rPr>
          <w:rFonts w:ascii="Arial" w:hAnsi="Arial" w:cs="Arial"/>
          <w:lang w:val="ru-RU"/>
        </w:rPr>
        <w:t>о</w:t>
      </w:r>
      <w:r w:rsidR="00596D0E" w:rsidRPr="004A224F">
        <w:rPr>
          <w:rFonts w:ascii="Arial" w:hAnsi="Arial" w:cs="Arial"/>
          <w:lang w:val="ru-RU"/>
        </w:rPr>
        <w:t xml:space="preserve"> </w:t>
      </w:r>
      <w:r w:rsidR="00596D0E">
        <w:rPr>
          <w:rFonts w:ascii="Arial" w:hAnsi="Arial" w:cs="Arial"/>
          <w:lang w:val="ru-RU"/>
        </w:rPr>
        <w:t>бенефициарном</w:t>
      </w:r>
      <w:r w:rsidR="00596D0E" w:rsidRPr="004A224F">
        <w:rPr>
          <w:rFonts w:ascii="Arial" w:hAnsi="Arial" w:cs="Arial"/>
          <w:lang w:val="ru-RU"/>
        </w:rPr>
        <w:t xml:space="preserve"> </w:t>
      </w:r>
      <w:r w:rsidR="00596D0E">
        <w:rPr>
          <w:rFonts w:ascii="Arial" w:hAnsi="Arial" w:cs="Arial"/>
          <w:lang w:val="ru-RU"/>
        </w:rPr>
        <w:t>праве</w:t>
      </w:r>
      <w:r w:rsidR="00596D0E" w:rsidRPr="004A224F">
        <w:rPr>
          <w:rFonts w:ascii="Arial" w:hAnsi="Arial" w:cs="Arial"/>
          <w:lang w:val="ru-RU"/>
        </w:rPr>
        <w:t xml:space="preserve">. </w:t>
      </w:r>
      <w:r w:rsidR="00596D0E">
        <w:rPr>
          <w:rFonts w:ascii="Arial" w:hAnsi="Arial" w:cs="Arial"/>
          <w:lang w:val="ru-RU"/>
        </w:rPr>
        <w:t>Он</w:t>
      </w:r>
      <w:r w:rsidR="00596D0E" w:rsidRPr="00596D0E">
        <w:rPr>
          <w:rFonts w:ascii="Arial" w:hAnsi="Arial" w:cs="Arial"/>
          <w:lang w:val="ru-RU"/>
        </w:rPr>
        <w:t xml:space="preserve"> </w:t>
      </w:r>
      <w:r w:rsidR="00596D0E">
        <w:rPr>
          <w:rFonts w:ascii="Arial" w:hAnsi="Arial" w:cs="Arial"/>
          <w:lang w:val="ru-RU"/>
        </w:rPr>
        <w:t>также</w:t>
      </w:r>
      <w:r w:rsidR="00596D0E" w:rsidRPr="00596D0E">
        <w:rPr>
          <w:rFonts w:ascii="Arial" w:hAnsi="Arial" w:cs="Arial"/>
          <w:lang w:val="ru-RU"/>
        </w:rPr>
        <w:t xml:space="preserve"> </w:t>
      </w:r>
      <w:r w:rsidR="00596D0E">
        <w:rPr>
          <w:rFonts w:ascii="Arial" w:hAnsi="Arial" w:cs="Arial"/>
          <w:lang w:val="ru-RU"/>
        </w:rPr>
        <w:t>использовался</w:t>
      </w:r>
      <w:r w:rsidR="00596D0E" w:rsidRPr="00596D0E">
        <w:rPr>
          <w:rFonts w:ascii="Arial" w:hAnsi="Arial" w:cs="Arial"/>
          <w:lang w:val="ru-RU"/>
        </w:rPr>
        <w:t xml:space="preserve"> </w:t>
      </w:r>
      <w:r w:rsidR="00596D0E">
        <w:rPr>
          <w:rFonts w:ascii="Arial" w:hAnsi="Arial" w:cs="Arial"/>
          <w:lang w:val="ru-RU"/>
        </w:rPr>
        <w:t>для</w:t>
      </w:r>
      <w:r w:rsidR="00596D0E" w:rsidRPr="00596D0E">
        <w:rPr>
          <w:rFonts w:ascii="Arial" w:hAnsi="Arial" w:cs="Arial"/>
          <w:lang w:val="ru-RU"/>
        </w:rPr>
        <w:t xml:space="preserve"> </w:t>
      </w:r>
      <w:r w:rsidR="00596D0E">
        <w:rPr>
          <w:rFonts w:ascii="Arial" w:hAnsi="Arial" w:cs="Arial"/>
          <w:lang w:val="ru-RU"/>
        </w:rPr>
        <w:t>освещения</w:t>
      </w:r>
      <w:r w:rsidR="00596D0E" w:rsidRPr="00596D0E">
        <w:rPr>
          <w:rFonts w:ascii="Arial" w:hAnsi="Arial" w:cs="Arial"/>
          <w:lang w:val="ru-RU"/>
        </w:rPr>
        <w:t xml:space="preserve"> </w:t>
      </w:r>
      <w:r w:rsidR="00596D0E">
        <w:rPr>
          <w:rFonts w:ascii="Arial" w:hAnsi="Arial" w:cs="Arial"/>
          <w:lang w:val="ru-RU"/>
        </w:rPr>
        <w:t>проводимых</w:t>
      </w:r>
      <w:r w:rsidR="00596D0E" w:rsidRPr="00596D0E">
        <w:rPr>
          <w:rFonts w:ascii="Arial" w:hAnsi="Arial" w:cs="Arial"/>
          <w:lang w:val="ru-RU"/>
        </w:rPr>
        <w:t xml:space="preserve"> </w:t>
      </w:r>
      <w:r w:rsidR="00596D0E">
        <w:rPr>
          <w:rFonts w:ascii="Arial" w:hAnsi="Arial" w:cs="Arial"/>
          <w:lang w:val="ru-RU"/>
        </w:rPr>
        <w:t>реформ</w:t>
      </w:r>
      <w:r w:rsidR="00596D0E" w:rsidRPr="00596D0E">
        <w:rPr>
          <w:rFonts w:ascii="Arial" w:hAnsi="Arial" w:cs="Arial"/>
          <w:lang w:val="ru-RU"/>
        </w:rPr>
        <w:t xml:space="preserve">, </w:t>
      </w:r>
      <w:r w:rsidR="00596D0E">
        <w:rPr>
          <w:rFonts w:ascii="Arial" w:hAnsi="Arial" w:cs="Arial"/>
          <w:lang w:val="ru-RU"/>
        </w:rPr>
        <w:t>таких</w:t>
      </w:r>
      <w:r w:rsidR="00596D0E" w:rsidRPr="00596D0E">
        <w:rPr>
          <w:rFonts w:ascii="Arial" w:hAnsi="Arial" w:cs="Arial"/>
          <w:lang w:val="ru-RU"/>
        </w:rPr>
        <w:t xml:space="preserve"> </w:t>
      </w:r>
      <w:r w:rsidR="00596D0E">
        <w:rPr>
          <w:rFonts w:ascii="Arial" w:hAnsi="Arial" w:cs="Arial"/>
          <w:lang w:val="ru-RU"/>
        </w:rPr>
        <w:t>как</w:t>
      </w:r>
      <w:r w:rsidR="00596D0E" w:rsidRPr="00596D0E">
        <w:rPr>
          <w:rFonts w:ascii="Arial" w:hAnsi="Arial" w:cs="Arial"/>
          <w:lang w:val="ru-RU"/>
        </w:rPr>
        <w:t xml:space="preserve"> </w:t>
      </w:r>
      <w:r w:rsidR="00596D0E">
        <w:rPr>
          <w:rFonts w:ascii="Arial" w:hAnsi="Arial" w:cs="Arial"/>
          <w:lang w:val="ru-RU"/>
        </w:rPr>
        <w:t>создание</w:t>
      </w:r>
      <w:r w:rsidR="00596D0E" w:rsidRPr="00596D0E">
        <w:rPr>
          <w:rFonts w:ascii="Arial" w:hAnsi="Arial" w:cs="Arial"/>
          <w:lang w:val="ru-RU"/>
        </w:rPr>
        <w:t xml:space="preserve"> </w:t>
      </w:r>
      <w:r w:rsidR="004A224F">
        <w:rPr>
          <w:rFonts w:ascii="Arial" w:hAnsi="Arial" w:cs="Arial"/>
          <w:lang w:val="ru-RU"/>
        </w:rPr>
        <w:t>код</w:t>
      </w:r>
      <w:r w:rsidR="00596D0E">
        <w:rPr>
          <w:rFonts w:ascii="Arial" w:hAnsi="Arial" w:cs="Arial"/>
          <w:lang w:val="ru-RU"/>
        </w:rPr>
        <w:t>ексов</w:t>
      </w:r>
      <w:r w:rsidR="00596D0E" w:rsidRPr="00596D0E">
        <w:rPr>
          <w:rFonts w:ascii="Arial" w:hAnsi="Arial" w:cs="Arial"/>
          <w:lang w:val="ru-RU"/>
        </w:rPr>
        <w:t xml:space="preserve"> </w:t>
      </w:r>
      <w:r w:rsidR="00596D0E">
        <w:rPr>
          <w:rFonts w:ascii="Arial" w:hAnsi="Arial" w:cs="Arial"/>
          <w:lang w:val="ru-RU"/>
        </w:rPr>
        <w:t>промышленности</w:t>
      </w:r>
      <w:r w:rsidR="00596D0E" w:rsidRPr="00596D0E">
        <w:rPr>
          <w:rFonts w:ascii="Arial" w:hAnsi="Arial" w:cs="Arial"/>
          <w:lang w:val="ru-RU"/>
        </w:rPr>
        <w:t xml:space="preserve"> </w:t>
      </w:r>
      <w:r w:rsidR="00596D0E">
        <w:rPr>
          <w:rFonts w:ascii="Arial" w:hAnsi="Arial" w:cs="Arial"/>
          <w:lang w:val="ru-RU"/>
        </w:rPr>
        <w:t>углеводородов</w:t>
      </w:r>
      <w:r w:rsidR="00596D0E" w:rsidRPr="00596D0E">
        <w:rPr>
          <w:rFonts w:ascii="Arial" w:hAnsi="Arial" w:cs="Arial"/>
          <w:lang w:val="ru-RU"/>
        </w:rPr>
        <w:t xml:space="preserve"> </w:t>
      </w:r>
      <w:r w:rsidR="00596D0E">
        <w:rPr>
          <w:rFonts w:ascii="Arial" w:hAnsi="Arial" w:cs="Arial"/>
          <w:lang w:val="ru-RU"/>
        </w:rPr>
        <w:t>и</w:t>
      </w:r>
      <w:r w:rsidR="00596D0E" w:rsidRPr="00596D0E">
        <w:rPr>
          <w:rFonts w:ascii="Arial" w:hAnsi="Arial" w:cs="Arial"/>
          <w:lang w:val="ru-RU"/>
        </w:rPr>
        <w:t xml:space="preserve"> </w:t>
      </w:r>
      <w:r w:rsidR="00596D0E">
        <w:rPr>
          <w:rFonts w:ascii="Arial" w:hAnsi="Arial" w:cs="Arial"/>
          <w:lang w:val="ru-RU"/>
        </w:rPr>
        <w:t>горнодобывающей</w:t>
      </w:r>
      <w:r w:rsidR="00596D0E" w:rsidRPr="00596D0E">
        <w:rPr>
          <w:rFonts w:ascii="Arial" w:hAnsi="Arial" w:cs="Arial"/>
          <w:lang w:val="ru-RU"/>
        </w:rPr>
        <w:t xml:space="preserve"> </w:t>
      </w:r>
      <w:r w:rsidR="00596D0E">
        <w:rPr>
          <w:rFonts w:ascii="Arial" w:hAnsi="Arial" w:cs="Arial"/>
          <w:lang w:val="ru-RU"/>
        </w:rPr>
        <w:t>промышленности</w:t>
      </w:r>
      <w:r w:rsidR="00596D0E" w:rsidRPr="00596D0E">
        <w:rPr>
          <w:rFonts w:ascii="Arial" w:hAnsi="Arial" w:cs="Arial"/>
          <w:lang w:val="ru-RU"/>
        </w:rPr>
        <w:t xml:space="preserve"> </w:t>
      </w:r>
      <w:r w:rsidR="00596D0E">
        <w:rPr>
          <w:rFonts w:ascii="Arial" w:hAnsi="Arial" w:cs="Arial"/>
          <w:lang w:val="ru-RU"/>
        </w:rPr>
        <w:t>и</w:t>
      </w:r>
      <w:r w:rsidR="00596D0E" w:rsidRPr="00596D0E">
        <w:rPr>
          <w:rFonts w:ascii="Arial" w:hAnsi="Arial" w:cs="Arial"/>
          <w:lang w:val="ru-RU"/>
        </w:rPr>
        <w:t xml:space="preserve"> </w:t>
      </w:r>
      <w:r w:rsidR="00596D0E">
        <w:rPr>
          <w:rFonts w:ascii="Arial" w:hAnsi="Arial" w:cs="Arial"/>
          <w:lang w:val="ru-RU"/>
        </w:rPr>
        <w:t>создание</w:t>
      </w:r>
      <w:r w:rsidR="00596D0E" w:rsidRPr="00596D0E">
        <w:rPr>
          <w:rFonts w:ascii="Arial" w:hAnsi="Arial" w:cs="Arial"/>
          <w:lang w:val="ru-RU"/>
        </w:rPr>
        <w:t xml:space="preserve"> </w:t>
      </w:r>
      <w:r w:rsidR="00596D0E">
        <w:rPr>
          <w:rFonts w:ascii="Arial" w:hAnsi="Arial" w:cs="Arial"/>
          <w:lang w:val="ru-RU"/>
        </w:rPr>
        <w:t>комитета</w:t>
      </w:r>
      <w:r w:rsidR="00596D0E" w:rsidRPr="00596D0E">
        <w:rPr>
          <w:rFonts w:ascii="Arial" w:hAnsi="Arial" w:cs="Arial"/>
          <w:lang w:val="ru-RU"/>
        </w:rPr>
        <w:t xml:space="preserve">, </w:t>
      </w:r>
      <w:r w:rsidR="00596D0E">
        <w:rPr>
          <w:rFonts w:ascii="Arial" w:hAnsi="Arial" w:cs="Arial"/>
          <w:lang w:val="ru-RU"/>
        </w:rPr>
        <w:t>уполномоченного</w:t>
      </w:r>
      <w:r w:rsidR="00596D0E" w:rsidRPr="00596D0E">
        <w:rPr>
          <w:rFonts w:ascii="Arial" w:hAnsi="Arial" w:cs="Arial"/>
          <w:lang w:val="ru-RU"/>
        </w:rPr>
        <w:t xml:space="preserve"> </w:t>
      </w:r>
      <w:r w:rsidR="00596D0E">
        <w:rPr>
          <w:rFonts w:ascii="Arial" w:hAnsi="Arial" w:cs="Arial"/>
          <w:lang w:val="ru-RU"/>
        </w:rPr>
        <w:t>проводит</w:t>
      </w:r>
      <w:r w:rsidR="00596D0E" w:rsidRPr="00596D0E">
        <w:rPr>
          <w:rFonts w:ascii="Arial" w:hAnsi="Arial" w:cs="Arial"/>
          <w:lang w:val="ru-RU"/>
        </w:rPr>
        <w:t xml:space="preserve"> </w:t>
      </w:r>
      <w:r w:rsidR="00596D0E">
        <w:rPr>
          <w:rFonts w:ascii="Arial" w:hAnsi="Arial" w:cs="Arial"/>
          <w:lang w:val="ru-RU"/>
        </w:rPr>
        <w:t>анализ</w:t>
      </w:r>
      <w:r w:rsidR="00596D0E" w:rsidRPr="00596D0E">
        <w:rPr>
          <w:rFonts w:ascii="Arial" w:hAnsi="Arial" w:cs="Arial"/>
          <w:lang w:val="ru-RU"/>
        </w:rPr>
        <w:t xml:space="preserve"> </w:t>
      </w:r>
      <w:r w:rsidR="00596D0E">
        <w:rPr>
          <w:rFonts w:ascii="Arial" w:hAnsi="Arial" w:cs="Arial"/>
          <w:lang w:val="ru-RU"/>
        </w:rPr>
        <w:t>ежемесячных</w:t>
      </w:r>
      <w:r w:rsidR="00596D0E" w:rsidRPr="00596D0E">
        <w:rPr>
          <w:rFonts w:ascii="Arial" w:hAnsi="Arial" w:cs="Arial"/>
          <w:lang w:val="ru-RU"/>
        </w:rPr>
        <w:t xml:space="preserve"> </w:t>
      </w:r>
      <w:r w:rsidR="00596D0E">
        <w:rPr>
          <w:rFonts w:ascii="Arial" w:hAnsi="Arial" w:cs="Arial"/>
          <w:lang w:val="ru-RU"/>
        </w:rPr>
        <w:t>платежей</w:t>
      </w:r>
      <w:r w:rsidR="00596D0E" w:rsidRPr="00596D0E">
        <w:rPr>
          <w:rFonts w:ascii="Arial" w:hAnsi="Arial" w:cs="Arial"/>
          <w:lang w:val="ru-RU"/>
        </w:rPr>
        <w:t xml:space="preserve"> </w:t>
      </w:r>
      <w:r w:rsidR="00596D0E">
        <w:rPr>
          <w:rFonts w:ascii="Arial" w:hAnsi="Arial" w:cs="Arial"/>
          <w:lang w:val="ru-RU"/>
        </w:rPr>
        <w:t>центральному</w:t>
      </w:r>
      <w:r w:rsidR="00596D0E" w:rsidRPr="00596D0E">
        <w:rPr>
          <w:rFonts w:ascii="Arial" w:hAnsi="Arial" w:cs="Arial"/>
          <w:lang w:val="ru-RU"/>
        </w:rPr>
        <w:t xml:space="preserve"> </w:t>
      </w:r>
      <w:r w:rsidR="00596D0E">
        <w:rPr>
          <w:rFonts w:ascii="Arial" w:hAnsi="Arial" w:cs="Arial"/>
          <w:lang w:val="ru-RU"/>
        </w:rPr>
        <w:t>банку</w:t>
      </w:r>
      <w:r w:rsidR="00596D0E" w:rsidRPr="00596D0E">
        <w:rPr>
          <w:rFonts w:ascii="Arial" w:hAnsi="Arial" w:cs="Arial"/>
          <w:lang w:val="ru-RU"/>
        </w:rPr>
        <w:t>.</w:t>
      </w:r>
      <w:r w:rsidR="00AF382A" w:rsidRPr="00596D0E">
        <w:rPr>
          <w:rFonts w:ascii="Arial" w:hAnsi="Arial" w:cs="Arial"/>
          <w:lang w:val="ru-RU"/>
        </w:rPr>
        <w:t xml:space="preserve"> </w:t>
      </w:r>
    </w:p>
    <w:p w14:paraId="4B883596" w14:textId="77777777" w:rsidR="0041454D" w:rsidRPr="00596D0E" w:rsidRDefault="0041454D" w:rsidP="0032279C">
      <w:pPr>
        <w:autoSpaceDE w:val="0"/>
        <w:autoSpaceDN w:val="0"/>
        <w:adjustRightInd w:val="0"/>
        <w:spacing w:after="0" w:line="240" w:lineRule="auto"/>
        <w:rPr>
          <w:rFonts w:ascii="Arial" w:hAnsi="Arial" w:cs="Arial"/>
          <w:lang w:val="ru-RU"/>
        </w:rPr>
      </w:pPr>
    </w:p>
    <w:p w14:paraId="0D4896F4" w14:textId="2DB4D07D" w:rsidR="00A771C9" w:rsidRPr="00596D0E" w:rsidRDefault="00596D0E" w:rsidP="003F020B">
      <w:pPr>
        <w:pStyle w:val="Heading1"/>
        <w:numPr>
          <w:ilvl w:val="0"/>
          <w:numId w:val="35"/>
        </w:numPr>
        <w:rPr>
          <w:rFonts w:ascii="Arial" w:hAnsi="Arial" w:cs="Arial"/>
          <w:color w:val="auto"/>
          <w:lang w:val="ru-RU"/>
        </w:rPr>
      </w:pPr>
      <w:r w:rsidRPr="00596D0E">
        <w:rPr>
          <w:rFonts w:ascii="Arial" w:hAnsi="Arial" w:cs="Arial"/>
          <w:color w:val="auto"/>
          <w:lang w:val="ru-RU"/>
        </w:rPr>
        <w:t>Примеры прошлых годовых отчетов о работе</w:t>
      </w:r>
      <w:r w:rsidR="00A771C9" w:rsidRPr="00596D0E">
        <w:rPr>
          <w:rFonts w:ascii="Arial" w:hAnsi="Arial" w:cs="Arial"/>
          <w:color w:val="auto"/>
          <w:lang w:val="ru-RU"/>
        </w:rPr>
        <w:t>:</w:t>
      </w:r>
    </w:p>
    <w:p w14:paraId="34D3D54D" w14:textId="4CE353A8" w:rsidR="00C00D70" w:rsidRPr="00596D0E" w:rsidRDefault="00596D0E" w:rsidP="00A771C9">
      <w:pPr>
        <w:autoSpaceDE w:val="0"/>
        <w:autoSpaceDN w:val="0"/>
        <w:adjustRightInd w:val="0"/>
        <w:spacing w:after="0" w:line="240" w:lineRule="auto"/>
        <w:rPr>
          <w:rFonts w:ascii="Arial" w:hAnsi="Arial" w:cs="Arial"/>
          <w:lang w:val="ru-RU"/>
        </w:rPr>
      </w:pPr>
      <w:r>
        <w:rPr>
          <w:rFonts w:ascii="Arial" w:hAnsi="Arial" w:cs="Arial"/>
          <w:lang w:val="ru-RU"/>
        </w:rPr>
        <w:t>Годовой отчет Камеруна о работе ИПДО за 2014 год (на французском языке):</w:t>
      </w:r>
      <w:r w:rsidR="00C00D70" w:rsidRPr="00596D0E">
        <w:rPr>
          <w:rFonts w:ascii="Arial" w:hAnsi="Arial" w:cs="Arial"/>
          <w:lang w:val="ru-RU"/>
        </w:rPr>
        <w:t xml:space="preserve"> </w:t>
      </w:r>
      <w:r w:rsidR="009326AC">
        <w:fldChar w:fldCharType="begin"/>
      </w:r>
      <w:r w:rsidR="009326AC" w:rsidRPr="009326AC">
        <w:rPr>
          <w:lang w:val="ru-RU"/>
        </w:rPr>
        <w:instrText xml:space="preserve"> </w:instrText>
      </w:r>
      <w:r w:rsidR="009326AC">
        <w:instrText>HYPERLINK</w:instrText>
      </w:r>
      <w:r w:rsidR="009326AC" w:rsidRPr="009326AC">
        <w:rPr>
          <w:lang w:val="ru-RU"/>
        </w:rPr>
        <w:instrText xml:space="preserve"> "</w:instrText>
      </w:r>
      <w:r w:rsidR="009326AC">
        <w:instrText>https</w:instrText>
      </w:r>
      <w:r w:rsidR="009326AC" w:rsidRPr="009326AC">
        <w:rPr>
          <w:lang w:val="ru-RU"/>
        </w:rPr>
        <w:instrText>://</w:instrText>
      </w:r>
      <w:r w:rsidR="009326AC">
        <w:instrText>eiti</w:instrText>
      </w:r>
      <w:r w:rsidR="009326AC" w:rsidRPr="009326AC">
        <w:rPr>
          <w:lang w:val="ru-RU"/>
        </w:rPr>
        <w:instrText>.</w:instrText>
      </w:r>
      <w:r w:rsidR="009326AC">
        <w:instrText>org</w:instrText>
      </w:r>
      <w:r w:rsidR="009326AC" w:rsidRPr="009326AC">
        <w:rPr>
          <w:lang w:val="ru-RU"/>
        </w:rPr>
        <w:instrText>/</w:instrText>
      </w:r>
      <w:r w:rsidR="009326AC">
        <w:instrText>files</w:instrText>
      </w:r>
      <w:r w:rsidR="009326AC" w:rsidRPr="009326AC">
        <w:rPr>
          <w:lang w:val="ru-RU"/>
        </w:rPr>
        <w:instrText>/</w:instrText>
      </w:r>
      <w:r w:rsidR="009326AC">
        <w:instrText>Cameroon</w:instrText>
      </w:r>
      <w:r w:rsidR="009326AC" w:rsidRPr="009326AC">
        <w:rPr>
          <w:lang w:val="ru-RU"/>
        </w:rPr>
        <w:instrText>/</w:instrText>
      </w:r>
      <w:r w:rsidR="009326AC">
        <w:instrText>Cameroon</w:instrText>
      </w:r>
      <w:r w:rsidR="009326AC" w:rsidRPr="009326AC">
        <w:rPr>
          <w:lang w:val="ru-RU"/>
        </w:rPr>
        <w:instrText>-2014-</w:instrText>
      </w:r>
      <w:r w:rsidR="009326AC">
        <w:instrText>AAR</w:instrText>
      </w:r>
      <w:r w:rsidR="009326AC" w:rsidRPr="009326AC">
        <w:rPr>
          <w:lang w:val="ru-RU"/>
        </w:rPr>
        <w:instrText>-</w:instrText>
      </w:r>
      <w:r w:rsidR="009326AC">
        <w:instrText>s</w:instrText>
      </w:r>
      <w:r w:rsidR="009326AC" w:rsidRPr="009326AC">
        <w:rPr>
          <w:lang w:val="ru-RU"/>
        </w:rPr>
        <w:instrText>.</w:instrText>
      </w:r>
      <w:r w:rsidR="009326AC">
        <w:instrText>pdf</w:instrText>
      </w:r>
      <w:r w:rsidR="009326AC" w:rsidRPr="009326AC">
        <w:rPr>
          <w:lang w:val="ru-RU"/>
        </w:rPr>
        <w:instrText xml:space="preserve">" </w:instrText>
      </w:r>
      <w:r w:rsidR="009326AC">
        <w:fldChar w:fldCharType="separate"/>
      </w:r>
      <w:r w:rsidR="00C00D70" w:rsidRPr="00B11909">
        <w:rPr>
          <w:rStyle w:val="Hyperlink"/>
          <w:rFonts w:ascii="Arial" w:hAnsi="Arial" w:cs="Arial"/>
        </w:rPr>
        <w:t>https</w:t>
      </w:r>
      <w:r w:rsidR="00C00D70" w:rsidRPr="00596D0E">
        <w:rPr>
          <w:rStyle w:val="Hyperlink"/>
          <w:rFonts w:ascii="Arial" w:hAnsi="Arial" w:cs="Arial"/>
          <w:lang w:val="ru-RU"/>
        </w:rPr>
        <w:t>://</w:t>
      </w:r>
      <w:proofErr w:type="spellStart"/>
      <w:r w:rsidR="00C00D70" w:rsidRPr="00B11909">
        <w:rPr>
          <w:rStyle w:val="Hyperlink"/>
          <w:rFonts w:ascii="Arial" w:hAnsi="Arial" w:cs="Arial"/>
        </w:rPr>
        <w:t>eiti</w:t>
      </w:r>
      <w:proofErr w:type="spellEnd"/>
      <w:r w:rsidR="00C00D70" w:rsidRPr="00596D0E">
        <w:rPr>
          <w:rStyle w:val="Hyperlink"/>
          <w:rFonts w:ascii="Arial" w:hAnsi="Arial" w:cs="Arial"/>
          <w:lang w:val="ru-RU"/>
        </w:rPr>
        <w:t>.</w:t>
      </w:r>
      <w:r w:rsidR="00C00D70" w:rsidRPr="00B11909">
        <w:rPr>
          <w:rStyle w:val="Hyperlink"/>
          <w:rFonts w:ascii="Arial" w:hAnsi="Arial" w:cs="Arial"/>
        </w:rPr>
        <w:t>org</w:t>
      </w:r>
      <w:r w:rsidR="00C00D70" w:rsidRPr="00596D0E">
        <w:rPr>
          <w:rStyle w:val="Hyperlink"/>
          <w:rFonts w:ascii="Arial" w:hAnsi="Arial" w:cs="Arial"/>
          <w:lang w:val="ru-RU"/>
        </w:rPr>
        <w:t>/</w:t>
      </w:r>
      <w:r w:rsidR="00C00D70" w:rsidRPr="00B11909">
        <w:rPr>
          <w:rStyle w:val="Hyperlink"/>
          <w:rFonts w:ascii="Arial" w:hAnsi="Arial" w:cs="Arial"/>
        </w:rPr>
        <w:t>files</w:t>
      </w:r>
      <w:r w:rsidR="00C00D70" w:rsidRPr="00596D0E">
        <w:rPr>
          <w:rStyle w:val="Hyperlink"/>
          <w:rFonts w:ascii="Arial" w:hAnsi="Arial" w:cs="Arial"/>
          <w:lang w:val="ru-RU"/>
        </w:rPr>
        <w:t>/</w:t>
      </w:r>
      <w:r w:rsidR="00C00D70" w:rsidRPr="00B11909">
        <w:rPr>
          <w:rStyle w:val="Hyperlink"/>
          <w:rFonts w:ascii="Arial" w:hAnsi="Arial" w:cs="Arial"/>
        </w:rPr>
        <w:t>Cameroon</w:t>
      </w:r>
      <w:r w:rsidR="00C00D70" w:rsidRPr="00596D0E">
        <w:rPr>
          <w:rStyle w:val="Hyperlink"/>
          <w:rFonts w:ascii="Arial" w:hAnsi="Arial" w:cs="Arial"/>
          <w:lang w:val="ru-RU"/>
        </w:rPr>
        <w:t>/</w:t>
      </w:r>
      <w:r w:rsidR="00C00D70" w:rsidRPr="00B11909">
        <w:rPr>
          <w:rStyle w:val="Hyperlink"/>
          <w:rFonts w:ascii="Arial" w:hAnsi="Arial" w:cs="Arial"/>
        </w:rPr>
        <w:t>Cameroon</w:t>
      </w:r>
      <w:r w:rsidR="00C00D70" w:rsidRPr="00596D0E">
        <w:rPr>
          <w:rStyle w:val="Hyperlink"/>
          <w:rFonts w:ascii="Arial" w:hAnsi="Arial" w:cs="Arial"/>
          <w:lang w:val="ru-RU"/>
        </w:rPr>
        <w:t>-2014-</w:t>
      </w:r>
      <w:r w:rsidR="00C00D70" w:rsidRPr="00B11909">
        <w:rPr>
          <w:rStyle w:val="Hyperlink"/>
          <w:rFonts w:ascii="Arial" w:hAnsi="Arial" w:cs="Arial"/>
        </w:rPr>
        <w:t>AAR</w:t>
      </w:r>
      <w:r w:rsidR="00C00D70" w:rsidRPr="00596D0E">
        <w:rPr>
          <w:rStyle w:val="Hyperlink"/>
          <w:rFonts w:ascii="Arial" w:hAnsi="Arial" w:cs="Arial"/>
          <w:lang w:val="ru-RU"/>
        </w:rPr>
        <w:t>-</w:t>
      </w:r>
      <w:r w:rsidR="00C00D70" w:rsidRPr="00B11909">
        <w:rPr>
          <w:rStyle w:val="Hyperlink"/>
          <w:rFonts w:ascii="Arial" w:hAnsi="Arial" w:cs="Arial"/>
        </w:rPr>
        <w:t>s</w:t>
      </w:r>
      <w:r w:rsidR="00C00D70" w:rsidRPr="00596D0E">
        <w:rPr>
          <w:rStyle w:val="Hyperlink"/>
          <w:rFonts w:ascii="Arial" w:hAnsi="Arial" w:cs="Arial"/>
          <w:lang w:val="ru-RU"/>
        </w:rPr>
        <w:t>.</w:t>
      </w:r>
      <w:r w:rsidR="00C00D70" w:rsidRPr="00B11909">
        <w:rPr>
          <w:rStyle w:val="Hyperlink"/>
          <w:rFonts w:ascii="Arial" w:hAnsi="Arial" w:cs="Arial"/>
        </w:rPr>
        <w:t>pdf</w:t>
      </w:r>
      <w:r w:rsidR="009326AC">
        <w:rPr>
          <w:rStyle w:val="Hyperlink"/>
          <w:rFonts w:ascii="Arial" w:hAnsi="Arial" w:cs="Arial"/>
        </w:rPr>
        <w:fldChar w:fldCharType="end"/>
      </w:r>
    </w:p>
    <w:p w14:paraId="3DAAA977" w14:textId="77777777" w:rsidR="005472D8" w:rsidRPr="00596D0E" w:rsidRDefault="005472D8" w:rsidP="00A771C9">
      <w:pPr>
        <w:autoSpaceDE w:val="0"/>
        <w:autoSpaceDN w:val="0"/>
        <w:adjustRightInd w:val="0"/>
        <w:spacing w:after="0" w:line="240" w:lineRule="auto"/>
        <w:rPr>
          <w:rFonts w:ascii="Arial" w:hAnsi="Arial" w:cs="Arial"/>
          <w:lang w:val="ru-RU"/>
        </w:rPr>
      </w:pPr>
    </w:p>
    <w:p w14:paraId="57340070" w14:textId="4CBA93ED" w:rsidR="005472D8" w:rsidRPr="00596D0E" w:rsidRDefault="00596D0E" w:rsidP="005472D8">
      <w:pPr>
        <w:autoSpaceDE w:val="0"/>
        <w:autoSpaceDN w:val="0"/>
        <w:adjustRightInd w:val="0"/>
        <w:spacing w:after="0" w:line="240" w:lineRule="auto"/>
        <w:rPr>
          <w:rFonts w:ascii="Arial" w:hAnsi="Arial" w:cs="Arial"/>
          <w:lang w:val="ru-RU"/>
        </w:rPr>
      </w:pPr>
      <w:r>
        <w:rPr>
          <w:rFonts w:ascii="Arial" w:hAnsi="Arial" w:cs="Arial"/>
          <w:lang w:val="ru-RU"/>
        </w:rPr>
        <w:t>Годовой</w:t>
      </w:r>
      <w:r w:rsidRPr="00596D0E">
        <w:rPr>
          <w:rFonts w:ascii="Arial" w:hAnsi="Arial" w:cs="Arial"/>
          <w:lang w:val="ru-RU"/>
        </w:rPr>
        <w:t xml:space="preserve"> </w:t>
      </w:r>
      <w:r>
        <w:rPr>
          <w:rFonts w:ascii="Arial" w:hAnsi="Arial" w:cs="Arial"/>
          <w:lang w:val="ru-RU"/>
        </w:rPr>
        <w:t>отчет</w:t>
      </w:r>
      <w:r w:rsidRPr="00596D0E">
        <w:rPr>
          <w:rFonts w:ascii="Arial" w:hAnsi="Arial" w:cs="Arial"/>
          <w:lang w:val="ru-RU"/>
        </w:rPr>
        <w:t xml:space="preserve"> </w:t>
      </w:r>
      <w:r>
        <w:rPr>
          <w:rFonts w:ascii="Arial" w:hAnsi="Arial" w:cs="Arial"/>
          <w:lang w:val="ru-RU"/>
        </w:rPr>
        <w:t>Демократической Республики Конго о работе ИПДО</w:t>
      </w:r>
      <w:r w:rsidRPr="00596D0E">
        <w:rPr>
          <w:rFonts w:ascii="Arial" w:hAnsi="Arial" w:cs="Arial"/>
          <w:lang w:val="ru-RU"/>
        </w:rPr>
        <w:t xml:space="preserve"> </w:t>
      </w:r>
      <w:r>
        <w:rPr>
          <w:rFonts w:ascii="Arial" w:hAnsi="Arial" w:cs="Arial"/>
          <w:lang w:val="ru-RU"/>
        </w:rPr>
        <w:t>за</w:t>
      </w:r>
      <w:r w:rsidRPr="00596D0E">
        <w:rPr>
          <w:rFonts w:ascii="Arial" w:hAnsi="Arial" w:cs="Arial"/>
          <w:lang w:val="ru-RU"/>
        </w:rPr>
        <w:t xml:space="preserve"> 2014 </w:t>
      </w:r>
      <w:r>
        <w:rPr>
          <w:rFonts w:ascii="Arial" w:hAnsi="Arial" w:cs="Arial"/>
          <w:lang w:val="ru-RU"/>
        </w:rPr>
        <w:t>год</w:t>
      </w:r>
      <w:r w:rsidRPr="00596D0E">
        <w:rPr>
          <w:rFonts w:ascii="Arial" w:hAnsi="Arial" w:cs="Arial"/>
          <w:lang w:val="ru-RU"/>
        </w:rPr>
        <w:t xml:space="preserve"> (</w:t>
      </w:r>
      <w:r>
        <w:rPr>
          <w:rFonts w:ascii="Arial" w:hAnsi="Arial" w:cs="Arial"/>
          <w:lang w:val="ru-RU"/>
        </w:rPr>
        <w:t>на</w:t>
      </w:r>
      <w:r w:rsidRPr="00596D0E">
        <w:rPr>
          <w:rFonts w:ascii="Arial" w:hAnsi="Arial" w:cs="Arial"/>
          <w:lang w:val="ru-RU"/>
        </w:rPr>
        <w:t xml:space="preserve"> </w:t>
      </w:r>
      <w:r>
        <w:rPr>
          <w:rFonts w:ascii="Arial" w:hAnsi="Arial" w:cs="Arial"/>
          <w:lang w:val="ru-RU"/>
        </w:rPr>
        <w:t>французском</w:t>
      </w:r>
      <w:r w:rsidRPr="00596D0E">
        <w:rPr>
          <w:rFonts w:ascii="Arial" w:hAnsi="Arial" w:cs="Arial"/>
          <w:lang w:val="ru-RU"/>
        </w:rPr>
        <w:t xml:space="preserve"> </w:t>
      </w:r>
      <w:r>
        <w:rPr>
          <w:rFonts w:ascii="Arial" w:hAnsi="Arial" w:cs="Arial"/>
          <w:lang w:val="ru-RU"/>
        </w:rPr>
        <w:t>языке</w:t>
      </w:r>
      <w:r w:rsidRPr="00596D0E">
        <w:rPr>
          <w:rFonts w:ascii="Arial" w:hAnsi="Arial" w:cs="Arial"/>
          <w:lang w:val="ru-RU"/>
        </w:rPr>
        <w:t>)</w:t>
      </w:r>
      <w:r w:rsidR="005472D8" w:rsidRPr="00596D0E">
        <w:rPr>
          <w:rFonts w:ascii="Arial" w:hAnsi="Arial" w:cs="Arial"/>
          <w:lang w:val="ru-RU"/>
        </w:rPr>
        <w:t xml:space="preserve">: </w:t>
      </w:r>
      <w:r w:rsidR="009326AC">
        <w:fldChar w:fldCharType="begin"/>
      </w:r>
      <w:r w:rsidR="009326AC" w:rsidRPr="009326AC">
        <w:rPr>
          <w:lang w:val="ru-RU"/>
        </w:rPr>
        <w:instrText xml:space="preserve"> </w:instrText>
      </w:r>
      <w:r w:rsidR="009326AC">
        <w:instrText>HYPERLINK</w:instrText>
      </w:r>
      <w:r w:rsidR="009326AC" w:rsidRPr="009326AC">
        <w:rPr>
          <w:lang w:val="ru-RU"/>
        </w:rPr>
        <w:instrText xml:space="preserve"> "</w:instrText>
      </w:r>
      <w:r w:rsidR="009326AC">
        <w:instrText>https</w:instrText>
      </w:r>
      <w:r w:rsidR="009326AC" w:rsidRPr="009326AC">
        <w:rPr>
          <w:lang w:val="ru-RU"/>
        </w:rPr>
        <w:instrText>://</w:instrText>
      </w:r>
      <w:r w:rsidR="009326AC">
        <w:instrText>eiti</w:instrText>
      </w:r>
      <w:r w:rsidR="009326AC" w:rsidRPr="009326AC">
        <w:rPr>
          <w:lang w:val="ru-RU"/>
        </w:rPr>
        <w:instrText>.</w:instrText>
      </w:r>
      <w:r w:rsidR="009326AC">
        <w:instrText>org</w:instrText>
      </w:r>
      <w:r w:rsidR="009326AC" w:rsidRPr="009326AC">
        <w:rPr>
          <w:lang w:val="ru-RU"/>
        </w:rPr>
        <w:instrText>/</w:instrText>
      </w:r>
      <w:r w:rsidR="009326AC">
        <w:instrText>files</w:instrText>
      </w:r>
      <w:r w:rsidR="009326AC" w:rsidRPr="009326AC">
        <w:rPr>
          <w:lang w:val="ru-RU"/>
        </w:rPr>
        <w:instrText>/</w:instrText>
      </w:r>
      <w:r w:rsidR="009326AC">
        <w:instrText>drc</w:instrText>
      </w:r>
      <w:r w:rsidR="009326AC" w:rsidRPr="009326AC">
        <w:rPr>
          <w:lang w:val="ru-RU"/>
        </w:rPr>
        <w:instrText>_2014_</w:instrText>
      </w:r>
      <w:r w:rsidR="009326AC">
        <w:instrText>aar</w:instrText>
      </w:r>
      <w:r w:rsidR="009326AC" w:rsidRPr="009326AC">
        <w:rPr>
          <w:lang w:val="ru-RU"/>
        </w:rPr>
        <w:instrText>.</w:instrText>
      </w:r>
      <w:r w:rsidR="009326AC">
        <w:instrText>pdf</w:instrText>
      </w:r>
      <w:r w:rsidR="009326AC" w:rsidRPr="009326AC">
        <w:rPr>
          <w:lang w:val="ru-RU"/>
        </w:rPr>
        <w:instrText xml:space="preserve">" </w:instrText>
      </w:r>
      <w:r w:rsidR="009326AC">
        <w:fldChar w:fldCharType="separate"/>
      </w:r>
      <w:r w:rsidR="005472D8" w:rsidRPr="00B11909">
        <w:rPr>
          <w:rStyle w:val="Hyperlink"/>
          <w:rFonts w:ascii="Arial" w:hAnsi="Arial" w:cs="Arial"/>
        </w:rPr>
        <w:t>https</w:t>
      </w:r>
      <w:r w:rsidR="005472D8" w:rsidRPr="00596D0E">
        <w:rPr>
          <w:rStyle w:val="Hyperlink"/>
          <w:rFonts w:ascii="Arial" w:hAnsi="Arial" w:cs="Arial"/>
          <w:lang w:val="ru-RU"/>
        </w:rPr>
        <w:t>://</w:t>
      </w:r>
      <w:proofErr w:type="spellStart"/>
      <w:r w:rsidR="005472D8" w:rsidRPr="00B11909">
        <w:rPr>
          <w:rStyle w:val="Hyperlink"/>
          <w:rFonts w:ascii="Arial" w:hAnsi="Arial" w:cs="Arial"/>
        </w:rPr>
        <w:t>eiti</w:t>
      </w:r>
      <w:proofErr w:type="spellEnd"/>
      <w:r w:rsidR="005472D8" w:rsidRPr="00596D0E">
        <w:rPr>
          <w:rStyle w:val="Hyperlink"/>
          <w:rFonts w:ascii="Arial" w:hAnsi="Arial" w:cs="Arial"/>
          <w:lang w:val="ru-RU"/>
        </w:rPr>
        <w:t>.</w:t>
      </w:r>
      <w:r w:rsidR="005472D8" w:rsidRPr="00B11909">
        <w:rPr>
          <w:rStyle w:val="Hyperlink"/>
          <w:rFonts w:ascii="Arial" w:hAnsi="Arial" w:cs="Arial"/>
        </w:rPr>
        <w:t>org</w:t>
      </w:r>
      <w:r w:rsidR="005472D8" w:rsidRPr="00596D0E">
        <w:rPr>
          <w:rStyle w:val="Hyperlink"/>
          <w:rFonts w:ascii="Arial" w:hAnsi="Arial" w:cs="Arial"/>
          <w:lang w:val="ru-RU"/>
        </w:rPr>
        <w:t>/</w:t>
      </w:r>
      <w:r w:rsidR="005472D8" w:rsidRPr="00B11909">
        <w:rPr>
          <w:rStyle w:val="Hyperlink"/>
          <w:rFonts w:ascii="Arial" w:hAnsi="Arial" w:cs="Arial"/>
        </w:rPr>
        <w:t>files</w:t>
      </w:r>
      <w:r w:rsidR="005472D8" w:rsidRPr="00596D0E">
        <w:rPr>
          <w:rStyle w:val="Hyperlink"/>
          <w:rFonts w:ascii="Arial" w:hAnsi="Arial" w:cs="Arial"/>
          <w:lang w:val="ru-RU"/>
        </w:rPr>
        <w:t>/</w:t>
      </w:r>
      <w:proofErr w:type="spellStart"/>
      <w:r w:rsidR="005472D8" w:rsidRPr="00B11909">
        <w:rPr>
          <w:rStyle w:val="Hyperlink"/>
          <w:rFonts w:ascii="Arial" w:hAnsi="Arial" w:cs="Arial"/>
        </w:rPr>
        <w:t>drc</w:t>
      </w:r>
      <w:proofErr w:type="spellEnd"/>
      <w:r w:rsidR="005472D8" w:rsidRPr="00596D0E">
        <w:rPr>
          <w:rStyle w:val="Hyperlink"/>
          <w:rFonts w:ascii="Arial" w:hAnsi="Arial" w:cs="Arial"/>
          <w:lang w:val="ru-RU"/>
        </w:rPr>
        <w:t>_2014_</w:t>
      </w:r>
      <w:proofErr w:type="spellStart"/>
      <w:r w:rsidR="005472D8" w:rsidRPr="00B11909">
        <w:rPr>
          <w:rStyle w:val="Hyperlink"/>
          <w:rFonts w:ascii="Arial" w:hAnsi="Arial" w:cs="Arial"/>
        </w:rPr>
        <w:t>aar</w:t>
      </w:r>
      <w:proofErr w:type="spellEnd"/>
      <w:r w:rsidR="005472D8" w:rsidRPr="00596D0E">
        <w:rPr>
          <w:rStyle w:val="Hyperlink"/>
          <w:rFonts w:ascii="Arial" w:hAnsi="Arial" w:cs="Arial"/>
          <w:lang w:val="ru-RU"/>
        </w:rPr>
        <w:t>.</w:t>
      </w:r>
      <w:r w:rsidR="005472D8" w:rsidRPr="00B11909">
        <w:rPr>
          <w:rStyle w:val="Hyperlink"/>
          <w:rFonts w:ascii="Arial" w:hAnsi="Arial" w:cs="Arial"/>
        </w:rPr>
        <w:t>pdf</w:t>
      </w:r>
      <w:r w:rsidR="009326AC">
        <w:rPr>
          <w:rStyle w:val="Hyperlink"/>
          <w:rFonts w:ascii="Arial" w:hAnsi="Arial" w:cs="Arial"/>
        </w:rPr>
        <w:fldChar w:fldCharType="end"/>
      </w:r>
      <w:r w:rsidR="005472D8" w:rsidRPr="00596D0E">
        <w:rPr>
          <w:rFonts w:ascii="Arial" w:hAnsi="Arial" w:cs="Arial"/>
          <w:lang w:val="ru-RU"/>
        </w:rPr>
        <w:t xml:space="preserve"> </w:t>
      </w:r>
    </w:p>
    <w:p w14:paraId="37E739A7" w14:textId="28FBD663" w:rsidR="00A771C9" w:rsidRPr="00596D0E" w:rsidRDefault="00596D0E" w:rsidP="00A771C9">
      <w:pPr>
        <w:autoSpaceDE w:val="0"/>
        <w:autoSpaceDN w:val="0"/>
        <w:adjustRightInd w:val="0"/>
        <w:spacing w:after="0" w:line="240" w:lineRule="auto"/>
        <w:rPr>
          <w:rFonts w:ascii="Arial" w:hAnsi="Arial" w:cs="Arial"/>
          <w:lang w:val="ru-RU"/>
        </w:rPr>
      </w:pPr>
      <w:r>
        <w:rPr>
          <w:rFonts w:ascii="Arial" w:hAnsi="Arial" w:cs="Arial"/>
          <w:lang w:val="ru-RU"/>
        </w:rPr>
        <w:t>Годовой</w:t>
      </w:r>
      <w:r w:rsidRPr="00596D0E">
        <w:rPr>
          <w:rFonts w:ascii="Arial" w:hAnsi="Arial" w:cs="Arial"/>
          <w:lang w:val="ru-RU"/>
        </w:rPr>
        <w:t xml:space="preserve"> </w:t>
      </w:r>
      <w:r>
        <w:rPr>
          <w:rFonts w:ascii="Arial" w:hAnsi="Arial" w:cs="Arial"/>
          <w:lang w:val="ru-RU"/>
        </w:rPr>
        <w:t>отчет</w:t>
      </w:r>
      <w:r w:rsidRPr="00596D0E">
        <w:rPr>
          <w:rFonts w:ascii="Arial" w:hAnsi="Arial" w:cs="Arial"/>
          <w:lang w:val="ru-RU"/>
        </w:rPr>
        <w:t xml:space="preserve"> </w:t>
      </w:r>
      <w:r>
        <w:rPr>
          <w:rFonts w:ascii="Arial" w:hAnsi="Arial" w:cs="Arial"/>
          <w:lang w:val="ru-RU"/>
        </w:rPr>
        <w:t>о</w:t>
      </w:r>
      <w:r w:rsidRPr="00596D0E">
        <w:rPr>
          <w:rFonts w:ascii="Arial" w:hAnsi="Arial" w:cs="Arial"/>
          <w:lang w:val="ru-RU"/>
        </w:rPr>
        <w:t xml:space="preserve"> </w:t>
      </w:r>
      <w:r>
        <w:rPr>
          <w:rFonts w:ascii="Arial" w:hAnsi="Arial" w:cs="Arial"/>
          <w:lang w:val="ru-RU"/>
        </w:rPr>
        <w:t>работе ИПДО Нигерии за 2014 год</w:t>
      </w:r>
      <w:r w:rsidR="004E6016" w:rsidRPr="00596D0E">
        <w:rPr>
          <w:rFonts w:ascii="Arial" w:hAnsi="Arial" w:cs="Arial"/>
          <w:lang w:val="ru-RU"/>
        </w:rPr>
        <w:t xml:space="preserve">: </w:t>
      </w:r>
      <w:r w:rsidR="009326AC">
        <w:fldChar w:fldCharType="begin"/>
      </w:r>
      <w:r w:rsidR="009326AC" w:rsidRPr="009326AC">
        <w:rPr>
          <w:lang w:val="ru-RU"/>
        </w:rPr>
        <w:instrText xml:space="preserve"> </w:instrText>
      </w:r>
      <w:r w:rsidR="009326AC">
        <w:instrText>HYPERLINK</w:instrText>
      </w:r>
      <w:r w:rsidR="009326AC" w:rsidRPr="009326AC">
        <w:rPr>
          <w:lang w:val="ru-RU"/>
        </w:rPr>
        <w:instrText xml:space="preserve"> "</w:instrText>
      </w:r>
      <w:r w:rsidR="009326AC">
        <w:instrText>https</w:instrText>
      </w:r>
      <w:r w:rsidR="009326AC" w:rsidRPr="009326AC">
        <w:rPr>
          <w:lang w:val="ru-RU"/>
        </w:rPr>
        <w:instrText>://</w:instrText>
      </w:r>
      <w:r w:rsidR="009326AC">
        <w:instrText>eiti</w:instrText>
      </w:r>
      <w:r w:rsidR="009326AC" w:rsidRPr="009326AC">
        <w:rPr>
          <w:lang w:val="ru-RU"/>
        </w:rPr>
        <w:instrText>.</w:instrText>
      </w:r>
      <w:r w:rsidR="009326AC">
        <w:instrText>org</w:instrText>
      </w:r>
      <w:r w:rsidR="009326AC" w:rsidRPr="009326AC">
        <w:rPr>
          <w:lang w:val="ru-RU"/>
        </w:rPr>
        <w:instrText>/</w:instrText>
      </w:r>
      <w:r w:rsidR="009326AC">
        <w:instrText>files</w:instrText>
      </w:r>
      <w:r w:rsidR="009326AC" w:rsidRPr="009326AC">
        <w:rPr>
          <w:lang w:val="ru-RU"/>
        </w:rPr>
        <w:instrText>/</w:instrText>
      </w:r>
      <w:r w:rsidR="009326AC">
        <w:instrText>NEITI</w:instrText>
      </w:r>
      <w:r w:rsidR="009326AC" w:rsidRPr="009326AC">
        <w:rPr>
          <w:lang w:val="ru-RU"/>
        </w:rPr>
        <w:instrText>%20</w:instrText>
      </w:r>
      <w:r w:rsidR="009326AC">
        <w:instrText>Annual</w:instrText>
      </w:r>
      <w:r w:rsidR="009326AC" w:rsidRPr="009326AC">
        <w:rPr>
          <w:lang w:val="ru-RU"/>
        </w:rPr>
        <w:instrText>%20</w:instrText>
      </w:r>
      <w:r w:rsidR="009326AC">
        <w:instrText>Activity</w:instrText>
      </w:r>
      <w:r w:rsidR="009326AC" w:rsidRPr="009326AC">
        <w:rPr>
          <w:lang w:val="ru-RU"/>
        </w:rPr>
        <w:instrText>%20</w:instrText>
      </w:r>
      <w:r w:rsidR="009326AC">
        <w:instrText>Report</w:instrText>
      </w:r>
      <w:r w:rsidR="009326AC" w:rsidRPr="009326AC">
        <w:rPr>
          <w:lang w:val="ru-RU"/>
        </w:rPr>
        <w:instrText>%202014.</w:instrText>
      </w:r>
      <w:r w:rsidR="009326AC">
        <w:instrText>pdf</w:instrText>
      </w:r>
      <w:r w:rsidR="009326AC" w:rsidRPr="009326AC">
        <w:rPr>
          <w:lang w:val="ru-RU"/>
        </w:rPr>
        <w:instrText xml:space="preserve">" </w:instrText>
      </w:r>
      <w:r w:rsidR="009326AC">
        <w:fldChar w:fldCharType="separate"/>
      </w:r>
      <w:r w:rsidR="004E6016" w:rsidRPr="00B11909">
        <w:rPr>
          <w:rStyle w:val="Hyperlink"/>
          <w:rFonts w:ascii="Arial" w:hAnsi="Arial" w:cs="Arial"/>
        </w:rPr>
        <w:t>https</w:t>
      </w:r>
      <w:r w:rsidR="004E6016" w:rsidRPr="00596D0E">
        <w:rPr>
          <w:rStyle w:val="Hyperlink"/>
          <w:rFonts w:ascii="Arial" w:hAnsi="Arial" w:cs="Arial"/>
          <w:lang w:val="ru-RU"/>
        </w:rPr>
        <w:t>://</w:t>
      </w:r>
      <w:proofErr w:type="spellStart"/>
      <w:r w:rsidR="004E6016" w:rsidRPr="00B11909">
        <w:rPr>
          <w:rStyle w:val="Hyperlink"/>
          <w:rFonts w:ascii="Arial" w:hAnsi="Arial" w:cs="Arial"/>
        </w:rPr>
        <w:t>eiti</w:t>
      </w:r>
      <w:proofErr w:type="spellEnd"/>
      <w:r w:rsidR="004E6016" w:rsidRPr="00596D0E">
        <w:rPr>
          <w:rStyle w:val="Hyperlink"/>
          <w:rFonts w:ascii="Arial" w:hAnsi="Arial" w:cs="Arial"/>
          <w:lang w:val="ru-RU"/>
        </w:rPr>
        <w:t>.</w:t>
      </w:r>
      <w:r w:rsidR="004E6016" w:rsidRPr="00B11909">
        <w:rPr>
          <w:rStyle w:val="Hyperlink"/>
          <w:rFonts w:ascii="Arial" w:hAnsi="Arial" w:cs="Arial"/>
        </w:rPr>
        <w:t>org</w:t>
      </w:r>
      <w:r w:rsidR="004E6016" w:rsidRPr="00596D0E">
        <w:rPr>
          <w:rStyle w:val="Hyperlink"/>
          <w:rFonts w:ascii="Arial" w:hAnsi="Arial" w:cs="Arial"/>
          <w:lang w:val="ru-RU"/>
        </w:rPr>
        <w:t>/</w:t>
      </w:r>
      <w:r w:rsidR="004E6016" w:rsidRPr="00B11909">
        <w:rPr>
          <w:rStyle w:val="Hyperlink"/>
          <w:rFonts w:ascii="Arial" w:hAnsi="Arial" w:cs="Arial"/>
        </w:rPr>
        <w:t>files</w:t>
      </w:r>
      <w:r w:rsidR="004E6016" w:rsidRPr="00596D0E">
        <w:rPr>
          <w:rStyle w:val="Hyperlink"/>
          <w:rFonts w:ascii="Arial" w:hAnsi="Arial" w:cs="Arial"/>
          <w:lang w:val="ru-RU"/>
        </w:rPr>
        <w:t>/</w:t>
      </w:r>
      <w:r w:rsidR="004E6016" w:rsidRPr="00B11909">
        <w:rPr>
          <w:rStyle w:val="Hyperlink"/>
          <w:rFonts w:ascii="Arial" w:hAnsi="Arial" w:cs="Arial"/>
        </w:rPr>
        <w:t>NEITI</w:t>
      </w:r>
      <w:r w:rsidR="004E6016" w:rsidRPr="00596D0E">
        <w:rPr>
          <w:rStyle w:val="Hyperlink"/>
          <w:rFonts w:ascii="Arial" w:hAnsi="Arial" w:cs="Arial"/>
          <w:lang w:val="ru-RU"/>
        </w:rPr>
        <w:t>%20</w:t>
      </w:r>
      <w:r w:rsidR="004E6016" w:rsidRPr="00B11909">
        <w:rPr>
          <w:rStyle w:val="Hyperlink"/>
          <w:rFonts w:ascii="Arial" w:hAnsi="Arial" w:cs="Arial"/>
        </w:rPr>
        <w:t>Annual</w:t>
      </w:r>
      <w:r w:rsidR="004E6016" w:rsidRPr="00596D0E">
        <w:rPr>
          <w:rStyle w:val="Hyperlink"/>
          <w:rFonts w:ascii="Arial" w:hAnsi="Arial" w:cs="Arial"/>
          <w:lang w:val="ru-RU"/>
        </w:rPr>
        <w:t>%20</w:t>
      </w:r>
      <w:r w:rsidR="004E6016" w:rsidRPr="00B11909">
        <w:rPr>
          <w:rStyle w:val="Hyperlink"/>
          <w:rFonts w:ascii="Arial" w:hAnsi="Arial" w:cs="Arial"/>
        </w:rPr>
        <w:t>Activity</w:t>
      </w:r>
      <w:r w:rsidR="004E6016" w:rsidRPr="00596D0E">
        <w:rPr>
          <w:rStyle w:val="Hyperlink"/>
          <w:rFonts w:ascii="Arial" w:hAnsi="Arial" w:cs="Arial"/>
          <w:lang w:val="ru-RU"/>
        </w:rPr>
        <w:t>%20</w:t>
      </w:r>
      <w:r w:rsidR="004E6016" w:rsidRPr="00B11909">
        <w:rPr>
          <w:rStyle w:val="Hyperlink"/>
          <w:rFonts w:ascii="Arial" w:hAnsi="Arial" w:cs="Arial"/>
        </w:rPr>
        <w:t>Report</w:t>
      </w:r>
      <w:r w:rsidR="004E6016" w:rsidRPr="00596D0E">
        <w:rPr>
          <w:rStyle w:val="Hyperlink"/>
          <w:rFonts w:ascii="Arial" w:hAnsi="Arial" w:cs="Arial"/>
          <w:lang w:val="ru-RU"/>
        </w:rPr>
        <w:t>%202014.</w:t>
      </w:r>
      <w:r w:rsidR="004E6016" w:rsidRPr="00B11909">
        <w:rPr>
          <w:rStyle w:val="Hyperlink"/>
          <w:rFonts w:ascii="Arial" w:hAnsi="Arial" w:cs="Arial"/>
        </w:rPr>
        <w:t>pdf</w:t>
      </w:r>
      <w:r w:rsidR="009326AC">
        <w:rPr>
          <w:rStyle w:val="Hyperlink"/>
          <w:rFonts w:ascii="Arial" w:hAnsi="Arial" w:cs="Arial"/>
        </w:rPr>
        <w:fldChar w:fldCharType="end"/>
      </w:r>
      <w:r w:rsidR="004E6016" w:rsidRPr="00596D0E">
        <w:rPr>
          <w:rFonts w:ascii="Arial" w:hAnsi="Arial" w:cs="Arial"/>
          <w:lang w:val="ru-RU"/>
        </w:rPr>
        <w:t xml:space="preserve"> </w:t>
      </w:r>
    </w:p>
    <w:p w14:paraId="3C9B9AD4" w14:textId="77777777" w:rsidR="00A771C9" w:rsidRPr="00596D0E" w:rsidRDefault="00A771C9" w:rsidP="00A771C9">
      <w:pPr>
        <w:autoSpaceDE w:val="0"/>
        <w:autoSpaceDN w:val="0"/>
        <w:adjustRightInd w:val="0"/>
        <w:spacing w:after="0" w:line="240" w:lineRule="auto"/>
        <w:rPr>
          <w:rFonts w:ascii="Arial" w:hAnsi="Arial" w:cs="Arial"/>
          <w:lang w:val="ru-RU"/>
        </w:rPr>
      </w:pPr>
    </w:p>
    <w:p w14:paraId="388F902E" w14:textId="35A43F30" w:rsidR="007C057E" w:rsidRPr="00596D0E" w:rsidRDefault="00596D0E" w:rsidP="007C057E">
      <w:pPr>
        <w:autoSpaceDE w:val="0"/>
        <w:autoSpaceDN w:val="0"/>
        <w:adjustRightInd w:val="0"/>
        <w:spacing w:after="0" w:line="240" w:lineRule="auto"/>
        <w:rPr>
          <w:rFonts w:ascii="Arial" w:hAnsi="Arial" w:cs="Arial"/>
          <w:lang w:val="ru-RU"/>
        </w:rPr>
      </w:pPr>
      <w:r>
        <w:rPr>
          <w:rFonts w:ascii="Arial" w:hAnsi="Arial" w:cs="Arial"/>
          <w:lang w:val="ru-RU"/>
        </w:rPr>
        <w:t>Годовой</w:t>
      </w:r>
      <w:r w:rsidRPr="00596D0E">
        <w:rPr>
          <w:rFonts w:ascii="Arial" w:hAnsi="Arial" w:cs="Arial"/>
          <w:lang w:val="ru-RU"/>
        </w:rPr>
        <w:t xml:space="preserve"> </w:t>
      </w:r>
      <w:r>
        <w:rPr>
          <w:rFonts w:ascii="Arial" w:hAnsi="Arial" w:cs="Arial"/>
          <w:lang w:val="ru-RU"/>
        </w:rPr>
        <w:t>отчет</w:t>
      </w:r>
      <w:r w:rsidRPr="00596D0E">
        <w:rPr>
          <w:rFonts w:ascii="Arial" w:hAnsi="Arial" w:cs="Arial"/>
          <w:lang w:val="ru-RU"/>
        </w:rPr>
        <w:t xml:space="preserve"> </w:t>
      </w:r>
      <w:r>
        <w:rPr>
          <w:rFonts w:ascii="Arial" w:hAnsi="Arial" w:cs="Arial"/>
          <w:lang w:val="ru-RU"/>
        </w:rPr>
        <w:t>о</w:t>
      </w:r>
      <w:r w:rsidRPr="00596D0E">
        <w:rPr>
          <w:rFonts w:ascii="Arial" w:hAnsi="Arial" w:cs="Arial"/>
          <w:lang w:val="ru-RU"/>
        </w:rPr>
        <w:t xml:space="preserve"> </w:t>
      </w:r>
      <w:r>
        <w:rPr>
          <w:rFonts w:ascii="Arial" w:hAnsi="Arial" w:cs="Arial"/>
          <w:lang w:val="ru-RU"/>
        </w:rPr>
        <w:t xml:space="preserve">работе ИПДО Филиппин за </w:t>
      </w:r>
      <w:r w:rsidR="007C057E" w:rsidRPr="00596D0E">
        <w:rPr>
          <w:rFonts w:ascii="Arial" w:hAnsi="Arial" w:cs="Arial"/>
          <w:lang w:val="ru-RU"/>
        </w:rPr>
        <w:t>2014-2015</w:t>
      </w:r>
      <w:r>
        <w:rPr>
          <w:rFonts w:ascii="Arial" w:hAnsi="Arial" w:cs="Arial"/>
          <w:lang w:val="ru-RU"/>
        </w:rPr>
        <w:t xml:space="preserve"> гг.</w:t>
      </w:r>
      <w:r w:rsidR="007C057E" w:rsidRPr="00596D0E">
        <w:rPr>
          <w:rFonts w:ascii="Arial" w:hAnsi="Arial" w:cs="Arial"/>
          <w:lang w:val="ru-RU"/>
        </w:rPr>
        <w:t xml:space="preserve">: </w:t>
      </w:r>
      <w:r w:rsidR="009326AC">
        <w:fldChar w:fldCharType="begin"/>
      </w:r>
      <w:r w:rsidR="009326AC" w:rsidRPr="009326AC">
        <w:rPr>
          <w:lang w:val="ru-RU"/>
        </w:rPr>
        <w:instrText xml:space="preserve"> </w:instrText>
      </w:r>
      <w:r w:rsidR="009326AC">
        <w:instrText>HYPERLINK</w:instrText>
      </w:r>
      <w:r w:rsidR="009326AC" w:rsidRPr="009326AC">
        <w:rPr>
          <w:lang w:val="ru-RU"/>
        </w:rPr>
        <w:instrText xml:space="preserve"> "</w:instrText>
      </w:r>
      <w:r w:rsidR="009326AC">
        <w:instrText>http</w:instrText>
      </w:r>
      <w:r w:rsidR="009326AC" w:rsidRPr="009326AC">
        <w:rPr>
          <w:lang w:val="ru-RU"/>
        </w:rPr>
        <w:instrText>://</w:instrText>
      </w:r>
      <w:r w:rsidR="009326AC">
        <w:instrText>www</w:instrText>
      </w:r>
      <w:r w:rsidR="009326AC" w:rsidRPr="009326AC">
        <w:rPr>
          <w:lang w:val="ru-RU"/>
        </w:rPr>
        <w:instrText>.</w:instrText>
      </w:r>
      <w:r w:rsidR="009326AC">
        <w:instrText>ph</w:instrText>
      </w:r>
      <w:r w:rsidR="009326AC" w:rsidRPr="009326AC">
        <w:rPr>
          <w:lang w:val="ru-RU"/>
        </w:rPr>
        <w:instrText>-</w:instrText>
      </w:r>
      <w:r w:rsidR="009326AC">
        <w:instrText>eiti</w:instrText>
      </w:r>
      <w:r w:rsidR="009326AC" w:rsidRPr="009326AC">
        <w:rPr>
          <w:lang w:val="ru-RU"/>
        </w:rPr>
        <w:instrText>.</w:instrText>
      </w:r>
      <w:r w:rsidR="009326AC">
        <w:instrText>org</w:instrText>
      </w:r>
      <w:r w:rsidR="009326AC" w:rsidRPr="009326AC">
        <w:rPr>
          <w:lang w:val="ru-RU"/>
        </w:rPr>
        <w:instrText>/</w:instrText>
      </w:r>
      <w:r w:rsidR="009326AC">
        <w:instrText>document</w:instrText>
      </w:r>
      <w:r w:rsidR="009326AC" w:rsidRPr="009326AC">
        <w:rPr>
          <w:lang w:val="ru-RU"/>
        </w:rPr>
        <w:instrText>/2015/07/06/2</w:instrText>
      </w:r>
      <w:r w:rsidR="009326AC">
        <w:instrText>nd</w:instrText>
      </w:r>
      <w:r w:rsidR="009326AC" w:rsidRPr="009326AC">
        <w:rPr>
          <w:lang w:val="ru-RU"/>
        </w:rPr>
        <w:instrText>-</w:instrText>
      </w:r>
      <w:r w:rsidR="009326AC">
        <w:instrText>PH</w:instrText>
      </w:r>
      <w:r w:rsidR="009326AC" w:rsidRPr="009326AC">
        <w:rPr>
          <w:lang w:val="ru-RU"/>
        </w:rPr>
        <w:instrText>-</w:instrText>
      </w:r>
      <w:r w:rsidR="009326AC">
        <w:instrText>EITI</w:instrText>
      </w:r>
      <w:r w:rsidR="009326AC" w:rsidRPr="009326AC">
        <w:rPr>
          <w:lang w:val="ru-RU"/>
        </w:rPr>
        <w:instrText>-</w:instrText>
      </w:r>
      <w:r w:rsidR="009326AC">
        <w:instrText>Annual</w:instrText>
      </w:r>
      <w:r w:rsidR="009326AC" w:rsidRPr="009326AC">
        <w:rPr>
          <w:lang w:val="ru-RU"/>
        </w:rPr>
        <w:instrText>-</w:instrText>
      </w:r>
      <w:r w:rsidR="009326AC">
        <w:instrText>Activity</w:instrText>
      </w:r>
      <w:r w:rsidR="009326AC" w:rsidRPr="009326AC">
        <w:rPr>
          <w:lang w:val="ru-RU"/>
        </w:rPr>
        <w:instrText>-</w:instrText>
      </w:r>
      <w:r w:rsidR="009326AC">
        <w:instrText>Report</w:instrText>
      </w:r>
      <w:r w:rsidR="009326AC" w:rsidRPr="009326AC">
        <w:rPr>
          <w:lang w:val="ru-RU"/>
        </w:rPr>
        <w:instrText>.</w:instrText>
      </w:r>
      <w:r w:rsidR="009326AC">
        <w:instrText>pdf</w:instrText>
      </w:r>
      <w:r w:rsidR="009326AC" w:rsidRPr="009326AC">
        <w:rPr>
          <w:lang w:val="ru-RU"/>
        </w:rPr>
        <w:instrText xml:space="preserve">" </w:instrText>
      </w:r>
      <w:r w:rsidR="009326AC">
        <w:fldChar w:fldCharType="separate"/>
      </w:r>
      <w:r w:rsidR="007C057E" w:rsidRPr="00B11909">
        <w:rPr>
          <w:rStyle w:val="Hyperlink"/>
          <w:rFonts w:ascii="Arial" w:hAnsi="Arial" w:cs="Arial"/>
        </w:rPr>
        <w:t>http</w:t>
      </w:r>
      <w:r w:rsidR="007C057E" w:rsidRPr="00596D0E">
        <w:rPr>
          <w:rStyle w:val="Hyperlink"/>
          <w:rFonts w:ascii="Arial" w:hAnsi="Arial" w:cs="Arial"/>
          <w:lang w:val="ru-RU"/>
        </w:rPr>
        <w:t>://</w:t>
      </w:r>
      <w:r w:rsidR="007C057E" w:rsidRPr="00B11909">
        <w:rPr>
          <w:rStyle w:val="Hyperlink"/>
          <w:rFonts w:ascii="Arial" w:hAnsi="Arial" w:cs="Arial"/>
        </w:rPr>
        <w:t>www</w:t>
      </w:r>
      <w:r w:rsidR="007C057E" w:rsidRPr="00596D0E">
        <w:rPr>
          <w:rStyle w:val="Hyperlink"/>
          <w:rFonts w:ascii="Arial" w:hAnsi="Arial" w:cs="Arial"/>
          <w:lang w:val="ru-RU"/>
        </w:rPr>
        <w:t>.</w:t>
      </w:r>
      <w:proofErr w:type="spellStart"/>
      <w:r w:rsidR="007C057E" w:rsidRPr="00B11909">
        <w:rPr>
          <w:rStyle w:val="Hyperlink"/>
          <w:rFonts w:ascii="Arial" w:hAnsi="Arial" w:cs="Arial"/>
        </w:rPr>
        <w:t>ph</w:t>
      </w:r>
      <w:proofErr w:type="spellEnd"/>
      <w:r w:rsidR="007C057E" w:rsidRPr="00596D0E">
        <w:rPr>
          <w:rStyle w:val="Hyperlink"/>
          <w:rFonts w:ascii="Arial" w:hAnsi="Arial" w:cs="Arial"/>
          <w:lang w:val="ru-RU"/>
        </w:rPr>
        <w:t>-</w:t>
      </w:r>
      <w:proofErr w:type="spellStart"/>
      <w:r w:rsidR="007C057E" w:rsidRPr="00B11909">
        <w:rPr>
          <w:rStyle w:val="Hyperlink"/>
          <w:rFonts w:ascii="Arial" w:hAnsi="Arial" w:cs="Arial"/>
        </w:rPr>
        <w:t>eiti</w:t>
      </w:r>
      <w:proofErr w:type="spellEnd"/>
      <w:r w:rsidR="007C057E" w:rsidRPr="00596D0E">
        <w:rPr>
          <w:rStyle w:val="Hyperlink"/>
          <w:rFonts w:ascii="Arial" w:hAnsi="Arial" w:cs="Arial"/>
          <w:lang w:val="ru-RU"/>
        </w:rPr>
        <w:t>.</w:t>
      </w:r>
      <w:r w:rsidR="007C057E" w:rsidRPr="00B11909">
        <w:rPr>
          <w:rStyle w:val="Hyperlink"/>
          <w:rFonts w:ascii="Arial" w:hAnsi="Arial" w:cs="Arial"/>
        </w:rPr>
        <w:t>org</w:t>
      </w:r>
      <w:r w:rsidR="007C057E" w:rsidRPr="00596D0E">
        <w:rPr>
          <w:rStyle w:val="Hyperlink"/>
          <w:rFonts w:ascii="Arial" w:hAnsi="Arial" w:cs="Arial"/>
          <w:lang w:val="ru-RU"/>
        </w:rPr>
        <w:t>/</w:t>
      </w:r>
      <w:r w:rsidR="007C057E" w:rsidRPr="00B11909">
        <w:rPr>
          <w:rStyle w:val="Hyperlink"/>
          <w:rFonts w:ascii="Arial" w:hAnsi="Arial" w:cs="Arial"/>
        </w:rPr>
        <w:t>document</w:t>
      </w:r>
      <w:r w:rsidR="007C057E" w:rsidRPr="00596D0E">
        <w:rPr>
          <w:rStyle w:val="Hyperlink"/>
          <w:rFonts w:ascii="Arial" w:hAnsi="Arial" w:cs="Arial"/>
          <w:lang w:val="ru-RU"/>
        </w:rPr>
        <w:t>/2015/07/06/2</w:t>
      </w:r>
      <w:proofErr w:type="spellStart"/>
      <w:r w:rsidR="007C057E" w:rsidRPr="00B11909">
        <w:rPr>
          <w:rStyle w:val="Hyperlink"/>
          <w:rFonts w:ascii="Arial" w:hAnsi="Arial" w:cs="Arial"/>
        </w:rPr>
        <w:t>nd</w:t>
      </w:r>
      <w:proofErr w:type="spellEnd"/>
      <w:r w:rsidR="007C057E" w:rsidRPr="00596D0E">
        <w:rPr>
          <w:rStyle w:val="Hyperlink"/>
          <w:rFonts w:ascii="Arial" w:hAnsi="Arial" w:cs="Arial"/>
          <w:lang w:val="ru-RU"/>
        </w:rPr>
        <w:t>-</w:t>
      </w:r>
      <w:r w:rsidR="007C057E" w:rsidRPr="00B11909">
        <w:rPr>
          <w:rStyle w:val="Hyperlink"/>
          <w:rFonts w:ascii="Arial" w:hAnsi="Arial" w:cs="Arial"/>
        </w:rPr>
        <w:t>PH</w:t>
      </w:r>
      <w:r w:rsidR="007C057E" w:rsidRPr="00596D0E">
        <w:rPr>
          <w:rStyle w:val="Hyperlink"/>
          <w:rFonts w:ascii="Arial" w:hAnsi="Arial" w:cs="Arial"/>
          <w:lang w:val="ru-RU"/>
        </w:rPr>
        <w:t>-</w:t>
      </w:r>
      <w:r w:rsidR="007C057E" w:rsidRPr="00B11909">
        <w:rPr>
          <w:rStyle w:val="Hyperlink"/>
          <w:rFonts w:ascii="Arial" w:hAnsi="Arial" w:cs="Arial"/>
        </w:rPr>
        <w:t>EITI</w:t>
      </w:r>
      <w:r w:rsidR="007C057E" w:rsidRPr="00596D0E">
        <w:rPr>
          <w:rStyle w:val="Hyperlink"/>
          <w:rFonts w:ascii="Arial" w:hAnsi="Arial" w:cs="Arial"/>
          <w:lang w:val="ru-RU"/>
        </w:rPr>
        <w:t>-</w:t>
      </w:r>
      <w:r w:rsidR="007C057E" w:rsidRPr="00B11909">
        <w:rPr>
          <w:rStyle w:val="Hyperlink"/>
          <w:rFonts w:ascii="Arial" w:hAnsi="Arial" w:cs="Arial"/>
        </w:rPr>
        <w:t>Annual</w:t>
      </w:r>
      <w:r w:rsidR="007C057E" w:rsidRPr="00596D0E">
        <w:rPr>
          <w:rStyle w:val="Hyperlink"/>
          <w:rFonts w:ascii="Arial" w:hAnsi="Arial" w:cs="Arial"/>
          <w:lang w:val="ru-RU"/>
        </w:rPr>
        <w:t>-</w:t>
      </w:r>
      <w:r w:rsidR="007C057E" w:rsidRPr="00B11909">
        <w:rPr>
          <w:rStyle w:val="Hyperlink"/>
          <w:rFonts w:ascii="Arial" w:hAnsi="Arial" w:cs="Arial"/>
        </w:rPr>
        <w:t>Activity</w:t>
      </w:r>
      <w:r w:rsidR="007C057E" w:rsidRPr="00596D0E">
        <w:rPr>
          <w:rStyle w:val="Hyperlink"/>
          <w:rFonts w:ascii="Arial" w:hAnsi="Arial" w:cs="Arial"/>
          <w:lang w:val="ru-RU"/>
        </w:rPr>
        <w:t>-</w:t>
      </w:r>
      <w:r w:rsidR="007C057E" w:rsidRPr="00B11909">
        <w:rPr>
          <w:rStyle w:val="Hyperlink"/>
          <w:rFonts w:ascii="Arial" w:hAnsi="Arial" w:cs="Arial"/>
        </w:rPr>
        <w:t>Report</w:t>
      </w:r>
      <w:r w:rsidR="007C057E" w:rsidRPr="00596D0E">
        <w:rPr>
          <w:rStyle w:val="Hyperlink"/>
          <w:rFonts w:ascii="Arial" w:hAnsi="Arial" w:cs="Arial"/>
          <w:lang w:val="ru-RU"/>
        </w:rPr>
        <w:t>.</w:t>
      </w:r>
      <w:r w:rsidR="007C057E" w:rsidRPr="00B11909">
        <w:rPr>
          <w:rStyle w:val="Hyperlink"/>
          <w:rFonts w:ascii="Arial" w:hAnsi="Arial" w:cs="Arial"/>
        </w:rPr>
        <w:t>pdf</w:t>
      </w:r>
      <w:r w:rsidR="009326AC">
        <w:rPr>
          <w:rStyle w:val="Hyperlink"/>
          <w:rFonts w:ascii="Arial" w:hAnsi="Arial" w:cs="Arial"/>
        </w:rPr>
        <w:fldChar w:fldCharType="end"/>
      </w:r>
      <w:r w:rsidR="007C057E" w:rsidRPr="00596D0E">
        <w:rPr>
          <w:rFonts w:ascii="Arial" w:hAnsi="Arial" w:cs="Arial"/>
          <w:lang w:val="ru-RU"/>
        </w:rPr>
        <w:t xml:space="preserve"> </w:t>
      </w:r>
    </w:p>
    <w:p w14:paraId="769B1464" w14:textId="77777777" w:rsidR="007C057E" w:rsidRPr="00596D0E" w:rsidRDefault="007C057E" w:rsidP="007C057E">
      <w:pPr>
        <w:autoSpaceDE w:val="0"/>
        <w:autoSpaceDN w:val="0"/>
        <w:adjustRightInd w:val="0"/>
        <w:spacing w:after="0" w:line="240" w:lineRule="auto"/>
        <w:rPr>
          <w:rFonts w:ascii="Arial" w:hAnsi="Arial" w:cs="Arial"/>
          <w:lang w:val="ru-RU"/>
        </w:rPr>
      </w:pPr>
    </w:p>
    <w:p w14:paraId="366A3ECF" w14:textId="58147C15" w:rsidR="00A771C9" w:rsidRPr="00596D0E" w:rsidRDefault="00596D0E" w:rsidP="00A771C9">
      <w:pPr>
        <w:autoSpaceDE w:val="0"/>
        <w:autoSpaceDN w:val="0"/>
        <w:adjustRightInd w:val="0"/>
        <w:spacing w:after="0" w:line="240" w:lineRule="auto"/>
        <w:rPr>
          <w:rFonts w:ascii="Arial" w:hAnsi="Arial" w:cs="Arial"/>
          <w:lang w:val="ru-RU"/>
        </w:rPr>
      </w:pPr>
      <w:r>
        <w:rPr>
          <w:rFonts w:ascii="Arial" w:hAnsi="Arial" w:cs="Arial"/>
          <w:lang w:val="ru-RU"/>
        </w:rPr>
        <w:t>Годовой</w:t>
      </w:r>
      <w:r w:rsidRPr="00596D0E">
        <w:rPr>
          <w:rFonts w:ascii="Arial" w:hAnsi="Arial" w:cs="Arial"/>
          <w:lang w:val="ru-RU"/>
        </w:rPr>
        <w:t xml:space="preserve"> </w:t>
      </w:r>
      <w:r>
        <w:rPr>
          <w:rFonts w:ascii="Arial" w:hAnsi="Arial" w:cs="Arial"/>
          <w:lang w:val="ru-RU"/>
        </w:rPr>
        <w:t>отчет</w:t>
      </w:r>
      <w:r w:rsidRPr="00596D0E">
        <w:rPr>
          <w:rFonts w:ascii="Arial" w:hAnsi="Arial" w:cs="Arial"/>
          <w:lang w:val="ru-RU"/>
        </w:rPr>
        <w:t xml:space="preserve"> </w:t>
      </w:r>
      <w:r>
        <w:rPr>
          <w:rFonts w:ascii="Arial" w:hAnsi="Arial" w:cs="Arial"/>
          <w:lang w:val="ru-RU"/>
        </w:rPr>
        <w:t>о</w:t>
      </w:r>
      <w:r w:rsidRPr="00596D0E">
        <w:rPr>
          <w:rFonts w:ascii="Arial" w:hAnsi="Arial" w:cs="Arial"/>
          <w:lang w:val="ru-RU"/>
        </w:rPr>
        <w:t xml:space="preserve"> </w:t>
      </w:r>
      <w:r>
        <w:rPr>
          <w:rFonts w:ascii="Arial" w:hAnsi="Arial" w:cs="Arial"/>
          <w:lang w:val="ru-RU"/>
        </w:rPr>
        <w:t>работе</w:t>
      </w:r>
      <w:r w:rsidRPr="00596D0E">
        <w:rPr>
          <w:rFonts w:ascii="Arial" w:hAnsi="Arial" w:cs="Arial"/>
          <w:lang w:val="ru-RU"/>
        </w:rPr>
        <w:t xml:space="preserve"> </w:t>
      </w:r>
      <w:r>
        <w:rPr>
          <w:rFonts w:ascii="Arial" w:hAnsi="Arial" w:cs="Arial"/>
          <w:lang w:val="ru-RU"/>
        </w:rPr>
        <w:t>ИПДО</w:t>
      </w:r>
      <w:r w:rsidRPr="00596D0E">
        <w:rPr>
          <w:rFonts w:ascii="Arial" w:hAnsi="Arial" w:cs="Arial"/>
          <w:lang w:val="ru-RU"/>
        </w:rPr>
        <w:t xml:space="preserve"> </w:t>
      </w:r>
      <w:r>
        <w:rPr>
          <w:rFonts w:ascii="Arial" w:hAnsi="Arial" w:cs="Arial"/>
          <w:lang w:val="ru-RU"/>
        </w:rPr>
        <w:t>Сан-Томе и Принсипе</w:t>
      </w:r>
      <w:r w:rsidRPr="00596D0E">
        <w:rPr>
          <w:rFonts w:ascii="Arial" w:hAnsi="Arial" w:cs="Arial"/>
          <w:lang w:val="ru-RU"/>
        </w:rPr>
        <w:t xml:space="preserve"> </w:t>
      </w:r>
      <w:r>
        <w:rPr>
          <w:rFonts w:ascii="Arial" w:hAnsi="Arial" w:cs="Arial"/>
          <w:lang w:val="ru-RU"/>
        </w:rPr>
        <w:t>за</w:t>
      </w:r>
      <w:r w:rsidRPr="00596D0E">
        <w:rPr>
          <w:rFonts w:ascii="Arial" w:hAnsi="Arial" w:cs="Arial"/>
          <w:lang w:val="ru-RU"/>
        </w:rPr>
        <w:t xml:space="preserve"> 2014 </w:t>
      </w:r>
      <w:r>
        <w:rPr>
          <w:rFonts w:ascii="Arial" w:hAnsi="Arial" w:cs="Arial"/>
          <w:lang w:val="ru-RU"/>
        </w:rPr>
        <w:t>год</w:t>
      </w:r>
      <w:r w:rsidR="000D018B">
        <w:rPr>
          <w:rFonts w:ascii="Arial" w:hAnsi="Arial" w:cs="Arial"/>
          <w:lang w:val="ru-RU"/>
        </w:rPr>
        <w:t xml:space="preserve"> (на португальском языке)</w:t>
      </w:r>
      <w:r w:rsidRPr="00596D0E">
        <w:rPr>
          <w:rFonts w:ascii="Arial" w:hAnsi="Arial" w:cs="Arial"/>
          <w:lang w:val="ru-RU"/>
        </w:rPr>
        <w:t xml:space="preserve">: </w:t>
      </w:r>
      <w:r w:rsidR="009326AC">
        <w:fldChar w:fldCharType="begin"/>
      </w:r>
      <w:r w:rsidR="009326AC" w:rsidRPr="009326AC">
        <w:rPr>
          <w:lang w:val="ru-RU"/>
        </w:rPr>
        <w:instrText xml:space="preserve"> </w:instrText>
      </w:r>
      <w:r w:rsidR="009326AC">
        <w:instrText>HYPERLINK</w:instrText>
      </w:r>
      <w:r w:rsidR="009326AC" w:rsidRPr="009326AC">
        <w:rPr>
          <w:lang w:val="ru-RU"/>
        </w:rPr>
        <w:instrText xml:space="preserve"> "</w:instrText>
      </w:r>
      <w:r w:rsidR="009326AC">
        <w:instrText>https</w:instrText>
      </w:r>
      <w:r w:rsidR="009326AC" w:rsidRPr="009326AC">
        <w:rPr>
          <w:lang w:val="ru-RU"/>
        </w:rPr>
        <w:instrText>://</w:instrText>
      </w:r>
      <w:r w:rsidR="009326AC">
        <w:instrText>eiti</w:instrText>
      </w:r>
      <w:r w:rsidR="009326AC" w:rsidRPr="009326AC">
        <w:rPr>
          <w:lang w:val="ru-RU"/>
        </w:rPr>
        <w:instrText>.</w:instrText>
      </w:r>
      <w:r w:rsidR="009326AC">
        <w:instrText>org</w:instrText>
      </w:r>
      <w:r w:rsidR="009326AC" w:rsidRPr="009326AC">
        <w:rPr>
          <w:lang w:val="ru-RU"/>
        </w:rPr>
        <w:instrText>/</w:instrText>
      </w:r>
      <w:r w:rsidR="009326AC">
        <w:instrText>files</w:instrText>
      </w:r>
      <w:r w:rsidR="009326AC" w:rsidRPr="009326AC">
        <w:rPr>
          <w:lang w:val="ru-RU"/>
        </w:rPr>
        <w:instrText>/</w:instrText>
      </w:r>
      <w:r w:rsidR="009326AC">
        <w:instrText>RELATORIO</w:instrText>
      </w:r>
      <w:r w:rsidR="009326AC" w:rsidRPr="009326AC">
        <w:rPr>
          <w:lang w:val="ru-RU"/>
        </w:rPr>
        <w:instrText>%20</w:instrText>
      </w:r>
      <w:r w:rsidR="009326AC">
        <w:instrText>ACTIVIDADES</w:instrText>
      </w:r>
      <w:r w:rsidR="009326AC" w:rsidRPr="009326AC">
        <w:rPr>
          <w:lang w:val="ru-RU"/>
        </w:rPr>
        <w:instrText>%202014.</w:instrText>
      </w:r>
      <w:r w:rsidR="009326AC">
        <w:instrText>pdf</w:instrText>
      </w:r>
      <w:r w:rsidR="009326AC" w:rsidRPr="009326AC">
        <w:rPr>
          <w:lang w:val="ru-RU"/>
        </w:rPr>
        <w:instrText xml:space="preserve">" </w:instrText>
      </w:r>
      <w:r w:rsidR="009326AC">
        <w:fldChar w:fldCharType="separate"/>
      </w:r>
      <w:r w:rsidR="004E6016" w:rsidRPr="00B11909">
        <w:rPr>
          <w:rStyle w:val="Hyperlink"/>
          <w:rFonts w:ascii="Arial" w:hAnsi="Arial" w:cs="Arial"/>
        </w:rPr>
        <w:t>https</w:t>
      </w:r>
      <w:r w:rsidR="004E6016" w:rsidRPr="00596D0E">
        <w:rPr>
          <w:rStyle w:val="Hyperlink"/>
          <w:rFonts w:ascii="Arial" w:hAnsi="Arial" w:cs="Arial"/>
          <w:lang w:val="ru-RU"/>
        </w:rPr>
        <w:t>://</w:t>
      </w:r>
      <w:proofErr w:type="spellStart"/>
      <w:r w:rsidR="004E6016" w:rsidRPr="00B11909">
        <w:rPr>
          <w:rStyle w:val="Hyperlink"/>
          <w:rFonts w:ascii="Arial" w:hAnsi="Arial" w:cs="Arial"/>
        </w:rPr>
        <w:t>eiti</w:t>
      </w:r>
      <w:proofErr w:type="spellEnd"/>
      <w:r w:rsidR="004E6016" w:rsidRPr="00596D0E">
        <w:rPr>
          <w:rStyle w:val="Hyperlink"/>
          <w:rFonts w:ascii="Arial" w:hAnsi="Arial" w:cs="Arial"/>
          <w:lang w:val="ru-RU"/>
        </w:rPr>
        <w:t>.</w:t>
      </w:r>
      <w:r w:rsidR="004E6016" w:rsidRPr="00B11909">
        <w:rPr>
          <w:rStyle w:val="Hyperlink"/>
          <w:rFonts w:ascii="Arial" w:hAnsi="Arial" w:cs="Arial"/>
        </w:rPr>
        <w:t>org</w:t>
      </w:r>
      <w:r w:rsidR="004E6016" w:rsidRPr="00596D0E">
        <w:rPr>
          <w:rStyle w:val="Hyperlink"/>
          <w:rFonts w:ascii="Arial" w:hAnsi="Arial" w:cs="Arial"/>
          <w:lang w:val="ru-RU"/>
        </w:rPr>
        <w:t>/</w:t>
      </w:r>
      <w:r w:rsidR="004E6016" w:rsidRPr="00B11909">
        <w:rPr>
          <w:rStyle w:val="Hyperlink"/>
          <w:rFonts w:ascii="Arial" w:hAnsi="Arial" w:cs="Arial"/>
        </w:rPr>
        <w:t>files</w:t>
      </w:r>
      <w:r w:rsidR="004E6016" w:rsidRPr="00596D0E">
        <w:rPr>
          <w:rStyle w:val="Hyperlink"/>
          <w:rFonts w:ascii="Arial" w:hAnsi="Arial" w:cs="Arial"/>
          <w:lang w:val="ru-RU"/>
        </w:rPr>
        <w:t>/</w:t>
      </w:r>
      <w:r w:rsidR="004E6016" w:rsidRPr="00B11909">
        <w:rPr>
          <w:rStyle w:val="Hyperlink"/>
          <w:rFonts w:ascii="Arial" w:hAnsi="Arial" w:cs="Arial"/>
        </w:rPr>
        <w:t>RELATORIO</w:t>
      </w:r>
      <w:r w:rsidR="004E6016" w:rsidRPr="00596D0E">
        <w:rPr>
          <w:rStyle w:val="Hyperlink"/>
          <w:rFonts w:ascii="Arial" w:hAnsi="Arial" w:cs="Arial"/>
          <w:lang w:val="ru-RU"/>
        </w:rPr>
        <w:t>%20</w:t>
      </w:r>
      <w:r w:rsidR="004E6016" w:rsidRPr="00B11909">
        <w:rPr>
          <w:rStyle w:val="Hyperlink"/>
          <w:rFonts w:ascii="Arial" w:hAnsi="Arial" w:cs="Arial"/>
        </w:rPr>
        <w:t>ACTIVIDADES</w:t>
      </w:r>
      <w:r w:rsidR="004E6016" w:rsidRPr="00596D0E">
        <w:rPr>
          <w:rStyle w:val="Hyperlink"/>
          <w:rFonts w:ascii="Arial" w:hAnsi="Arial" w:cs="Arial"/>
          <w:lang w:val="ru-RU"/>
        </w:rPr>
        <w:t>%202014.</w:t>
      </w:r>
      <w:r w:rsidR="004E6016" w:rsidRPr="00B11909">
        <w:rPr>
          <w:rStyle w:val="Hyperlink"/>
          <w:rFonts w:ascii="Arial" w:hAnsi="Arial" w:cs="Arial"/>
        </w:rPr>
        <w:t>pdf</w:t>
      </w:r>
      <w:r w:rsidR="009326AC">
        <w:rPr>
          <w:rStyle w:val="Hyperlink"/>
          <w:rFonts w:ascii="Arial" w:hAnsi="Arial" w:cs="Arial"/>
        </w:rPr>
        <w:fldChar w:fldCharType="end"/>
      </w:r>
    </w:p>
    <w:p w14:paraId="24F8560E" w14:textId="77777777" w:rsidR="00A771C9" w:rsidRPr="00596D0E" w:rsidRDefault="00A771C9" w:rsidP="00A771C9">
      <w:pPr>
        <w:autoSpaceDE w:val="0"/>
        <w:autoSpaceDN w:val="0"/>
        <w:adjustRightInd w:val="0"/>
        <w:spacing w:after="0" w:line="240" w:lineRule="auto"/>
        <w:rPr>
          <w:rFonts w:ascii="Arial" w:hAnsi="Arial" w:cs="Arial"/>
          <w:lang w:val="ru-RU"/>
        </w:rPr>
      </w:pPr>
    </w:p>
    <w:p w14:paraId="660A1C2B" w14:textId="34B3FA22" w:rsidR="00A07CC4" w:rsidRPr="001E7E7D" w:rsidRDefault="000D018B" w:rsidP="007C057E">
      <w:pPr>
        <w:autoSpaceDE w:val="0"/>
        <w:autoSpaceDN w:val="0"/>
        <w:adjustRightInd w:val="0"/>
        <w:spacing w:after="0" w:line="240" w:lineRule="auto"/>
        <w:rPr>
          <w:rFonts w:ascii="Arial" w:hAnsi="Arial" w:cs="Arial"/>
          <w:lang w:val="ru-RU"/>
        </w:rPr>
      </w:pPr>
      <w:r>
        <w:rPr>
          <w:rFonts w:ascii="Arial" w:hAnsi="Arial" w:cs="Arial"/>
          <w:lang w:val="ru-RU"/>
        </w:rPr>
        <w:t>Годовой отчет о работе ИПДО США за 2014 год:</w:t>
      </w:r>
      <w:r w:rsidR="004E6016" w:rsidRPr="001E7E7D">
        <w:rPr>
          <w:rFonts w:ascii="Arial" w:hAnsi="Arial" w:cs="Arial"/>
          <w:lang w:val="ru-RU"/>
        </w:rPr>
        <w:t xml:space="preserve"> </w:t>
      </w:r>
      <w:r w:rsidR="009326AC">
        <w:fldChar w:fldCharType="begin"/>
      </w:r>
      <w:r w:rsidR="009326AC" w:rsidRPr="009326AC">
        <w:rPr>
          <w:lang w:val="ru-RU"/>
        </w:rPr>
        <w:instrText xml:space="preserve"> </w:instrText>
      </w:r>
      <w:r w:rsidR="009326AC">
        <w:instrText>HYPERLINK</w:instrText>
      </w:r>
      <w:r w:rsidR="009326AC" w:rsidRPr="009326AC">
        <w:rPr>
          <w:lang w:val="ru-RU"/>
        </w:rPr>
        <w:instrText xml:space="preserve"> "</w:instrText>
      </w:r>
      <w:r w:rsidR="009326AC">
        <w:instrText>https</w:instrText>
      </w:r>
      <w:r w:rsidR="009326AC" w:rsidRPr="009326AC">
        <w:rPr>
          <w:lang w:val="ru-RU"/>
        </w:rPr>
        <w:instrText>://</w:instrText>
      </w:r>
      <w:r w:rsidR="009326AC">
        <w:instrText>eiti</w:instrText>
      </w:r>
      <w:r w:rsidR="009326AC" w:rsidRPr="009326AC">
        <w:rPr>
          <w:lang w:val="ru-RU"/>
        </w:rPr>
        <w:instrText>.</w:instrText>
      </w:r>
      <w:r w:rsidR="009326AC">
        <w:instrText>org</w:instrText>
      </w:r>
      <w:r w:rsidR="009326AC" w:rsidRPr="009326AC">
        <w:rPr>
          <w:lang w:val="ru-RU"/>
        </w:rPr>
        <w:instrText>/</w:instrText>
      </w:r>
      <w:r w:rsidR="009326AC">
        <w:instrText>files</w:instrText>
      </w:r>
      <w:r w:rsidR="009326AC" w:rsidRPr="009326AC">
        <w:rPr>
          <w:lang w:val="ru-RU"/>
        </w:rPr>
        <w:instrText>/</w:instrText>
      </w:r>
      <w:r w:rsidR="009326AC">
        <w:instrText>usa</w:instrText>
      </w:r>
      <w:r w:rsidR="009326AC" w:rsidRPr="009326AC">
        <w:rPr>
          <w:lang w:val="ru-RU"/>
        </w:rPr>
        <w:instrText>_2014_</w:instrText>
      </w:r>
      <w:r w:rsidR="009326AC">
        <w:instrText>annual</w:instrText>
      </w:r>
      <w:r w:rsidR="009326AC" w:rsidRPr="009326AC">
        <w:rPr>
          <w:lang w:val="ru-RU"/>
        </w:rPr>
        <w:instrText>_</w:instrText>
      </w:r>
      <w:r w:rsidR="009326AC">
        <w:instrText>activity</w:instrText>
      </w:r>
      <w:r w:rsidR="009326AC" w:rsidRPr="009326AC">
        <w:rPr>
          <w:lang w:val="ru-RU"/>
        </w:rPr>
        <w:instrText>_</w:instrText>
      </w:r>
      <w:r w:rsidR="009326AC">
        <w:instrText>report</w:instrText>
      </w:r>
      <w:r w:rsidR="009326AC" w:rsidRPr="009326AC">
        <w:rPr>
          <w:lang w:val="ru-RU"/>
        </w:rPr>
        <w:instrText>_</w:instrText>
      </w:r>
      <w:r w:rsidR="009326AC">
        <w:instrText>aar</w:instrText>
      </w:r>
      <w:r w:rsidR="009326AC" w:rsidRPr="009326AC">
        <w:rPr>
          <w:lang w:val="ru-RU"/>
        </w:rPr>
        <w:instrText>.</w:instrText>
      </w:r>
      <w:r w:rsidR="009326AC">
        <w:instrText>pdf</w:instrText>
      </w:r>
      <w:r w:rsidR="009326AC" w:rsidRPr="009326AC">
        <w:rPr>
          <w:lang w:val="ru-RU"/>
        </w:rPr>
        <w:instrText xml:space="preserve">" </w:instrText>
      </w:r>
      <w:r w:rsidR="009326AC">
        <w:fldChar w:fldCharType="separate"/>
      </w:r>
      <w:r w:rsidR="004E6016" w:rsidRPr="00B11909">
        <w:rPr>
          <w:rStyle w:val="Hyperlink"/>
          <w:rFonts w:ascii="Arial" w:hAnsi="Arial" w:cs="Arial"/>
        </w:rPr>
        <w:t>https</w:t>
      </w:r>
      <w:r w:rsidR="004E6016" w:rsidRPr="001E7E7D">
        <w:rPr>
          <w:rStyle w:val="Hyperlink"/>
          <w:rFonts w:ascii="Arial" w:hAnsi="Arial" w:cs="Arial"/>
          <w:lang w:val="ru-RU"/>
        </w:rPr>
        <w:t>://</w:t>
      </w:r>
      <w:proofErr w:type="spellStart"/>
      <w:r w:rsidR="004E6016" w:rsidRPr="00B11909">
        <w:rPr>
          <w:rStyle w:val="Hyperlink"/>
          <w:rFonts w:ascii="Arial" w:hAnsi="Arial" w:cs="Arial"/>
        </w:rPr>
        <w:t>eiti</w:t>
      </w:r>
      <w:proofErr w:type="spellEnd"/>
      <w:r w:rsidR="004E6016" w:rsidRPr="001E7E7D">
        <w:rPr>
          <w:rStyle w:val="Hyperlink"/>
          <w:rFonts w:ascii="Arial" w:hAnsi="Arial" w:cs="Arial"/>
          <w:lang w:val="ru-RU"/>
        </w:rPr>
        <w:t>.</w:t>
      </w:r>
      <w:r w:rsidR="004E6016" w:rsidRPr="00B11909">
        <w:rPr>
          <w:rStyle w:val="Hyperlink"/>
          <w:rFonts w:ascii="Arial" w:hAnsi="Arial" w:cs="Arial"/>
        </w:rPr>
        <w:t>org</w:t>
      </w:r>
      <w:r w:rsidR="004E6016" w:rsidRPr="001E7E7D">
        <w:rPr>
          <w:rStyle w:val="Hyperlink"/>
          <w:rFonts w:ascii="Arial" w:hAnsi="Arial" w:cs="Arial"/>
          <w:lang w:val="ru-RU"/>
        </w:rPr>
        <w:t>/</w:t>
      </w:r>
      <w:r w:rsidR="004E6016" w:rsidRPr="00B11909">
        <w:rPr>
          <w:rStyle w:val="Hyperlink"/>
          <w:rFonts w:ascii="Arial" w:hAnsi="Arial" w:cs="Arial"/>
        </w:rPr>
        <w:t>files</w:t>
      </w:r>
      <w:r w:rsidR="004E6016" w:rsidRPr="001E7E7D">
        <w:rPr>
          <w:rStyle w:val="Hyperlink"/>
          <w:rFonts w:ascii="Arial" w:hAnsi="Arial" w:cs="Arial"/>
          <w:lang w:val="ru-RU"/>
        </w:rPr>
        <w:t>/</w:t>
      </w:r>
      <w:proofErr w:type="spellStart"/>
      <w:r w:rsidR="004E6016" w:rsidRPr="00B11909">
        <w:rPr>
          <w:rStyle w:val="Hyperlink"/>
          <w:rFonts w:ascii="Arial" w:hAnsi="Arial" w:cs="Arial"/>
        </w:rPr>
        <w:t>usa</w:t>
      </w:r>
      <w:proofErr w:type="spellEnd"/>
      <w:r w:rsidR="004E6016" w:rsidRPr="001E7E7D">
        <w:rPr>
          <w:rStyle w:val="Hyperlink"/>
          <w:rFonts w:ascii="Arial" w:hAnsi="Arial" w:cs="Arial"/>
          <w:lang w:val="ru-RU"/>
        </w:rPr>
        <w:t>_2014_</w:t>
      </w:r>
      <w:r w:rsidR="004E6016" w:rsidRPr="00B11909">
        <w:rPr>
          <w:rStyle w:val="Hyperlink"/>
          <w:rFonts w:ascii="Arial" w:hAnsi="Arial" w:cs="Arial"/>
        </w:rPr>
        <w:t>annual</w:t>
      </w:r>
      <w:r w:rsidR="004E6016" w:rsidRPr="001E7E7D">
        <w:rPr>
          <w:rStyle w:val="Hyperlink"/>
          <w:rFonts w:ascii="Arial" w:hAnsi="Arial" w:cs="Arial"/>
          <w:lang w:val="ru-RU"/>
        </w:rPr>
        <w:t>_</w:t>
      </w:r>
      <w:r w:rsidR="004E6016" w:rsidRPr="00B11909">
        <w:rPr>
          <w:rStyle w:val="Hyperlink"/>
          <w:rFonts w:ascii="Arial" w:hAnsi="Arial" w:cs="Arial"/>
        </w:rPr>
        <w:t>activity</w:t>
      </w:r>
      <w:r w:rsidR="004E6016" w:rsidRPr="001E7E7D">
        <w:rPr>
          <w:rStyle w:val="Hyperlink"/>
          <w:rFonts w:ascii="Arial" w:hAnsi="Arial" w:cs="Arial"/>
          <w:lang w:val="ru-RU"/>
        </w:rPr>
        <w:t>_</w:t>
      </w:r>
      <w:r w:rsidR="004E6016" w:rsidRPr="00B11909">
        <w:rPr>
          <w:rStyle w:val="Hyperlink"/>
          <w:rFonts w:ascii="Arial" w:hAnsi="Arial" w:cs="Arial"/>
        </w:rPr>
        <w:t>report</w:t>
      </w:r>
      <w:r w:rsidR="004E6016" w:rsidRPr="001E7E7D">
        <w:rPr>
          <w:rStyle w:val="Hyperlink"/>
          <w:rFonts w:ascii="Arial" w:hAnsi="Arial" w:cs="Arial"/>
          <w:lang w:val="ru-RU"/>
        </w:rPr>
        <w:t>_</w:t>
      </w:r>
      <w:proofErr w:type="spellStart"/>
      <w:r w:rsidR="004E6016" w:rsidRPr="00B11909">
        <w:rPr>
          <w:rStyle w:val="Hyperlink"/>
          <w:rFonts w:ascii="Arial" w:hAnsi="Arial" w:cs="Arial"/>
        </w:rPr>
        <w:t>aar</w:t>
      </w:r>
      <w:proofErr w:type="spellEnd"/>
      <w:r w:rsidR="004E6016" w:rsidRPr="001E7E7D">
        <w:rPr>
          <w:rStyle w:val="Hyperlink"/>
          <w:rFonts w:ascii="Arial" w:hAnsi="Arial" w:cs="Arial"/>
          <w:lang w:val="ru-RU"/>
        </w:rPr>
        <w:t>.</w:t>
      </w:r>
      <w:r w:rsidR="004E6016" w:rsidRPr="00B11909">
        <w:rPr>
          <w:rStyle w:val="Hyperlink"/>
          <w:rFonts w:ascii="Arial" w:hAnsi="Arial" w:cs="Arial"/>
        </w:rPr>
        <w:t>pdf</w:t>
      </w:r>
      <w:r w:rsidR="009326AC">
        <w:rPr>
          <w:rStyle w:val="Hyperlink"/>
          <w:rFonts w:ascii="Arial" w:hAnsi="Arial" w:cs="Arial"/>
        </w:rPr>
        <w:fldChar w:fldCharType="end"/>
      </w:r>
    </w:p>
    <w:sectPr w:rsidR="00A07CC4" w:rsidRPr="001E7E7D" w:rsidSect="00711EC0">
      <w:headerReference w:type="even" r:id="rId11"/>
      <w:headerReference w:type="default" r:id="rId12"/>
      <w:footerReference w:type="even" r:id="rId13"/>
      <w:footerReference w:type="default" r:id="rId14"/>
      <w:headerReference w:type="first" r:id="rId15"/>
      <w:footerReference w:type="first" r:id="rId16"/>
      <w:pgSz w:w="11906" w:h="16838"/>
      <w:pgMar w:top="2089" w:right="1256" w:bottom="1843" w:left="1134" w:header="993"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A625" w14:textId="77777777" w:rsidR="00290280" w:rsidRDefault="00290280" w:rsidP="00B53CE2">
      <w:pPr>
        <w:spacing w:after="0" w:line="240" w:lineRule="auto"/>
      </w:pPr>
      <w:r>
        <w:separator/>
      </w:r>
    </w:p>
  </w:endnote>
  <w:endnote w:type="continuationSeparator" w:id="0">
    <w:p w14:paraId="214FAF4D" w14:textId="77777777" w:rsidR="00290280" w:rsidRDefault="00290280" w:rsidP="00B53CE2">
      <w:pPr>
        <w:spacing w:after="0" w:line="240" w:lineRule="auto"/>
      </w:pPr>
      <w:r>
        <w:continuationSeparator/>
      </w:r>
    </w:p>
  </w:endnote>
  <w:endnote w:type="continuationNotice" w:id="1">
    <w:p w14:paraId="1D274AA0" w14:textId="77777777" w:rsidR="00290280" w:rsidRDefault="00290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Segoe UI Light"/>
    <w:charset w:val="00"/>
    <w:family w:val="auto"/>
    <w:pitch w:val="variable"/>
    <w:sig w:usb0="A00002AF" w:usb1="5000204B" w:usb2="00000000" w:usb3="00000000" w:csb0="0000019F" w:csb1="00000000"/>
  </w:font>
  <w:font w:name="Myriad Pro">
    <w:altName w:val="Segoe UI"/>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SemiCond">
    <w:charset w:val="00"/>
    <w:family w:val="auto"/>
    <w:pitch w:val="variable"/>
    <w:sig w:usb0="A00002AF" w:usb1="5000204B"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D123" w14:textId="77777777" w:rsidR="00CD6573" w:rsidRDefault="00CD6573" w:rsidP="007C2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8DF07F" w14:textId="77777777" w:rsidR="00CD6573" w:rsidRDefault="00CD6573" w:rsidP="001009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8418" w14:textId="29627FEA" w:rsidR="00CD6573" w:rsidRPr="00720033" w:rsidRDefault="00CD6573" w:rsidP="00720033">
    <w:pPr>
      <w:pBdr>
        <w:top w:val="single" w:sz="4" w:space="1" w:color="0076AF"/>
      </w:pBdr>
      <w:tabs>
        <w:tab w:val="left" w:pos="8535"/>
        <w:tab w:val="right" w:pos="9639"/>
      </w:tabs>
      <w:spacing w:before="0" w:after="0" w:line="240" w:lineRule="auto"/>
      <w:rPr>
        <w:color w:val="0076AF"/>
        <w:sz w:val="19"/>
        <w:szCs w:val="19"/>
      </w:rPr>
    </w:pPr>
    <w:r w:rsidRPr="00720033">
      <w:rPr>
        <w:sz w:val="19"/>
        <w:szCs w:val="19"/>
      </w:rPr>
      <w:t xml:space="preserve">Website </w:t>
    </w:r>
    <w:r w:rsidRPr="00720033">
      <w:rPr>
        <w:color w:val="0076AF"/>
        <w:sz w:val="19"/>
        <w:szCs w:val="19"/>
      </w:rPr>
      <w:t>www.eiti.org</w:t>
    </w:r>
    <w:r w:rsidRPr="00720033">
      <w:rPr>
        <w:sz w:val="19"/>
        <w:szCs w:val="19"/>
      </w:rPr>
      <w:t xml:space="preserve"> Email </w:t>
    </w:r>
    <w:r w:rsidRPr="00720033">
      <w:rPr>
        <w:color w:val="0076AF"/>
        <w:sz w:val="19"/>
        <w:szCs w:val="19"/>
      </w:rPr>
      <w:t>secretariat@eiti.org</w:t>
    </w:r>
    <w:r w:rsidRPr="00720033">
      <w:rPr>
        <w:sz w:val="19"/>
        <w:szCs w:val="19"/>
      </w:rPr>
      <w:t xml:space="preserve"> Telephone </w:t>
    </w:r>
    <w:r w:rsidRPr="00720033">
      <w:rPr>
        <w:color w:val="0076AF"/>
        <w:sz w:val="19"/>
        <w:szCs w:val="19"/>
      </w:rPr>
      <w:t>+47 22 20 08 00</w:t>
    </w:r>
    <w:r w:rsidRPr="00720033">
      <w:rPr>
        <w:sz w:val="19"/>
        <w:szCs w:val="19"/>
      </w:rPr>
      <w:t xml:space="preserve"> Fax </w:t>
    </w:r>
    <w:r w:rsidRPr="00720033">
      <w:rPr>
        <w:color w:val="0076AF"/>
        <w:sz w:val="19"/>
        <w:szCs w:val="19"/>
      </w:rPr>
      <w:t>+47 22 83 08 02</w:t>
    </w:r>
    <w:r w:rsidRPr="00720033">
      <w:rPr>
        <w:color w:val="0076AF"/>
        <w:sz w:val="19"/>
        <w:szCs w:val="19"/>
      </w:rPr>
      <w:tab/>
    </w:r>
    <w:r w:rsidRPr="00720033">
      <w:rPr>
        <w:color w:val="0076AF"/>
        <w:sz w:val="19"/>
        <w:szCs w:val="19"/>
      </w:rPr>
      <w:tab/>
    </w:r>
    <w:r w:rsidRPr="00720033">
      <w:rPr>
        <w:rStyle w:val="PageNumber"/>
        <w:color w:val="0076AF"/>
        <w:sz w:val="22"/>
        <w:szCs w:val="19"/>
      </w:rPr>
      <w:fldChar w:fldCharType="begin"/>
    </w:r>
    <w:r w:rsidRPr="00720033">
      <w:rPr>
        <w:rStyle w:val="PageNumber"/>
        <w:color w:val="0076AF"/>
        <w:sz w:val="22"/>
        <w:szCs w:val="19"/>
      </w:rPr>
      <w:instrText xml:space="preserve">PAGE  </w:instrText>
    </w:r>
    <w:r w:rsidRPr="00720033">
      <w:rPr>
        <w:rStyle w:val="PageNumber"/>
        <w:color w:val="0076AF"/>
        <w:sz w:val="22"/>
        <w:szCs w:val="19"/>
      </w:rPr>
      <w:fldChar w:fldCharType="separate"/>
    </w:r>
    <w:r w:rsidR="0002078C">
      <w:rPr>
        <w:rStyle w:val="PageNumber"/>
        <w:noProof/>
        <w:color w:val="0076AF"/>
        <w:sz w:val="22"/>
        <w:szCs w:val="19"/>
      </w:rPr>
      <w:t>6</w:t>
    </w:r>
    <w:r w:rsidRPr="00720033">
      <w:rPr>
        <w:rStyle w:val="PageNumber"/>
        <w:color w:val="0076AF"/>
        <w:sz w:val="22"/>
        <w:szCs w:val="19"/>
      </w:rPr>
      <w:fldChar w:fldCharType="end"/>
    </w:r>
  </w:p>
  <w:p w14:paraId="22903E66" w14:textId="77777777" w:rsidR="00CD6573" w:rsidRPr="00720033" w:rsidRDefault="00CD6573" w:rsidP="00720033">
    <w:pPr>
      <w:pBdr>
        <w:top w:val="single" w:sz="4" w:space="1" w:color="0076AF"/>
      </w:pBdr>
      <w:tabs>
        <w:tab w:val="right" w:pos="9639"/>
      </w:tabs>
      <w:spacing w:before="0" w:after="0" w:line="240" w:lineRule="auto"/>
      <w:rPr>
        <w:color w:val="0076AF"/>
        <w:sz w:val="19"/>
        <w:szCs w:val="19"/>
      </w:rPr>
    </w:pPr>
    <w:r w:rsidRPr="00720033">
      <w:rPr>
        <w:sz w:val="19"/>
        <w:szCs w:val="19"/>
      </w:rPr>
      <w:t xml:space="preserve">Address </w:t>
    </w:r>
    <w:r w:rsidRPr="00720033">
      <w:rPr>
        <w:color w:val="0076AF"/>
        <w:sz w:val="19"/>
        <w:szCs w:val="19"/>
      </w:rPr>
      <w:t xml:space="preserve">EITI International Secretariat, </w:t>
    </w:r>
    <w:proofErr w:type="spellStart"/>
    <w:r w:rsidRPr="00720033">
      <w:rPr>
        <w:color w:val="0076AF"/>
        <w:sz w:val="19"/>
        <w:szCs w:val="19"/>
      </w:rPr>
      <w:t>Ruseløkkveien</w:t>
    </w:r>
    <w:proofErr w:type="spellEnd"/>
    <w:r w:rsidRPr="00720033">
      <w:rPr>
        <w:color w:val="0076AF"/>
        <w:sz w:val="19"/>
        <w:szCs w:val="19"/>
      </w:rPr>
      <w:t xml:space="preserve"> 26, 0251 Oslo, Norway</w:t>
    </w:r>
  </w:p>
  <w:p w14:paraId="12B692F1" w14:textId="77777777" w:rsidR="00CD6573" w:rsidRPr="00FD277B" w:rsidRDefault="00CD6573" w:rsidP="0040432E">
    <w:pPr>
      <w:pStyle w:val="Footer"/>
      <w:rPr>
        <w:rFonts w:ascii="Calibri Light" w:hAnsi="Calibri Light"/>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2591" w14:textId="2327951F" w:rsidR="00CD6573" w:rsidRPr="00FD277B" w:rsidRDefault="00CD6573" w:rsidP="00711EC0">
    <w:pPr>
      <w:pBdr>
        <w:top w:val="single" w:sz="4" w:space="1" w:color="0076AF"/>
      </w:pBdr>
      <w:tabs>
        <w:tab w:val="right" w:pos="9639"/>
      </w:tabs>
      <w:spacing w:after="0" w:line="240" w:lineRule="auto"/>
      <w:contextualSpacing/>
      <w:rPr>
        <w:rFonts w:ascii="Calibri Light" w:hAnsi="Calibri Light"/>
        <w:b/>
        <w:color w:val="0076AF"/>
        <w:sz w:val="28"/>
      </w:rPr>
    </w:pPr>
    <w:r w:rsidRPr="00FD277B">
      <w:rPr>
        <w:rFonts w:ascii="Calibri Light" w:hAnsi="Calibri Light"/>
        <w:b/>
        <w:sz w:val="18"/>
        <w:szCs w:val="18"/>
      </w:rPr>
      <w:t xml:space="preserve">Website </w:t>
    </w:r>
    <w:r w:rsidRPr="00FD277B">
      <w:rPr>
        <w:rFonts w:ascii="Calibri Light" w:hAnsi="Calibri Light"/>
        <w:b/>
        <w:color w:val="0076AF"/>
        <w:sz w:val="18"/>
        <w:szCs w:val="18"/>
      </w:rPr>
      <w:t>www.eiti.org</w:t>
    </w:r>
    <w:r w:rsidRPr="00FD277B">
      <w:rPr>
        <w:rFonts w:ascii="Calibri Light" w:hAnsi="Calibri Light"/>
        <w:b/>
        <w:sz w:val="18"/>
        <w:szCs w:val="18"/>
      </w:rPr>
      <w:t xml:space="preserve"> Email </w:t>
    </w:r>
    <w:r w:rsidRPr="00FD277B">
      <w:rPr>
        <w:rFonts w:ascii="Calibri Light" w:hAnsi="Calibri Light"/>
        <w:b/>
        <w:color w:val="0076AF"/>
        <w:sz w:val="18"/>
        <w:szCs w:val="18"/>
      </w:rPr>
      <w:t>secretariat@eiti.org</w:t>
    </w:r>
    <w:r w:rsidRPr="00FD277B">
      <w:rPr>
        <w:rFonts w:ascii="Calibri Light" w:hAnsi="Calibri Light"/>
        <w:b/>
        <w:sz w:val="18"/>
        <w:szCs w:val="18"/>
      </w:rPr>
      <w:t xml:space="preserve"> Telephone </w:t>
    </w:r>
    <w:r w:rsidRPr="00FD277B">
      <w:rPr>
        <w:rFonts w:ascii="Calibri Light" w:hAnsi="Calibri Light"/>
        <w:b/>
        <w:color w:val="0076AF"/>
        <w:sz w:val="18"/>
        <w:szCs w:val="18"/>
      </w:rPr>
      <w:t>+47 22 20 08 00</w:t>
    </w:r>
    <w:r w:rsidRPr="00FD277B">
      <w:rPr>
        <w:rFonts w:ascii="Calibri Light" w:hAnsi="Calibri Light"/>
        <w:b/>
        <w:sz w:val="18"/>
        <w:szCs w:val="18"/>
      </w:rPr>
      <w:t xml:space="preserve"> Fax </w:t>
    </w:r>
    <w:r w:rsidRPr="00FD277B">
      <w:rPr>
        <w:rFonts w:ascii="Calibri Light" w:hAnsi="Calibri Light"/>
        <w:b/>
        <w:color w:val="0076AF"/>
        <w:sz w:val="18"/>
        <w:szCs w:val="18"/>
      </w:rPr>
      <w:t>+47 22 83 08 02</w:t>
    </w:r>
    <w:r w:rsidRPr="00FD277B">
      <w:rPr>
        <w:rFonts w:ascii="Calibri Light" w:hAnsi="Calibri Light"/>
        <w:b/>
        <w:color w:val="0076AF"/>
        <w:sz w:val="18"/>
        <w:szCs w:val="18"/>
      </w:rPr>
      <w:tab/>
    </w:r>
    <w:r w:rsidRPr="00FD277B">
      <w:rPr>
        <w:rStyle w:val="PageNumber"/>
        <w:rFonts w:ascii="Calibri Light" w:hAnsi="Calibri Light"/>
        <w:b/>
        <w:color w:val="0076AF"/>
        <w:sz w:val="28"/>
      </w:rPr>
      <w:fldChar w:fldCharType="begin"/>
    </w:r>
    <w:r w:rsidRPr="00FD277B">
      <w:rPr>
        <w:rStyle w:val="PageNumber"/>
        <w:rFonts w:ascii="Calibri Light" w:hAnsi="Calibri Light"/>
        <w:b/>
        <w:color w:val="0076AF"/>
        <w:sz w:val="28"/>
      </w:rPr>
      <w:instrText xml:space="preserve">PAGE  </w:instrText>
    </w:r>
    <w:r w:rsidRPr="00FD277B">
      <w:rPr>
        <w:rStyle w:val="PageNumber"/>
        <w:rFonts w:ascii="Calibri Light" w:hAnsi="Calibri Light"/>
        <w:b/>
        <w:color w:val="0076AF"/>
        <w:sz w:val="28"/>
      </w:rPr>
      <w:fldChar w:fldCharType="separate"/>
    </w:r>
    <w:r w:rsidR="0002078C">
      <w:rPr>
        <w:rStyle w:val="PageNumber"/>
        <w:rFonts w:ascii="Calibri Light" w:hAnsi="Calibri Light"/>
        <w:b/>
        <w:noProof/>
        <w:color w:val="0076AF"/>
        <w:sz w:val="28"/>
      </w:rPr>
      <w:t>1</w:t>
    </w:r>
    <w:r w:rsidRPr="00FD277B">
      <w:rPr>
        <w:rStyle w:val="PageNumber"/>
        <w:rFonts w:ascii="Calibri Light" w:hAnsi="Calibri Light"/>
        <w:b/>
        <w:color w:val="0076AF"/>
        <w:sz w:val="28"/>
      </w:rPr>
      <w:fldChar w:fldCharType="end"/>
    </w:r>
  </w:p>
  <w:p w14:paraId="6455279B" w14:textId="77777777" w:rsidR="00CD6573" w:rsidRPr="00FD277B" w:rsidRDefault="00CD6573" w:rsidP="00711EC0">
    <w:pPr>
      <w:pBdr>
        <w:top w:val="single" w:sz="4" w:space="1" w:color="0076AF"/>
      </w:pBdr>
      <w:tabs>
        <w:tab w:val="right" w:pos="9639"/>
      </w:tabs>
      <w:spacing w:after="0" w:line="240" w:lineRule="auto"/>
      <w:contextualSpacing/>
      <w:rPr>
        <w:rFonts w:ascii="Calibri Light" w:hAnsi="Calibri Light"/>
        <w:b/>
        <w:color w:val="0076AF"/>
        <w:sz w:val="28"/>
      </w:rPr>
    </w:pPr>
    <w:r w:rsidRPr="00FD277B">
      <w:rPr>
        <w:rFonts w:ascii="Calibri Light" w:hAnsi="Calibri Light"/>
        <w:b/>
        <w:sz w:val="18"/>
        <w:szCs w:val="18"/>
      </w:rPr>
      <w:t xml:space="preserve">Address </w:t>
    </w:r>
    <w:r w:rsidRPr="00FD277B">
      <w:rPr>
        <w:rFonts w:ascii="Calibri Light" w:hAnsi="Calibri Light"/>
        <w:b/>
        <w:color w:val="0076AF"/>
        <w:sz w:val="18"/>
        <w:szCs w:val="18"/>
      </w:rPr>
      <w:t xml:space="preserve">EITI International Secretariat, </w:t>
    </w:r>
    <w:proofErr w:type="spellStart"/>
    <w:r w:rsidRPr="00FD277B">
      <w:rPr>
        <w:rFonts w:ascii="Calibri Light" w:hAnsi="Calibri Light"/>
        <w:b/>
        <w:color w:val="0076AF"/>
        <w:sz w:val="18"/>
        <w:szCs w:val="18"/>
      </w:rPr>
      <w:t>Ruseløkkveien</w:t>
    </w:r>
    <w:proofErr w:type="spellEnd"/>
    <w:r w:rsidRPr="00FD277B">
      <w:rPr>
        <w:rFonts w:ascii="Calibri Light" w:hAnsi="Calibri Light"/>
        <w:b/>
        <w:color w:val="0076AF"/>
        <w:sz w:val="18"/>
        <w:szCs w:val="18"/>
      </w:rPr>
      <w:t xml:space="preserve"> 26, 0251 Oslo, Norway</w:t>
    </w:r>
  </w:p>
  <w:p w14:paraId="31DD4FC8" w14:textId="77777777" w:rsidR="00CD6573" w:rsidRPr="00FD277B" w:rsidRDefault="00CD6573" w:rsidP="0040432E">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0DAD" w14:textId="77777777" w:rsidR="00290280" w:rsidRDefault="00290280" w:rsidP="00B53CE2">
      <w:pPr>
        <w:spacing w:after="0" w:line="240" w:lineRule="auto"/>
      </w:pPr>
      <w:r>
        <w:separator/>
      </w:r>
    </w:p>
  </w:footnote>
  <w:footnote w:type="continuationSeparator" w:id="0">
    <w:p w14:paraId="6FAF0B2A" w14:textId="77777777" w:rsidR="00290280" w:rsidRDefault="00290280" w:rsidP="00B53CE2">
      <w:pPr>
        <w:spacing w:after="0" w:line="240" w:lineRule="auto"/>
      </w:pPr>
      <w:r>
        <w:continuationSeparator/>
      </w:r>
    </w:p>
  </w:footnote>
  <w:footnote w:type="continuationNotice" w:id="1">
    <w:p w14:paraId="6E9DA4F0" w14:textId="77777777" w:rsidR="00290280" w:rsidRDefault="00290280">
      <w:pPr>
        <w:spacing w:after="0" w:line="240" w:lineRule="auto"/>
      </w:pPr>
    </w:p>
  </w:footnote>
  <w:footnote w:id="2">
    <w:p w14:paraId="2079B540" w14:textId="4A1E1DE1" w:rsidR="00CD6573" w:rsidRPr="00491DC2" w:rsidRDefault="00CD6573">
      <w:pPr>
        <w:pStyle w:val="FootnoteText"/>
        <w:rPr>
          <w:lang w:val="ru-RU"/>
        </w:rPr>
      </w:pPr>
      <w:r>
        <w:rPr>
          <w:rStyle w:val="FootnoteReference"/>
        </w:rPr>
        <w:footnoteRef/>
      </w:r>
      <w:r w:rsidRPr="00491DC2">
        <w:rPr>
          <w:lang w:val="ru-RU"/>
        </w:rPr>
        <w:t xml:space="preserve"> </w:t>
      </w:r>
      <w:r w:rsidRPr="00491DC2">
        <w:rPr>
          <w:rFonts w:ascii="Calibri" w:hAnsi="Calibri"/>
          <w:lang w:val="ru-RU"/>
        </w:rPr>
        <w:t xml:space="preserve">С принятием пересмотров </w:t>
      </w:r>
      <w:r>
        <w:rPr>
          <w:rFonts w:ascii="Calibri" w:hAnsi="Calibri"/>
          <w:lang w:val="ru-RU"/>
        </w:rPr>
        <w:t>Стандарта</w:t>
      </w:r>
      <w:r w:rsidRPr="00491DC2">
        <w:rPr>
          <w:rFonts w:ascii="Calibri" w:hAnsi="Calibri"/>
          <w:lang w:val="ru-RU"/>
        </w:rPr>
        <w:t xml:space="preserve"> </w:t>
      </w:r>
      <w:r>
        <w:rPr>
          <w:rFonts w:ascii="Calibri" w:hAnsi="Calibri"/>
          <w:lang w:val="ru-RU"/>
        </w:rPr>
        <w:t>ИПДО</w:t>
      </w:r>
      <w:r w:rsidRPr="00491DC2">
        <w:rPr>
          <w:rFonts w:ascii="Calibri" w:hAnsi="Calibri"/>
          <w:lang w:val="ru-RU"/>
        </w:rPr>
        <w:t xml:space="preserve"> </w:t>
      </w:r>
      <w:r>
        <w:rPr>
          <w:rFonts w:ascii="Calibri" w:hAnsi="Calibri"/>
          <w:lang w:val="ru-RU"/>
        </w:rPr>
        <w:t>в</w:t>
      </w:r>
      <w:r w:rsidRPr="00491DC2">
        <w:rPr>
          <w:rFonts w:ascii="Calibri" w:hAnsi="Calibri"/>
          <w:lang w:val="ru-RU"/>
        </w:rPr>
        <w:t xml:space="preserve"> </w:t>
      </w:r>
      <w:r>
        <w:rPr>
          <w:rFonts w:ascii="Calibri" w:hAnsi="Calibri"/>
          <w:lang w:val="ru-RU"/>
        </w:rPr>
        <w:t>феврале</w:t>
      </w:r>
      <w:r w:rsidRPr="00491DC2">
        <w:rPr>
          <w:rFonts w:ascii="Calibri" w:hAnsi="Calibri"/>
          <w:lang w:val="ru-RU"/>
        </w:rPr>
        <w:t xml:space="preserve"> 2016 </w:t>
      </w:r>
      <w:r>
        <w:rPr>
          <w:rFonts w:ascii="Calibri" w:hAnsi="Calibri"/>
          <w:lang w:val="ru-RU"/>
        </w:rPr>
        <w:t>г</w:t>
      </w:r>
      <w:r w:rsidR="001E7E7D">
        <w:rPr>
          <w:rFonts w:ascii="Calibri" w:hAnsi="Calibri"/>
          <w:lang w:val="ru-RU"/>
        </w:rPr>
        <w:t>ода</w:t>
      </w:r>
      <w:r w:rsidRPr="00491DC2">
        <w:rPr>
          <w:rFonts w:ascii="Calibri" w:hAnsi="Calibri"/>
          <w:lang w:val="ru-RU"/>
        </w:rPr>
        <w:t xml:space="preserve"> </w:t>
      </w:r>
      <w:r>
        <w:rPr>
          <w:rFonts w:ascii="Calibri" w:hAnsi="Calibri"/>
          <w:lang w:val="ru-RU"/>
        </w:rPr>
        <w:t>годовой</w:t>
      </w:r>
      <w:r w:rsidRPr="00491DC2">
        <w:rPr>
          <w:rFonts w:ascii="Calibri" w:hAnsi="Calibri"/>
          <w:lang w:val="ru-RU"/>
        </w:rPr>
        <w:t xml:space="preserve"> </w:t>
      </w:r>
      <w:r>
        <w:rPr>
          <w:rFonts w:ascii="Calibri" w:hAnsi="Calibri"/>
          <w:lang w:val="ru-RU"/>
        </w:rPr>
        <w:t>отчет</w:t>
      </w:r>
      <w:r w:rsidRPr="00491DC2">
        <w:rPr>
          <w:rFonts w:ascii="Calibri" w:hAnsi="Calibri"/>
          <w:lang w:val="ru-RU"/>
        </w:rPr>
        <w:t xml:space="preserve"> </w:t>
      </w:r>
      <w:r>
        <w:rPr>
          <w:rFonts w:ascii="Calibri" w:hAnsi="Calibri"/>
          <w:lang w:val="ru-RU"/>
        </w:rPr>
        <w:t>о</w:t>
      </w:r>
      <w:r w:rsidRPr="00491DC2">
        <w:rPr>
          <w:rFonts w:ascii="Calibri" w:hAnsi="Calibri"/>
          <w:lang w:val="ru-RU"/>
        </w:rPr>
        <w:t xml:space="preserve"> </w:t>
      </w:r>
      <w:r>
        <w:rPr>
          <w:rFonts w:ascii="Calibri" w:hAnsi="Calibri"/>
          <w:lang w:val="ru-RU"/>
        </w:rPr>
        <w:t>работе</w:t>
      </w:r>
      <w:r w:rsidRPr="00491DC2">
        <w:rPr>
          <w:rFonts w:ascii="Calibri" w:hAnsi="Calibri"/>
          <w:lang w:val="ru-RU"/>
        </w:rPr>
        <w:t xml:space="preserve"> </w:t>
      </w:r>
      <w:r>
        <w:rPr>
          <w:rFonts w:ascii="Calibri" w:hAnsi="Calibri"/>
          <w:lang w:val="ru-RU"/>
        </w:rPr>
        <w:t>был</w:t>
      </w:r>
      <w:r w:rsidRPr="00491DC2">
        <w:rPr>
          <w:rFonts w:ascii="Calibri" w:hAnsi="Calibri"/>
          <w:lang w:val="ru-RU"/>
        </w:rPr>
        <w:t xml:space="preserve"> </w:t>
      </w:r>
      <w:r>
        <w:rPr>
          <w:rFonts w:ascii="Calibri" w:hAnsi="Calibri"/>
          <w:lang w:val="ru-RU"/>
        </w:rPr>
        <w:t>переименован</w:t>
      </w:r>
      <w:r w:rsidRPr="00491DC2">
        <w:rPr>
          <w:rFonts w:ascii="Calibri" w:hAnsi="Calibri"/>
          <w:lang w:val="ru-RU"/>
        </w:rPr>
        <w:t xml:space="preserve"> </w:t>
      </w:r>
      <w:r>
        <w:rPr>
          <w:rFonts w:ascii="Calibri" w:hAnsi="Calibri"/>
          <w:lang w:val="ru-RU"/>
        </w:rPr>
        <w:t>в</w:t>
      </w:r>
      <w:r w:rsidRPr="00491DC2">
        <w:rPr>
          <w:rFonts w:ascii="Calibri" w:hAnsi="Calibri"/>
          <w:lang w:val="ru-RU"/>
        </w:rPr>
        <w:t xml:space="preserve"> </w:t>
      </w:r>
      <w:r>
        <w:rPr>
          <w:rFonts w:ascii="Calibri" w:hAnsi="Calibri"/>
          <w:lang w:val="ru-RU"/>
        </w:rPr>
        <w:t>годовой отчет</w:t>
      </w:r>
      <w:r w:rsidRPr="00491DC2">
        <w:rPr>
          <w:rFonts w:ascii="Calibri" w:hAnsi="Calibri"/>
          <w:lang w:val="ru-RU"/>
        </w:rPr>
        <w:t xml:space="preserve"> </w:t>
      </w:r>
      <w:r>
        <w:rPr>
          <w:rFonts w:ascii="Calibri" w:hAnsi="Calibri"/>
          <w:lang w:val="ru-RU"/>
        </w:rPr>
        <w:t>о</w:t>
      </w:r>
      <w:r w:rsidRPr="00491DC2">
        <w:rPr>
          <w:rFonts w:ascii="Calibri" w:hAnsi="Calibri"/>
          <w:lang w:val="ru-RU"/>
        </w:rPr>
        <w:t xml:space="preserve"> </w:t>
      </w:r>
      <w:r w:rsidRPr="00491DC2">
        <w:rPr>
          <w:rFonts w:ascii="Calibri" w:hAnsi="Calibri"/>
          <w:i/>
          <w:lang w:val="ru-RU"/>
        </w:rPr>
        <w:t>прогрессе</w:t>
      </w:r>
      <w:r w:rsidRPr="00491DC2">
        <w:rPr>
          <w:rFonts w:ascii="Calibri" w:hAnsi="Calibri"/>
          <w:lang w:val="ru-RU"/>
        </w:rPr>
        <w:t xml:space="preserve">, </w:t>
      </w:r>
      <w:r w:rsidR="001E7E7D">
        <w:rPr>
          <w:rFonts w:ascii="Calibri" w:hAnsi="Calibri"/>
          <w:lang w:val="ru-RU"/>
        </w:rPr>
        <w:t xml:space="preserve">с тем </w:t>
      </w:r>
      <w:r w:rsidRPr="00491DC2">
        <w:rPr>
          <w:rFonts w:ascii="Calibri" w:hAnsi="Calibri"/>
          <w:lang w:val="ru-RU"/>
        </w:rPr>
        <w:t>чтобы скон</w:t>
      </w:r>
      <w:r>
        <w:rPr>
          <w:rFonts w:ascii="Calibri" w:hAnsi="Calibri"/>
          <w:lang w:val="ru-RU"/>
        </w:rPr>
        <w:t xml:space="preserve">центрироваться </w:t>
      </w:r>
      <w:r w:rsidR="00194060">
        <w:rPr>
          <w:rFonts w:ascii="Calibri" w:hAnsi="Calibri"/>
          <w:lang w:val="ru-RU"/>
        </w:rPr>
        <w:t xml:space="preserve">более </w:t>
      </w:r>
      <w:r>
        <w:rPr>
          <w:rFonts w:ascii="Calibri" w:hAnsi="Calibri"/>
          <w:lang w:val="ru-RU"/>
        </w:rPr>
        <w:t>на результатах и воздействии, нежели на работах.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C171" w14:textId="77777777" w:rsidR="00D91B85" w:rsidRDefault="00D91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BEEA" w14:textId="15E60D5A" w:rsidR="00CD6573" w:rsidRDefault="00CD6573" w:rsidP="006A5234">
    <w:pPr>
      <w:rPr>
        <w:i/>
        <w:iCs/>
        <w:color w:val="808080"/>
        <w:sz w:val="20"/>
        <w:szCs w:val="20"/>
        <w:lang w:val="en-US"/>
      </w:rPr>
    </w:pPr>
    <w:r>
      <w:rPr>
        <w:rFonts w:ascii="Arial" w:hAnsi="Arial"/>
        <w:i/>
        <w:noProof/>
        <w:lang w:val="en-US"/>
      </w:rPr>
      <mc:AlternateContent>
        <mc:Choice Requires="wpg">
          <w:drawing>
            <wp:anchor distT="0" distB="0" distL="114300" distR="114300" simplePos="0" relativeHeight="251662336" behindDoc="0" locked="0" layoutInCell="1" allowOverlap="1" wp14:anchorId="3B3BC5E3" wp14:editId="359AF769">
              <wp:simplePos x="0" y="0"/>
              <wp:positionH relativeFrom="column">
                <wp:posOffset>0</wp:posOffset>
              </wp:positionH>
              <wp:positionV relativeFrom="paragraph">
                <wp:posOffset>45720</wp:posOffset>
              </wp:positionV>
              <wp:extent cx="6057900" cy="158750"/>
              <wp:effectExtent l="0" t="0" r="12700" b="0"/>
              <wp:wrapNone/>
              <wp:docPr id="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40"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41" name="Rektangel 3"/>
                      <wps:cNvSpPr>
                        <a:spLocks noChangeArrowheads="1"/>
                      </wps:cNvSpPr>
                      <wps:spPr bwMode="auto">
                        <a:xfrm>
                          <a:off x="2346" y="1230"/>
                          <a:ext cx="910" cy="208"/>
                        </a:xfrm>
                        <a:prstGeom prst="rect">
                          <a:avLst/>
                        </a:prstGeom>
                        <a:solidFill>
                          <a:srgbClr val="56ADD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3F5E8" id="Group 15" o:spid="_x0000_s1026" style="position:absolute;margin-left:0;margin-top:3.6pt;width:477pt;height:12.5pt;z-index:251662336"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">
              <v:rect id="Rektangel 2" o:spid="_x0000_s1027" style="position:absolute;left:1133;top:1230;width:846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" fillcolor="#0076af" stroked="f"/>
              <v:rect id="Rektangel 3" o:spid="_x0000_s1028" style="position:absolute;left:2346;top:1230;width:91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" fillcolor="#56add6" stroked="f"/>
            </v:group>
          </w:pict>
        </mc:Fallback>
      </mc:AlternateContent>
    </w:r>
  </w:p>
  <w:p w14:paraId="68D922FF" w14:textId="366A170B" w:rsidR="00CD6573" w:rsidRPr="005A27EA" w:rsidRDefault="00CD6573" w:rsidP="006A5234">
    <w:pPr>
      <w:tabs>
        <w:tab w:val="right" w:pos="9498"/>
      </w:tabs>
      <w:rPr>
        <w:rFonts w:ascii="Myriad Pro Light" w:hAnsi="Myriad Pro Light"/>
        <w:color w:val="FF0000"/>
        <w:sz w:val="36"/>
      </w:rPr>
    </w:pPr>
    <w:proofErr w:type="spellStart"/>
    <w:r>
      <w:rPr>
        <w:iCs/>
        <w:color w:val="808080"/>
        <w:sz w:val="20"/>
        <w:szCs w:val="20"/>
      </w:rPr>
      <w:t>Руководящий</w:t>
    </w:r>
    <w:proofErr w:type="spellEnd"/>
    <w:r>
      <w:rPr>
        <w:iCs/>
        <w:color w:val="808080"/>
        <w:sz w:val="20"/>
        <w:szCs w:val="20"/>
      </w:rPr>
      <w:t xml:space="preserve"> </w:t>
    </w:r>
    <w:proofErr w:type="spellStart"/>
    <w:r>
      <w:rPr>
        <w:iCs/>
        <w:color w:val="808080"/>
        <w:sz w:val="20"/>
        <w:szCs w:val="20"/>
      </w:rPr>
      <w:t>документ</w:t>
    </w:r>
    <w:proofErr w:type="spellEnd"/>
    <w:r w:rsidRPr="006A5234">
      <w:rPr>
        <w:iCs/>
        <w:color w:val="808080"/>
        <w:sz w:val="20"/>
        <w:szCs w:val="20"/>
      </w:rPr>
      <w:t xml:space="preserve"> 5</w:t>
    </w:r>
    <w:r>
      <w:rPr>
        <w:iCs/>
        <w:color w:val="808080"/>
        <w:sz w:val="20"/>
        <w:szCs w:val="20"/>
      </w:rPr>
      <w:t>.</w:t>
    </w:r>
    <w:r>
      <w:rPr>
        <w:i/>
        <w:iCs/>
        <w:color w:val="808080"/>
        <w:sz w:val="20"/>
        <w:szCs w:val="20"/>
        <w:lang w:val="en-US"/>
      </w:rPr>
      <w:tab/>
    </w:r>
    <w:r>
      <w:rPr>
        <w:rFonts w:ascii="Calibri" w:eastAsia="Times New Roman" w:hAnsi="Calibri"/>
        <w:bCs/>
        <w:iCs/>
        <w:color w:val="808080"/>
        <w:sz w:val="20"/>
        <w:szCs w:val="20"/>
        <w:lang w:val="ru-RU" w:eastAsia="ja-JP"/>
      </w:rPr>
      <w:t>Апрель</w:t>
    </w:r>
    <w:r w:rsidRPr="006A5234">
      <w:rPr>
        <w:rFonts w:ascii="Calibri" w:eastAsia="Times New Roman" w:hAnsi="Calibri"/>
        <w:bCs/>
        <w:iCs/>
        <w:color w:val="808080"/>
        <w:sz w:val="20"/>
        <w:szCs w:val="20"/>
        <w:lang w:val="en-US" w:eastAsia="ja-JP"/>
      </w:rPr>
      <w:t xml:space="preserve"> 2016</w:t>
    </w:r>
  </w:p>
  <w:p w14:paraId="6D207689" w14:textId="6D69FB99" w:rsidR="00CD6573" w:rsidRPr="00957BF0" w:rsidRDefault="00CD6573" w:rsidP="005A27EA">
    <w:pPr>
      <w:tabs>
        <w:tab w:val="right" w:pos="9639"/>
      </w:tabs>
      <w:rPr>
        <w:iCs/>
        <w:color w:val="808080"/>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9A73" w14:textId="2EB7E511" w:rsidR="00CD6573" w:rsidRPr="007B318A" w:rsidRDefault="001B3AAE" w:rsidP="0026586E">
    <w:pPr>
      <w:tabs>
        <w:tab w:val="left" w:pos="3800"/>
        <w:tab w:val="right" w:pos="9498"/>
      </w:tabs>
      <w:jc w:val="right"/>
      <w:rPr>
        <w:rFonts w:ascii="Arial" w:hAnsi="Arial"/>
        <w:i/>
        <w:iCs/>
        <w:color w:val="808080"/>
        <w:sz w:val="20"/>
        <w:szCs w:val="20"/>
        <w:lang w:val="ru-RU"/>
      </w:rPr>
    </w:pPr>
    <w:r w:rsidRPr="007B318A">
      <w:rPr>
        <w:rFonts w:ascii="Calibri" w:hAnsi="Calibri"/>
        <w:color w:val="000000"/>
        <w:sz w:val="28"/>
        <w:szCs w:val="28"/>
        <w:lang w:val="ru-RU"/>
      </w:rPr>
      <w:t>Руковод</w:t>
    </w:r>
    <w:r>
      <w:rPr>
        <w:rFonts w:ascii="Calibri" w:hAnsi="Calibri"/>
        <w:color w:val="000000"/>
        <w:sz w:val="28"/>
        <w:szCs w:val="28"/>
        <w:lang w:val="ru-RU"/>
      </w:rPr>
      <w:t>ящий документ</w:t>
    </w:r>
    <w:r w:rsidRPr="007B318A">
      <w:rPr>
        <w:rFonts w:ascii="Calibri" w:hAnsi="Calibri"/>
        <w:color w:val="000000"/>
        <w:sz w:val="28"/>
        <w:szCs w:val="28"/>
        <w:lang w:val="ru-RU"/>
      </w:rPr>
      <w:t xml:space="preserve"> 5 </w:t>
    </w:r>
    <w:r w:rsidR="00CD6573">
      <w:rPr>
        <w:rFonts w:ascii="Arial" w:hAnsi="Arial"/>
        <w:i/>
        <w:noProof/>
        <w:lang w:val="en-US"/>
      </w:rPr>
      <mc:AlternateContent>
        <mc:Choice Requires="wpg">
          <w:drawing>
            <wp:anchor distT="0" distB="0" distL="114300" distR="114300" simplePos="0" relativeHeight="251659264" behindDoc="0" locked="0" layoutInCell="1" allowOverlap="1" wp14:anchorId="105F4B18" wp14:editId="1EA1E318">
              <wp:simplePos x="0" y="0"/>
              <wp:positionH relativeFrom="column">
                <wp:posOffset>0</wp:posOffset>
              </wp:positionH>
              <wp:positionV relativeFrom="paragraph">
                <wp:posOffset>661035</wp:posOffset>
              </wp:positionV>
              <wp:extent cx="6057900" cy="158750"/>
              <wp:effectExtent l="0" t="0" r="1270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22"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24" name="Rektangel 3"/>
                      <wps:cNvSpPr>
                        <a:spLocks noChangeArrowheads="1"/>
                      </wps:cNvSpPr>
                      <wps:spPr bwMode="auto">
                        <a:xfrm>
                          <a:off x="2298" y="1230"/>
                          <a:ext cx="750" cy="208"/>
                        </a:xfrm>
                        <a:prstGeom prst="rect">
                          <a:avLst/>
                        </a:prstGeom>
                        <a:solidFill>
                          <a:srgbClr val="56ADD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5F523" id="Group 15" o:spid="_x0000_s1026" style="position:absolute;margin-left:0;margin-top:52.05pt;width:477pt;height:12.5pt;z-index:251659264"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">
              <v:rect id="Rektangel 2" o:spid="_x0000_s1027" style="position:absolute;left:1133;top:1230;width:846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" fillcolor="#0076af" stroked="f"/>
              <v:rect id="Rektangel 3" o:spid="_x0000_s1028" style="position:absolute;left:2298;top:1230;width:75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" fillcolor="#56add6" stroked="f"/>
            </v:group>
          </w:pict>
        </mc:Fallback>
      </mc:AlternateContent>
    </w:r>
    <w:r w:rsidR="00CD6573" w:rsidRPr="007B318A">
      <w:rPr>
        <w:rFonts w:ascii="Calibri" w:hAnsi="Calibri"/>
        <w:color w:val="000000"/>
        <w:sz w:val="28"/>
        <w:szCs w:val="32"/>
        <w:lang w:val="ru-RU"/>
      </w:rPr>
      <w:br/>
    </w:r>
    <w:r w:rsidR="00CD6573">
      <w:rPr>
        <w:noProof/>
        <w:lang w:val="en-US"/>
      </w:rPr>
      <w:drawing>
        <wp:anchor distT="0" distB="0" distL="114300" distR="114300" simplePos="0" relativeHeight="251660288" behindDoc="1" locked="0" layoutInCell="1" allowOverlap="1" wp14:anchorId="38AEF243" wp14:editId="2A90CEEE">
          <wp:simplePos x="0" y="0"/>
          <wp:positionH relativeFrom="page">
            <wp:posOffset>720090</wp:posOffset>
          </wp:positionH>
          <wp:positionV relativeFrom="page">
            <wp:posOffset>558165</wp:posOffset>
          </wp:positionV>
          <wp:extent cx="2485593" cy="508635"/>
          <wp:effectExtent l="0" t="0" r="3810" b="0"/>
          <wp:wrapNone/>
          <wp:docPr id="2" name="Picture 12" descr="EitimyriadPr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timyriadPr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692" cy="50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573" w:rsidRPr="007B318A">
      <w:rPr>
        <w:rFonts w:ascii="Calibri" w:hAnsi="Calibri"/>
        <w:color w:val="000000"/>
        <w:sz w:val="28"/>
        <w:szCs w:val="32"/>
        <w:lang w:val="ru-RU"/>
      </w:rPr>
      <w:tab/>
    </w:r>
    <w:r w:rsidR="00CD6573" w:rsidRPr="007B318A">
      <w:rPr>
        <w:rFonts w:ascii="Calibri" w:hAnsi="Calibri"/>
        <w:color w:val="000000"/>
        <w:sz w:val="28"/>
        <w:szCs w:val="32"/>
        <w:lang w:val="ru-RU"/>
      </w:rPr>
      <w:tab/>
    </w:r>
    <w:r w:rsidR="00CD6573" w:rsidRPr="007B318A">
      <w:rPr>
        <w:rFonts w:ascii="Calibri" w:hAnsi="Calibri"/>
        <w:color w:val="008BAB"/>
        <w:sz w:val="28"/>
        <w:szCs w:val="32"/>
        <w:lang w:val="ru-RU"/>
      </w:rPr>
      <w:t>Апрель 2016</w:t>
    </w:r>
    <w:r w:rsidR="00CD6573" w:rsidRPr="007B318A">
      <w:rPr>
        <w:rFonts w:ascii="Calibri" w:hAnsi="Calibri"/>
        <w:color w:val="000000"/>
        <w:sz w:val="28"/>
        <w:szCs w:val="32"/>
        <w:lang w:val="ru-RU"/>
      </w:rPr>
      <w:br/>
    </w:r>
  </w:p>
  <w:p w14:paraId="1218A4AB" w14:textId="0C990F80" w:rsidR="00CD6573" w:rsidRPr="007B318A" w:rsidRDefault="00CD6573" w:rsidP="001B67A8">
    <w:pPr>
      <w:tabs>
        <w:tab w:val="right" w:pos="9639"/>
      </w:tabs>
      <w:rPr>
        <w:iCs/>
        <w:color w:val="808080"/>
        <w:sz w:val="20"/>
        <w:szCs w:val="20"/>
        <w:lang w:val="ru-RU"/>
      </w:rPr>
    </w:pPr>
  </w:p>
  <w:p w14:paraId="2DA8CD3A" w14:textId="1F030F7D" w:rsidR="00CD6573" w:rsidRPr="00B7609D" w:rsidRDefault="00CD6573" w:rsidP="00FA26B6">
    <w:pPr>
      <w:rPr>
        <w:lang w:val="ru-RU"/>
      </w:rPr>
    </w:pPr>
    <w:r>
      <w:rPr>
        <w:i/>
        <w:iCs/>
        <w:color w:val="808080"/>
        <w:sz w:val="20"/>
        <w:szCs w:val="20"/>
        <w:lang w:val="ru-RU"/>
      </w:rPr>
      <w:t>Настоящий</w:t>
    </w:r>
    <w:r w:rsidRPr="00B7609D">
      <w:rPr>
        <w:i/>
        <w:iCs/>
        <w:color w:val="808080"/>
        <w:sz w:val="20"/>
        <w:szCs w:val="20"/>
        <w:lang w:val="ru-RU"/>
      </w:rPr>
      <w:t xml:space="preserve"> </w:t>
    </w:r>
    <w:r>
      <w:rPr>
        <w:i/>
        <w:iCs/>
        <w:color w:val="808080"/>
        <w:sz w:val="20"/>
        <w:szCs w:val="20"/>
        <w:lang w:val="ru-RU"/>
      </w:rPr>
      <w:t>документ</w:t>
    </w:r>
    <w:r w:rsidRPr="00B7609D">
      <w:rPr>
        <w:i/>
        <w:iCs/>
        <w:color w:val="808080"/>
        <w:sz w:val="20"/>
        <w:szCs w:val="20"/>
        <w:lang w:val="ru-RU"/>
      </w:rPr>
      <w:t xml:space="preserve"> </w:t>
    </w:r>
    <w:r>
      <w:rPr>
        <w:i/>
        <w:iCs/>
        <w:color w:val="808080"/>
        <w:sz w:val="20"/>
        <w:szCs w:val="20"/>
        <w:lang w:val="ru-RU"/>
      </w:rPr>
      <w:t>был</w:t>
    </w:r>
    <w:r w:rsidRPr="00B7609D">
      <w:rPr>
        <w:i/>
        <w:iCs/>
        <w:color w:val="808080"/>
        <w:sz w:val="20"/>
        <w:szCs w:val="20"/>
        <w:lang w:val="ru-RU"/>
      </w:rPr>
      <w:t xml:space="preserve"> </w:t>
    </w:r>
    <w:r>
      <w:rPr>
        <w:i/>
        <w:iCs/>
        <w:color w:val="808080"/>
        <w:sz w:val="20"/>
        <w:szCs w:val="20"/>
        <w:lang w:val="ru-RU"/>
      </w:rPr>
      <w:t>выпущен</w:t>
    </w:r>
    <w:r w:rsidRPr="00B7609D">
      <w:rPr>
        <w:i/>
        <w:iCs/>
        <w:color w:val="808080"/>
        <w:sz w:val="20"/>
        <w:szCs w:val="20"/>
        <w:lang w:val="ru-RU"/>
      </w:rPr>
      <w:t xml:space="preserve"> </w:t>
    </w:r>
    <w:r>
      <w:rPr>
        <w:i/>
        <w:iCs/>
        <w:color w:val="808080"/>
        <w:sz w:val="20"/>
        <w:szCs w:val="20"/>
        <w:lang w:val="ru-RU"/>
      </w:rPr>
      <w:t>Международным</w:t>
    </w:r>
    <w:r w:rsidRPr="00B7609D">
      <w:rPr>
        <w:i/>
        <w:iCs/>
        <w:color w:val="808080"/>
        <w:sz w:val="20"/>
        <w:szCs w:val="20"/>
        <w:lang w:val="ru-RU"/>
      </w:rPr>
      <w:t xml:space="preserve"> </w:t>
    </w:r>
    <w:r>
      <w:rPr>
        <w:i/>
        <w:iCs/>
        <w:color w:val="808080"/>
        <w:sz w:val="20"/>
        <w:szCs w:val="20"/>
        <w:lang w:val="ru-RU"/>
      </w:rPr>
      <w:t>Секретариатом</w:t>
    </w:r>
    <w:r w:rsidRPr="00B7609D">
      <w:rPr>
        <w:i/>
        <w:iCs/>
        <w:color w:val="808080"/>
        <w:sz w:val="20"/>
        <w:szCs w:val="20"/>
        <w:lang w:val="ru-RU"/>
      </w:rPr>
      <w:t xml:space="preserve"> </w:t>
    </w:r>
    <w:r>
      <w:rPr>
        <w:i/>
        <w:iCs/>
        <w:color w:val="808080"/>
        <w:sz w:val="20"/>
        <w:szCs w:val="20"/>
        <w:lang w:val="ru-RU"/>
      </w:rPr>
      <w:t>ИПДО</w:t>
    </w:r>
    <w:r w:rsidRPr="00B7609D">
      <w:rPr>
        <w:i/>
        <w:iCs/>
        <w:color w:val="808080"/>
        <w:sz w:val="20"/>
        <w:szCs w:val="20"/>
        <w:lang w:val="ru-RU"/>
      </w:rPr>
      <w:t xml:space="preserve"> </w:t>
    </w:r>
    <w:r>
      <w:rPr>
        <w:i/>
        <w:iCs/>
        <w:color w:val="808080"/>
        <w:sz w:val="20"/>
        <w:szCs w:val="20"/>
        <w:lang w:val="ru-RU"/>
      </w:rPr>
      <w:t>в</w:t>
    </w:r>
    <w:r w:rsidRPr="00B7609D">
      <w:rPr>
        <w:i/>
        <w:iCs/>
        <w:color w:val="808080"/>
        <w:sz w:val="20"/>
        <w:szCs w:val="20"/>
        <w:lang w:val="ru-RU"/>
      </w:rPr>
      <w:t xml:space="preserve"> </w:t>
    </w:r>
    <w:r>
      <w:rPr>
        <w:i/>
        <w:iCs/>
        <w:color w:val="808080"/>
        <w:sz w:val="20"/>
        <w:szCs w:val="20"/>
        <w:lang w:val="ru-RU"/>
      </w:rPr>
      <w:t>качестве</w:t>
    </w:r>
    <w:r w:rsidRPr="00B7609D">
      <w:rPr>
        <w:i/>
        <w:iCs/>
        <w:color w:val="808080"/>
        <w:sz w:val="20"/>
        <w:szCs w:val="20"/>
        <w:lang w:val="ru-RU"/>
      </w:rPr>
      <w:t xml:space="preserve"> </w:t>
    </w:r>
    <w:r>
      <w:rPr>
        <w:i/>
        <w:iCs/>
        <w:color w:val="808080"/>
        <w:sz w:val="20"/>
        <w:szCs w:val="20"/>
        <w:lang w:val="ru-RU"/>
      </w:rPr>
      <w:t>руководства</w:t>
    </w:r>
    <w:r w:rsidRPr="00B7609D">
      <w:rPr>
        <w:i/>
        <w:iCs/>
        <w:color w:val="808080"/>
        <w:sz w:val="20"/>
        <w:szCs w:val="20"/>
        <w:lang w:val="ru-RU"/>
      </w:rPr>
      <w:t xml:space="preserve"> </w:t>
    </w:r>
    <w:r>
      <w:rPr>
        <w:i/>
        <w:iCs/>
        <w:color w:val="808080"/>
        <w:sz w:val="20"/>
        <w:szCs w:val="20"/>
        <w:lang w:val="ru-RU"/>
      </w:rPr>
      <w:t>для</w:t>
    </w:r>
    <w:r w:rsidRPr="00B7609D">
      <w:rPr>
        <w:i/>
        <w:iCs/>
        <w:color w:val="808080"/>
        <w:sz w:val="20"/>
        <w:szCs w:val="20"/>
        <w:lang w:val="ru-RU"/>
      </w:rPr>
      <w:t xml:space="preserve"> </w:t>
    </w:r>
    <w:r>
      <w:rPr>
        <w:i/>
        <w:iCs/>
        <w:color w:val="808080"/>
        <w:sz w:val="20"/>
        <w:szCs w:val="20"/>
        <w:lang w:val="ru-RU"/>
      </w:rPr>
      <w:t>внедряющих</w:t>
    </w:r>
    <w:r w:rsidRPr="00B7609D">
      <w:rPr>
        <w:i/>
        <w:iCs/>
        <w:color w:val="808080"/>
        <w:sz w:val="20"/>
        <w:szCs w:val="20"/>
        <w:lang w:val="ru-RU"/>
      </w:rPr>
      <w:t xml:space="preserve"> </w:t>
    </w:r>
    <w:r>
      <w:rPr>
        <w:i/>
        <w:iCs/>
        <w:color w:val="808080"/>
        <w:sz w:val="20"/>
        <w:szCs w:val="20"/>
        <w:lang w:val="ru-RU"/>
      </w:rPr>
      <w:t>стран</w:t>
    </w:r>
    <w:r w:rsidRPr="00B7609D">
      <w:rPr>
        <w:i/>
        <w:iCs/>
        <w:color w:val="808080"/>
        <w:sz w:val="20"/>
        <w:szCs w:val="20"/>
        <w:lang w:val="ru-RU"/>
      </w:rPr>
      <w:t xml:space="preserve"> </w:t>
    </w:r>
    <w:r>
      <w:rPr>
        <w:i/>
        <w:iCs/>
        <w:color w:val="808080"/>
        <w:sz w:val="20"/>
        <w:szCs w:val="20"/>
        <w:lang w:val="ru-RU"/>
      </w:rPr>
      <w:t>по</w:t>
    </w:r>
    <w:r w:rsidRPr="00B7609D">
      <w:rPr>
        <w:i/>
        <w:iCs/>
        <w:color w:val="808080"/>
        <w:sz w:val="20"/>
        <w:szCs w:val="20"/>
        <w:lang w:val="ru-RU"/>
      </w:rPr>
      <w:t xml:space="preserve"> </w:t>
    </w:r>
    <w:r>
      <w:rPr>
        <w:i/>
        <w:iCs/>
        <w:color w:val="808080"/>
        <w:sz w:val="20"/>
        <w:szCs w:val="20"/>
        <w:lang w:val="ru-RU"/>
      </w:rPr>
      <w:t>выполнению</w:t>
    </w:r>
    <w:r w:rsidRPr="00B7609D">
      <w:rPr>
        <w:i/>
        <w:iCs/>
        <w:color w:val="808080"/>
        <w:sz w:val="20"/>
        <w:szCs w:val="20"/>
        <w:lang w:val="ru-RU"/>
      </w:rPr>
      <w:t xml:space="preserve"> </w:t>
    </w:r>
    <w:r>
      <w:rPr>
        <w:i/>
        <w:iCs/>
        <w:color w:val="808080"/>
        <w:sz w:val="20"/>
        <w:szCs w:val="20"/>
        <w:lang w:val="ru-RU"/>
      </w:rPr>
      <w:t>требований</w:t>
    </w:r>
    <w:r w:rsidRPr="00B7609D">
      <w:rPr>
        <w:i/>
        <w:iCs/>
        <w:color w:val="808080"/>
        <w:sz w:val="20"/>
        <w:szCs w:val="20"/>
        <w:lang w:val="ru-RU"/>
      </w:rPr>
      <w:t xml:space="preserve"> </w:t>
    </w:r>
    <w:r>
      <w:rPr>
        <w:i/>
        <w:iCs/>
        <w:color w:val="808080"/>
        <w:sz w:val="20"/>
        <w:szCs w:val="20"/>
        <w:lang w:val="ru-RU"/>
      </w:rPr>
      <w:t>Стандарта</w:t>
    </w:r>
    <w:r w:rsidRPr="00B7609D">
      <w:rPr>
        <w:i/>
        <w:iCs/>
        <w:color w:val="808080"/>
        <w:sz w:val="20"/>
        <w:szCs w:val="20"/>
        <w:lang w:val="ru-RU"/>
      </w:rPr>
      <w:t xml:space="preserve"> </w:t>
    </w:r>
    <w:r>
      <w:rPr>
        <w:i/>
        <w:iCs/>
        <w:color w:val="808080"/>
        <w:sz w:val="20"/>
        <w:szCs w:val="20"/>
        <w:lang w:val="ru-RU"/>
      </w:rPr>
      <w:t>ИПДО. Читателям</w:t>
    </w:r>
    <w:r w:rsidRPr="00B7609D">
      <w:rPr>
        <w:i/>
        <w:iCs/>
        <w:color w:val="808080"/>
        <w:sz w:val="20"/>
        <w:szCs w:val="20"/>
        <w:lang w:val="ru-RU"/>
      </w:rPr>
      <w:t xml:space="preserve"> </w:t>
    </w:r>
    <w:r>
      <w:rPr>
        <w:i/>
        <w:iCs/>
        <w:color w:val="808080"/>
        <w:sz w:val="20"/>
        <w:szCs w:val="20"/>
        <w:lang w:val="ru-RU"/>
      </w:rPr>
      <w:t>рекомендуется</w:t>
    </w:r>
    <w:r w:rsidRPr="00B7609D">
      <w:rPr>
        <w:i/>
        <w:iCs/>
        <w:color w:val="808080"/>
        <w:sz w:val="20"/>
        <w:szCs w:val="20"/>
        <w:lang w:val="ru-RU"/>
      </w:rPr>
      <w:t xml:space="preserve"> </w:t>
    </w:r>
    <w:r>
      <w:rPr>
        <w:i/>
        <w:iCs/>
        <w:color w:val="808080"/>
        <w:sz w:val="20"/>
        <w:szCs w:val="20"/>
        <w:lang w:val="ru-RU"/>
      </w:rPr>
      <w:t>обращаться</w:t>
    </w:r>
    <w:r w:rsidRPr="00B7609D">
      <w:rPr>
        <w:i/>
        <w:iCs/>
        <w:color w:val="808080"/>
        <w:sz w:val="20"/>
        <w:szCs w:val="20"/>
        <w:lang w:val="ru-RU"/>
      </w:rPr>
      <w:t xml:space="preserve"> </w:t>
    </w:r>
    <w:r>
      <w:rPr>
        <w:i/>
        <w:iCs/>
        <w:color w:val="808080"/>
        <w:sz w:val="20"/>
        <w:szCs w:val="20"/>
        <w:lang w:val="ru-RU"/>
      </w:rPr>
      <w:t>непосредственно</w:t>
    </w:r>
    <w:r w:rsidRPr="00B7609D">
      <w:rPr>
        <w:i/>
        <w:iCs/>
        <w:color w:val="808080"/>
        <w:sz w:val="20"/>
        <w:szCs w:val="20"/>
        <w:lang w:val="ru-RU"/>
      </w:rPr>
      <w:t xml:space="preserve"> </w:t>
    </w:r>
    <w:r>
      <w:rPr>
        <w:i/>
        <w:iCs/>
        <w:color w:val="808080"/>
        <w:sz w:val="20"/>
        <w:szCs w:val="20"/>
        <w:lang w:val="ru-RU"/>
      </w:rPr>
      <w:t>к</w:t>
    </w:r>
    <w:r w:rsidRPr="00B7609D">
      <w:rPr>
        <w:i/>
        <w:iCs/>
        <w:color w:val="808080"/>
        <w:sz w:val="20"/>
        <w:szCs w:val="20"/>
        <w:lang w:val="ru-RU"/>
      </w:rPr>
      <w:t xml:space="preserve"> </w:t>
    </w:r>
    <w:r>
      <w:rPr>
        <w:i/>
        <w:iCs/>
        <w:color w:val="808080"/>
        <w:sz w:val="20"/>
        <w:szCs w:val="20"/>
        <w:lang w:val="ru-RU"/>
      </w:rPr>
      <w:t>Стандарту</w:t>
    </w:r>
    <w:r w:rsidRPr="00B7609D">
      <w:rPr>
        <w:i/>
        <w:iCs/>
        <w:color w:val="808080"/>
        <w:sz w:val="20"/>
        <w:szCs w:val="20"/>
        <w:lang w:val="ru-RU"/>
      </w:rPr>
      <w:t xml:space="preserve"> </w:t>
    </w:r>
    <w:r>
      <w:rPr>
        <w:i/>
        <w:iCs/>
        <w:color w:val="808080"/>
        <w:sz w:val="20"/>
        <w:szCs w:val="20"/>
        <w:lang w:val="ru-RU"/>
      </w:rPr>
      <w:t>ИПДО и</w:t>
    </w:r>
    <w:r w:rsidR="001E7E7D">
      <w:rPr>
        <w:i/>
        <w:iCs/>
        <w:color w:val="808080"/>
        <w:sz w:val="20"/>
        <w:szCs w:val="20"/>
        <w:lang w:val="ru-RU"/>
      </w:rPr>
      <w:t>ли</w:t>
    </w:r>
    <w:r>
      <w:rPr>
        <w:i/>
        <w:iCs/>
        <w:color w:val="808080"/>
        <w:sz w:val="20"/>
        <w:szCs w:val="20"/>
        <w:lang w:val="ru-RU"/>
      </w:rPr>
      <w:t xml:space="preserve"> в Международный Секретариат для получения разъяснений. </w:t>
    </w:r>
    <w:r>
      <w:rPr>
        <w:i/>
        <w:iCs/>
        <w:color w:val="808080"/>
        <w:sz w:val="20"/>
        <w:szCs w:val="20"/>
        <w:lang w:val="ru-RU"/>
      </w:rPr>
      <w:t>Контактные</w:t>
    </w:r>
    <w:r w:rsidRPr="00B7609D">
      <w:rPr>
        <w:i/>
        <w:iCs/>
        <w:color w:val="808080"/>
        <w:sz w:val="20"/>
        <w:szCs w:val="20"/>
        <w:lang w:val="ru-RU"/>
      </w:rPr>
      <w:t xml:space="preserve"> </w:t>
    </w:r>
    <w:r>
      <w:rPr>
        <w:i/>
        <w:iCs/>
        <w:color w:val="808080"/>
        <w:sz w:val="20"/>
        <w:szCs w:val="20"/>
        <w:lang w:val="ru-RU"/>
      </w:rPr>
      <w:t>данные</w:t>
    </w:r>
    <w:r w:rsidRPr="00B7609D">
      <w:rPr>
        <w:i/>
        <w:iCs/>
        <w:color w:val="808080"/>
        <w:sz w:val="20"/>
        <w:szCs w:val="20"/>
        <w:lang w:val="ru-RU"/>
      </w:rPr>
      <w:t xml:space="preserve"> </w:t>
    </w:r>
    <w:r>
      <w:rPr>
        <w:i/>
        <w:iCs/>
        <w:color w:val="808080"/>
        <w:sz w:val="20"/>
        <w:szCs w:val="20"/>
        <w:lang w:val="ru-RU"/>
      </w:rPr>
      <w:t>приводятся</w:t>
    </w:r>
    <w:r w:rsidRPr="00B7609D">
      <w:rPr>
        <w:i/>
        <w:iCs/>
        <w:color w:val="808080"/>
        <w:sz w:val="20"/>
        <w:szCs w:val="20"/>
        <w:lang w:val="ru-RU"/>
      </w:rPr>
      <w:t xml:space="preserve"> </w:t>
    </w:r>
    <w:r>
      <w:rPr>
        <w:i/>
        <w:iCs/>
        <w:color w:val="808080"/>
        <w:sz w:val="20"/>
        <w:szCs w:val="20"/>
        <w:lang w:val="ru-RU"/>
      </w:rPr>
      <w:t>по</w:t>
    </w:r>
    <w:r w:rsidRPr="00B7609D">
      <w:rPr>
        <w:i/>
        <w:iCs/>
        <w:color w:val="808080"/>
        <w:sz w:val="20"/>
        <w:szCs w:val="20"/>
        <w:lang w:val="ru-RU"/>
      </w:rPr>
      <w:t xml:space="preserve"> </w:t>
    </w:r>
    <w:r>
      <w:rPr>
        <w:i/>
        <w:iCs/>
        <w:color w:val="808080"/>
        <w:sz w:val="20"/>
        <w:szCs w:val="20"/>
        <w:lang w:val="ru-RU"/>
      </w:rPr>
      <w:t>адресу</w:t>
    </w:r>
    <w:r w:rsidRPr="00B7609D">
      <w:rPr>
        <w:i/>
        <w:iCs/>
        <w:color w:val="808080"/>
        <w:sz w:val="20"/>
        <w:szCs w:val="20"/>
        <w:lang w:val="ru-RU"/>
      </w:rPr>
      <w:t xml:space="preserve">: </w:t>
    </w:r>
    <w:hyperlink r:id="rId2" w:history="1">
      <w:r w:rsidRPr="003F020B">
        <w:rPr>
          <w:i/>
          <w:iCs/>
          <w:color w:val="808080"/>
          <w:sz w:val="20"/>
          <w:szCs w:val="20"/>
          <w:lang w:val="en-US"/>
        </w:rPr>
        <w:t>www</w:t>
      </w:r>
      <w:r w:rsidRPr="00B7609D">
        <w:rPr>
          <w:i/>
          <w:iCs/>
          <w:color w:val="808080"/>
          <w:sz w:val="20"/>
          <w:szCs w:val="20"/>
          <w:lang w:val="ru-RU"/>
        </w:rPr>
        <w:t>.</w:t>
      </w:r>
      <w:proofErr w:type="spellStart"/>
      <w:r w:rsidRPr="003F020B">
        <w:rPr>
          <w:i/>
          <w:iCs/>
          <w:color w:val="808080"/>
          <w:sz w:val="20"/>
          <w:szCs w:val="20"/>
          <w:lang w:val="en-US"/>
        </w:rPr>
        <w:t>eiti</w:t>
      </w:r>
      <w:proofErr w:type="spellEnd"/>
      <w:r w:rsidRPr="00B7609D">
        <w:rPr>
          <w:i/>
          <w:iCs/>
          <w:color w:val="808080"/>
          <w:sz w:val="20"/>
          <w:szCs w:val="20"/>
          <w:lang w:val="ru-RU"/>
        </w:rPr>
        <w:t>.</w:t>
      </w:r>
      <w:r w:rsidRPr="003F020B">
        <w:rPr>
          <w:i/>
          <w:iCs/>
          <w:color w:val="808080"/>
          <w:sz w:val="20"/>
          <w:szCs w:val="20"/>
          <w:lang w:val="en-US"/>
        </w:rPr>
        <w:t>org</w:t>
      </w:r>
    </w:hyperlink>
    <w:r w:rsidRPr="00B7609D">
      <w:rPr>
        <w:i/>
        <w:iCs/>
        <w:color w:val="808080"/>
        <w:sz w:val="20"/>
        <w:szCs w:val="20"/>
        <w:lang w:val="ru-RU"/>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8A2"/>
    <w:multiLevelType w:val="hybridMultilevel"/>
    <w:tmpl w:val="5C06A4FE"/>
    <w:lvl w:ilvl="0" w:tplc="379E26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61044A0"/>
    <w:multiLevelType w:val="hybridMultilevel"/>
    <w:tmpl w:val="817CFB18"/>
    <w:lvl w:ilvl="0" w:tplc="ABAA303A">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079D3751"/>
    <w:multiLevelType w:val="hybridMultilevel"/>
    <w:tmpl w:val="2110A5A8"/>
    <w:lvl w:ilvl="0" w:tplc="AD8ED3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42182"/>
    <w:multiLevelType w:val="hybridMultilevel"/>
    <w:tmpl w:val="841A4DC0"/>
    <w:lvl w:ilvl="0" w:tplc="0414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3D02CF"/>
    <w:multiLevelType w:val="multilevel"/>
    <w:tmpl w:val="CCBE4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C6BEE"/>
    <w:multiLevelType w:val="multilevel"/>
    <w:tmpl w:val="A78C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431A5"/>
    <w:multiLevelType w:val="hybridMultilevel"/>
    <w:tmpl w:val="04241F38"/>
    <w:lvl w:ilvl="0" w:tplc="3A98579C">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85943E9"/>
    <w:multiLevelType w:val="multilevel"/>
    <w:tmpl w:val="F3DE499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FB93B36"/>
    <w:multiLevelType w:val="hybridMultilevel"/>
    <w:tmpl w:val="9D22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508E0"/>
    <w:multiLevelType w:val="hybridMultilevel"/>
    <w:tmpl w:val="CEAC5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0297BCF"/>
    <w:multiLevelType w:val="hybridMultilevel"/>
    <w:tmpl w:val="3454E036"/>
    <w:lvl w:ilvl="0" w:tplc="2B026F0A">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C2AA9"/>
    <w:multiLevelType w:val="hybridMultilevel"/>
    <w:tmpl w:val="9F2A80AE"/>
    <w:lvl w:ilvl="0" w:tplc="04140001">
      <w:start w:val="1"/>
      <w:numFmt w:val="bullet"/>
      <w:lvlText w:val=""/>
      <w:lvlJc w:val="left"/>
      <w:pPr>
        <w:ind w:left="1440" w:hanging="720"/>
      </w:pPr>
      <w:rPr>
        <w:rFonts w:ascii="Symbol" w:hAnsi="Symbol"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25031C2E"/>
    <w:multiLevelType w:val="hybridMultilevel"/>
    <w:tmpl w:val="8C229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454309"/>
    <w:multiLevelType w:val="hybridMultilevel"/>
    <w:tmpl w:val="AD123B9C"/>
    <w:lvl w:ilvl="0" w:tplc="CF86C638">
      <w:start w:val="1"/>
      <w:numFmt w:val="bullet"/>
      <w:lvlText w:val=""/>
      <w:lvlJc w:val="left"/>
      <w:pPr>
        <w:ind w:left="360" w:hanging="360"/>
      </w:pPr>
      <w:rPr>
        <w:rFonts w:ascii="Symbol" w:hAnsi="Symbol" w:hint="default"/>
      </w:rPr>
    </w:lvl>
    <w:lvl w:ilvl="1" w:tplc="B0B6D578">
      <w:start w:val="42"/>
      <w:numFmt w:val="bullet"/>
      <w:lvlText w:val="-"/>
      <w:lvlJc w:val="left"/>
      <w:pPr>
        <w:ind w:left="1080" w:hanging="360"/>
      </w:pPr>
      <w:rPr>
        <w:rFonts w:ascii="Cambria" w:eastAsia="Times New Roman" w:hAnsi="Cambria"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D2804EF"/>
    <w:multiLevelType w:val="hybridMultilevel"/>
    <w:tmpl w:val="15A4A2B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2EC73B99"/>
    <w:multiLevelType w:val="hybridMultilevel"/>
    <w:tmpl w:val="881AB3A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2F520A84"/>
    <w:multiLevelType w:val="hybridMultilevel"/>
    <w:tmpl w:val="40C8BD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2FB55D10"/>
    <w:multiLevelType w:val="hybridMultilevel"/>
    <w:tmpl w:val="9EF0027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2FB57843"/>
    <w:multiLevelType w:val="hybridMultilevel"/>
    <w:tmpl w:val="DA3A65B4"/>
    <w:lvl w:ilvl="0" w:tplc="04140003">
      <w:start w:val="1"/>
      <w:numFmt w:val="bullet"/>
      <w:lvlText w:val="o"/>
      <w:lvlJc w:val="left"/>
      <w:pPr>
        <w:ind w:left="1788" w:hanging="360"/>
      </w:pPr>
      <w:rPr>
        <w:rFonts w:ascii="Courier New" w:hAnsi="Courier New" w:cs="Courier New"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19" w15:restartNumberingAfterBreak="0">
    <w:nsid w:val="3BF30E41"/>
    <w:multiLevelType w:val="hybridMultilevel"/>
    <w:tmpl w:val="140C81F6"/>
    <w:lvl w:ilvl="0" w:tplc="0414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3D826D61"/>
    <w:multiLevelType w:val="hybridMultilevel"/>
    <w:tmpl w:val="E154DABC"/>
    <w:lvl w:ilvl="0" w:tplc="08090001">
      <w:start w:val="1"/>
      <w:numFmt w:val="bullet"/>
      <w:lvlText w:val=""/>
      <w:lvlJc w:val="left"/>
      <w:pPr>
        <w:ind w:left="360" w:hanging="360"/>
      </w:pPr>
      <w:rPr>
        <w:rFonts w:ascii="Symbol" w:hAnsi="Symbol" w:hint="default"/>
      </w:rPr>
    </w:lvl>
    <w:lvl w:ilvl="1" w:tplc="DC147706">
      <w:numFmt w:val="bullet"/>
      <w:lvlText w:val="-"/>
      <w:lvlJc w:val="left"/>
      <w:pPr>
        <w:ind w:left="1080" w:hanging="360"/>
      </w:pPr>
      <w:rPr>
        <w:rFonts w:ascii="Calibri" w:eastAsia="Calibr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657B94"/>
    <w:multiLevelType w:val="hybridMultilevel"/>
    <w:tmpl w:val="F3DE4990"/>
    <w:lvl w:ilvl="0" w:tplc="0409000F">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3F1E1CE5"/>
    <w:multiLevelType w:val="hybridMultilevel"/>
    <w:tmpl w:val="649C10A0"/>
    <w:lvl w:ilvl="0" w:tplc="0414000F">
      <w:start w:val="1"/>
      <w:numFmt w:val="decimal"/>
      <w:lvlText w:val="%1."/>
      <w:lvlJc w:val="left"/>
      <w:pPr>
        <w:ind w:left="363" w:hanging="360"/>
      </w:pPr>
      <w:rPr>
        <w:rFonts w:hint="default"/>
      </w:rPr>
    </w:lvl>
    <w:lvl w:ilvl="1" w:tplc="04140019" w:tentative="1">
      <w:start w:val="1"/>
      <w:numFmt w:val="lowerLetter"/>
      <w:lvlText w:val="%2."/>
      <w:lvlJc w:val="left"/>
      <w:pPr>
        <w:ind w:left="1083" w:hanging="360"/>
      </w:pPr>
    </w:lvl>
    <w:lvl w:ilvl="2" w:tplc="0414001B" w:tentative="1">
      <w:start w:val="1"/>
      <w:numFmt w:val="lowerRoman"/>
      <w:lvlText w:val="%3."/>
      <w:lvlJc w:val="right"/>
      <w:pPr>
        <w:ind w:left="1803" w:hanging="180"/>
      </w:pPr>
    </w:lvl>
    <w:lvl w:ilvl="3" w:tplc="0414000F" w:tentative="1">
      <w:start w:val="1"/>
      <w:numFmt w:val="decimal"/>
      <w:lvlText w:val="%4."/>
      <w:lvlJc w:val="left"/>
      <w:pPr>
        <w:ind w:left="2523" w:hanging="360"/>
      </w:pPr>
    </w:lvl>
    <w:lvl w:ilvl="4" w:tplc="04140019" w:tentative="1">
      <w:start w:val="1"/>
      <w:numFmt w:val="lowerLetter"/>
      <w:lvlText w:val="%5."/>
      <w:lvlJc w:val="left"/>
      <w:pPr>
        <w:ind w:left="3243" w:hanging="360"/>
      </w:pPr>
    </w:lvl>
    <w:lvl w:ilvl="5" w:tplc="0414001B" w:tentative="1">
      <w:start w:val="1"/>
      <w:numFmt w:val="lowerRoman"/>
      <w:lvlText w:val="%6."/>
      <w:lvlJc w:val="right"/>
      <w:pPr>
        <w:ind w:left="3963" w:hanging="180"/>
      </w:pPr>
    </w:lvl>
    <w:lvl w:ilvl="6" w:tplc="0414000F" w:tentative="1">
      <w:start w:val="1"/>
      <w:numFmt w:val="decimal"/>
      <w:lvlText w:val="%7."/>
      <w:lvlJc w:val="left"/>
      <w:pPr>
        <w:ind w:left="4683" w:hanging="360"/>
      </w:pPr>
    </w:lvl>
    <w:lvl w:ilvl="7" w:tplc="04140019" w:tentative="1">
      <w:start w:val="1"/>
      <w:numFmt w:val="lowerLetter"/>
      <w:lvlText w:val="%8."/>
      <w:lvlJc w:val="left"/>
      <w:pPr>
        <w:ind w:left="5403" w:hanging="360"/>
      </w:pPr>
    </w:lvl>
    <w:lvl w:ilvl="8" w:tplc="0414001B" w:tentative="1">
      <w:start w:val="1"/>
      <w:numFmt w:val="lowerRoman"/>
      <w:lvlText w:val="%9."/>
      <w:lvlJc w:val="right"/>
      <w:pPr>
        <w:ind w:left="6123" w:hanging="180"/>
      </w:pPr>
    </w:lvl>
  </w:abstractNum>
  <w:abstractNum w:abstractNumId="23" w15:restartNumberingAfterBreak="0">
    <w:nsid w:val="40C46D2B"/>
    <w:multiLevelType w:val="hybridMultilevel"/>
    <w:tmpl w:val="0FF22E78"/>
    <w:lvl w:ilvl="0" w:tplc="04429DEC">
      <w:start w:val="1"/>
      <w:numFmt w:val="bullet"/>
      <w:lvlText w:val=""/>
      <w:lvlJc w:val="left"/>
      <w:pPr>
        <w:ind w:left="720" w:hanging="360"/>
      </w:pPr>
      <w:rPr>
        <w:rFonts w:ascii="Symbol" w:hAnsi="Symbol" w:hint="default"/>
        <w:lang w:val="en-US"/>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2614056"/>
    <w:multiLevelType w:val="multilevel"/>
    <w:tmpl w:val="ED2C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FD563F"/>
    <w:multiLevelType w:val="hybridMultilevel"/>
    <w:tmpl w:val="6F3CDF08"/>
    <w:lvl w:ilvl="0" w:tplc="883A901E">
      <w:start w:val="1"/>
      <w:numFmt w:val="lowerRoman"/>
      <w:lvlText w:val="%1."/>
      <w:lvlJc w:val="left"/>
      <w:pPr>
        <w:ind w:left="1788" w:hanging="720"/>
      </w:pPr>
      <w:rPr>
        <w:rFonts w:eastAsia="Calibri" w:hint="default"/>
        <w:color w:val="000000"/>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6" w15:restartNumberingAfterBreak="0">
    <w:nsid w:val="4A310741"/>
    <w:multiLevelType w:val="hybridMultilevel"/>
    <w:tmpl w:val="0E402942"/>
    <w:lvl w:ilvl="0" w:tplc="04140003">
      <w:start w:val="1"/>
      <w:numFmt w:val="bullet"/>
      <w:lvlText w:val="o"/>
      <w:lvlJc w:val="left"/>
      <w:pPr>
        <w:ind w:left="1788" w:hanging="720"/>
      </w:pPr>
      <w:rPr>
        <w:rFonts w:ascii="Courier New" w:hAnsi="Courier New" w:cs="Courier New" w:hint="default"/>
        <w:color w:val="000000"/>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7" w15:restartNumberingAfterBreak="0">
    <w:nsid w:val="4B0070A9"/>
    <w:multiLevelType w:val="hybridMultilevel"/>
    <w:tmpl w:val="65840588"/>
    <w:lvl w:ilvl="0" w:tplc="AD5C43AE">
      <w:start w:val="1"/>
      <w:numFmt w:val="decimal"/>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51C420F9"/>
    <w:multiLevelType w:val="hybridMultilevel"/>
    <w:tmpl w:val="55B67B92"/>
    <w:lvl w:ilvl="0" w:tplc="04140017">
      <w:start w:val="1"/>
      <w:numFmt w:val="lowerLetter"/>
      <w:lvlText w:val="%1)"/>
      <w:lvlJc w:val="left"/>
      <w:pPr>
        <w:ind w:left="624" w:hanging="360"/>
      </w:pPr>
    </w:lvl>
    <w:lvl w:ilvl="1" w:tplc="04140019" w:tentative="1">
      <w:start w:val="1"/>
      <w:numFmt w:val="lowerLetter"/>
      <w:lvlText w:val="%2."/>
      <w:lvlJc w:val="left"/>
      <w:pPr>
        <w:ind w:left="1344" w:hanging="360"/>
      </w:pPr>
    </w:lvl>
    <w:lvl w:ilvl="2" w:tplc="0414001B" w:tentative="1">
      <w:start w:val="1"/>
      <w:numFmt w:val="lowerRoman"/>
      <w:lvlText w:val="%3."/>
      <w:lvlJc w:val="right"/>
      <w:pPr>
        <w:ind w:left="2064" w:hanging="180"/>
      </w:pPr>
    </w:lvl>
    <w:lvl w:ilvl="3" w:tplc="0414000F" w:tentative="1">
      <w:start w:val="1"/>
      <w:numFmt w:val="decimal"/>
      <w:lvlText w:val="%4."/>
      <w:lvlJc w:val="left"/>
      <w:pPr>
        <w:ind w:left="2784" w:hanging="360"/>
      </w:pPr>
    </w:lvl>
    <w:lvl w:ilvl="4" w:tplc="04140019" w:tentative="1">
      <w:start w:val="1"/>
      <w:numFmt w:val="lowerLetter"/>
      <w:lvlText w:val="%5."/>
      <w:lvlJc w:val="left"/>
      <w:pPr>
        <w:ind w:left="3504" w:hanging="360"/>
      </w:pPr>
    </w:lvl>
    <w:lvl w:ilvl="5" w:tplc="0414001B" w:tentative="1">
      <w:start w:val="1"/>
      <w:numFmt w:val="lowerRoman"/>
      <w:lvlText w:val="%6."/>
      <w:lvlJc w:val="right"/>
      <w:pPr>
        <w:ind w:left="4224" w:hanging="180"/>
      </w:pPr>
    </w:lvl>
    <w:lvl w:ilvl="6" w:tplc="0414000F" w:tentative="1">
      <w:start w:val="1"/>
      <w:numFmt w:val="decimal"/>
      <w:lvlText w:val="%7."/>
      <w:lvlJc w:val="left"/>
      <w:pPr>
        <w:ind w:left="4944" w:hanging="360"/>
      </w:pPr>
    </w:lvl>
    <w:lvl w:ilvl="7" w:tplc="04140019" w:tentative="1">
      <w:start w:val="1"/>
      <w:numFmt w:val="lowerLetter"/>
      <w:lvlText w:val="%8."/>
      <w:lvlJc w:val="left"/>
      <w:pPr>
        <w:ind w:left="5664" w:hanging="360"/>
      </w:pPr>
    </w:lvl>
    <w:lvl w:ilvl="8" w:tplc="0414001B" w:tentative="1">
      <w:start w:val="1"/>
      <w:numFmt w:val="lowerRoman"/>
      <w:lvlText w:val="%9."/>
      <w:lvlJc w:val="right"/>
      <w:pPr>
        <w:ind w:left="6384" w:hanging="180"/>
      </w:pPr>
    </w:lvl>
  </w:abstractNum>
  <w:abstractNum w:abstractNumId="29" w15:restartNumberingAfterBreak="0">
    <w:nsid w:val="51E50192"/>
    <w:multiLevelType w:val="hybridMultilevel"/>
    <w:tmpl w:val="6F3CDF08"/>
    <w:lvl w:ilvl="0" w:tplc="883A901E">
      <w:start w:val="1"/>
      <w:numFmt w:val="lowerRoman"/>
      <w:lvlText w:val="%1."/>
      <w:lvlJc w:val="left"/>
      <w:pPr>
        <w:ind w:left="1788" w:hanging="720"/>
      </w:pPr>
      <w:rPr>
        <w:rFonts w:eastAsia="Calibri" w:hint="default"/>
        <w:color w:val="000000"/>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0" w15:restartNumberingAfterBreak="0">
    <w:nsid w:val="52427A49"/>
    <w:multiLevelType w:val="hybridMultilevel"/>
    <w:tmpl w:val="472A6260"/>
    <w:lvl w:ilvl="0" w:tplc="FF563BC0">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1" w15:restartNumberingAfterBreak="0">
    <w:nsid w:val="55A15453"/>
    <w:multiLevelType w:val="multilevel"/>
    <w:tmpl w:val="91C8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280352"/>
    <w:multiLevelType w:val="hybridMultilevel"/>
    <w:tmpl w:val="37DEBE92"/>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3" w15:restartNumberingAfterBreak="0">
    <w:nsid w:val="5689058D"/>
    <w:multiLevelType w:val="hybridMultilevel"/>
    <w:tmpl w:val="4B2A0FD2"/>
    <w:lvl w:ilvl="0" w:tplc="0809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4" w15:restartNumberingAfterBreak="0">
    <w:nsid w:val="56D97DEF"/>
    <w:multiLevelType w:val="hybridMultilevel"/>
    <w:tmpl w:val="6F3CDF08"/>
    <w:lvl w:ilvl="0" w:tplc="883A901E">
      <w:start w:val="1"/>
      <w:numFmt w:val="lowerRoman"/>
      <w:lvlText w:val="%1."/>
      <w:lvlJc w:val="left"/>
      <w:pPr>
        <w:ind w:left="1788" w:hanging="720"/>
      </w:pPr>
      <w:rPr>
        <w:rFonts w:eastAsia="Calibri" w:hint="default"/>
        <w:color w:val="000000"/>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5" w15:restartNumberingAfterBreak="0">
    <w:nsid w:val="588F2A7E"/>
    <w:multiLevelType w:val="hybridMultilevel"/>
    <w:tmpl w:val="C7EC38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B0D5B4A"/>
    <w:multiLevelType w:val="hybridMultilevel"/>
    <w:tmpl w:val="C4AA1F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1815F9A"/>
    <w:multiLevelType w:val="hybridMultilevel"/>
    <w:tmpl w:val="B1F2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180423"/>
    <w:multiLevelType w:val="hybridMultilevel"/>
    <w:tmpl w:val="E132B8F6"/>
    <w:lvl w:ilvl="0" w:tplc="B5AE66B6">
      <w:start w:val="1"/>
      <w:numFmt w:val="decimal"/>
      <w:lvlText w:val="%1."/>
      <w:lvlJc w:val="left"/>
      <w:pPr>
        <w:ind w:left="107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15:restartNumberingAfterBreak="0">
    <w:nsid w:val="63A204FC"/>
    <w:multiLevelType w:val="hybridMultilevel"/>
    <w:tmpl w:val="65D648C8"/>
    <w:lvl w:ilvl="0" w:tplc="5E987B3E">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D27214E"/>
    <w:multiLevelType w:val="hybridMultilevel"/>
    <w:tmpl w:val="AF98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35"/>
  </w:num>
  <w:num w:numId="4">
    <w:abstractNumId w:val="38"/>
  </w:num>
  <w:num w:numId="5">
    <w:abstractNumId w:val="14"/>
  </w:num>
  <w:num w:numId="6">
    <w:abstractNumId w:val="36"/>
  </w:num>
  <w:num w:numId="7">
    <w:abstractNumId w:val="34"/>
  </w:num>
  <w:num w:numId="8">
    <w:abstractNumId w:val="29"/>
  </w:num>
  <w:num w:numId="9">
    <w:abstractNumId w:val="26"/>
  </w:num>
  <w:num w:numId="10">
    <w:abstractNumId w:val="23"/>
  </w:num>
  <w:num w:numId="11">
    <w:abstractNumId w:val="22"/>
  </w:num>
  <w:num w:numId="12">
    <w:abstractNumId w:val="32"/>
  </w:num>
  <w:num w:numId="13">
    <w:abstractNumId w:val="17"/>
  </w:num>
  <w:num w:numId="14">
    <w:abstractNumId w:val="18"/>
  </w:num>
  <w:num w:numId="15">
    <w:abstractNumId w:val="15"/>
  </w:num>
  <w:num w:numId="16">
    <w:abstractNumId w:val="24"/>
  </w:num>
  <w:num w:numId="17">
    <w:abstractNumId w:val="5"/>
  </w:num>
  <w:num w:numId="18">
    <w:abstractNumId w:val="6"/>
  </w:num>
  <w:num w:numId="19">
    <w:abstractNumId w:val="1"/>
  </w:num>
  <w:num w:numId="20">
    <w:abstractNumId w:val="39"/>
  </w:num>
  <w:num w:numId="21">
    <w:abstractNumId w:val="30"/>
  </w:num>
  <w:num w:numId="22">
    <w:abstractNumId w:val="16"/>
  </w:num>
  <w:num w:numId="23">
    <w:abstractNumId w:val="16"/>
  </w:num>
  <w:num w:numId="24">
    <w:abstractNumId w:val="11"/>
  </w:num>
  <w:num w:numId="25">
    <w:abstractNumId w:val="21"/>
  </w:num>
  <w:num w:numId="26">
    <w:abstractNumId w:val="37"/>
  </w:num>
  <w:num w:numId="27">
    <w:abstractNumId w:val="40"/>
  </w:num>
  <w:num w:numId="28">
    <w:abstractNumId w:val="7"/>
  </w:num>
  <w:num w:numId="29">
    <w:abstractNumId w:val="0"/>
  </w:num>
  <w:num w:numId="30">
    <w:abstractNumId w:val="19"/>
  </w:num>
  <w:num w:numId="31">
    <w:abstractNumId w:val="2"/>
  </w:num>
  <w:num w:numId="32">
    <w:abstractNumId w:val="20"/>
  </w:num>
  <w:num w:numId="33">
    <w:abstractNumId w:val="9"/>
  </w:num>
  <w:num w:numId="34">
    <w:abstractNumId w:val="10"/>
  </w:num>
  <w:num w:numId="35">
    <w:abstractNumId w:val="27"/>
  </w:num>
  <w:num w:numId="36">
    <w:abstractNumId w:val="12"/>
  </w:num>
  <w:num w:numId="37">
    <w:abstractNumId w:val="13"/>
  </w:num>
  <w:num w:numId="38">
    <w:abstractNumId w:val="33"/>
  </w:num>
  <w:num w:numId="39">
    <w:abstractNumId w:val="31"/>
  </w:num>
  <w:num w:numId="40">
    <w:abstractNumId w:val="4"/>
    <w:lvlOverride w:ilvl="0"/>
  </w:num>
  <w:num w:numId="41">
    <w:abstractNumId w:val="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13D"/>
    <w:rsid w:val="000054BB"/>
    <w:rsid w:val="00006ED7"/>
    <w:rsid w:val="000071D8"/>
    <w:rsid w:val="00013C71"/>
    <w:rsid w:val="00016359"/>
    <w:rsid w:val="0002078C"/>
    <w:rsid w:val="00032161"/>
    <w:rsid w:val="00054886"/>
    <w:rsid w:val="00056D48"/>
    <w:rsid w:val="00061670"/>
    <w:rsid w:val="00070037"/>
    <w:rsid w:val="00072316"/>
    <w:rsid w:val="00075194"/>
    <w:rsid w:val="00086B5F"/>
    <w:rsid w:val="000A1CCC"/>
    <w:rsid w:val="000A2B9B"/>
    <w:rsid w:val="000B6C6A"/>
    <w:rsid w:val="000D018B"/>
    <w:rsid w:val="000D1ABC"/>
    <w:rsid w:val="000D5357"/>
    <w:rsid w:val="000D699C"/>
    <w:rsid w:val="000E0D3C"/>
    <w:rsid w:val="000E6D8E"/>
    <w:rsid w:val="001009A9"/>
    <w:rsid w:val="00106F94"/>
    <w:rsid w:val="001167C2"/>
    <w:rsid w:val="00124CC9"/>
    <w:rsid w:val="00126095"/>
    <w:rsid w:val="00137EE2"/>
    <w:rsid w:val="00144182"/>
    <w:rsid w:val="00144637"/>
    <w:rsid w:val="001510A5"/>
    <w:rsid w:val="00157328"/>
    <w:rsid w:val="001600C5"/>
    <w:rsid w:val="00166299"/>
    <w:rsid w:val="00185C34"/>
    <w:rsid w:val="00191A79"/>
    <w:rsid w:val="001937C8"/>
    <w:rsid w:val="00194060"/>
    <w:rsid w:val="00196D3D"/>
    <w:rsid w:val="001A6E0E"/>
    <w:rsid w:val="001B3AAE"/>
    <w:rsid w:val="001B5229"/>
    <w:rsid w:val="001B67A8"/>
    <w:rsid w:val="001C1CEF"/>
    <w:rsid w:val="001C3096"/>
    <w:rsid w:val="001C7DF6"/>
    <w:rsid w:val="001D3DBD"/>
    <w:rsid w:val="001E04E3"/>
    <w:rsid w:val="001E142A"/>
    <w:rsid w:val="001E50A7"/>
    <w:rsid w:val="001E7E7D"/>
    <w:rsid w:val="001F05B4"/>
    <w:rsid w:val="001F25EC"/>
    <w:rsid w:val="00202FAE"/>
    <w:rsid w:val="00203BE0"/>
    <w:rsid w:val="00214B8D"/>
    <w:rsid w:val="0021737C"/>
    <w:rsid w:val="0022047C"/>
    <w:rsid w:val="0025706F"/>
    <w:rsid w:val="00262ACC"/>
    <w:rsid w:val="0026586E"/>
    <w:rsid w:val="002679D0"/>
    <w:rsid w:val="00272DDA"/>
    <w:rsid w:val="00272E52"/>
    <w:rsid w:val="00290280"/>
    <w:rsid w:val="00290652"/>
    <w:rsid w:val="00291818"/>
    <w:rsid w:val="00292ACC"/>
    <w:rsid w:val="002A7C79"/>
    <w:rsid w:val="002C68FA"/>
    <w:rsid w:val="002E44C7"/>
    <w:rsid w:val="002F5A59"/>
    <w:rsid w:val="0032079C"/>
    <w:rsid w:val="0032279C"/>
    <w:rsid w:val="00323374"/>
    <w:rsid w:val="00325215"/>
    <w:rsid w:val="003253AD"/>
    <w:rsid w:val="0033079D"/>
    <w:rsid w:val="0034760A"/>
    <w:rsid w:val="00381B09"/>
    <w:rsid w:val="00385B3A"/>
    <w:rsid w:val="0038740E"/>
    <w:rsid w:val="00395847"/>
    <w:rsid w:val="003A3FAE"/>
    <w:rsid w:val="003A4F70"/>
    <w:rsid w:val="003B1A1A"/>
    <w:rsid w:val="003B6BD1"/>
    <w:rsid w:val="003C19AF"/>
    <w:rsid w:val="003C1C26"/>
    <w:rsid w:val="003D1E37"/>
    <w:rsid w:val="003D4906"/>
    <w:rsid w:val="003D57F0"/>
    <w:rsid w:val="003E1624"/>
    <w:rsid w:val="003E4305"/>
    <w:rsid w:val="003E6D06"/>
    <w:rsid w:val="003F01FD"/>
    <w:rsid w:val="003F020B"/>
    <w:rsid w:val="003F4165"/>
    <w:rsid w:val="003F67A1"/>
    <w:rsid w:val="00400B20"/>
    <w:rsid w:val="004039E9"/>
    <w:rsid w:val="0040432E"/>
    <w:rsid w:val="00406538"/>
    <w:rsid w:val="00407387"/>
    <w:rsid w:val="004105F6"/>
    <w:rsid w:val="004111D3"/>
    <w:rsid w:val="0041454D"/>
    <w:rsid w:val="00434FEB"/>
    <w:rsid w:val="004363C0"/>
    <w:rsid w:val="00445A3A"/>
    <w:rsid w:val="00453623"/>
    <w:rsid w:val="00466D4E"/>
    <w:rsid w:val="0047336C"/>
    <w:rsid w:val="00476C74"/>
    <w:rsid w:val="00490F76"/>
    <w:rsid w:val="00491DC2"/>
    <w:rsid w:val="00492660"/>
    <w:rsid w:val="00495B8B"/>
    <w:rsid w:val="004A1C5C"/>
    <w:rsid w:val="004A224F"/>
    <w:rsid w:val="004A5DFF"/>
    <w:rsid w:val="004D2436"/>
    <w:rsid w:val="004E1321"/>
    <w:rsid w:val="004E151D"/>
    <w:rsid w:val="004E59C0"/>
    <w:rsid w:val="004E6016"/>
    <w:rsid w:val="004E6392"/>
    <w:rsid w:val="004F6D72"/>
    <w:rsid w:val="0051117D"/>
    <w:rsid w:val="00522A02"/>
    <w:rsid w:val="00526E50"/>
    <w:rsid w:val="00530908"/>
    <w:rsid w:val="00530989"/>
    <w:rsid w:val="0054002D"/>
    <w:rsid w:val="00541C72"/>
    <w:rsid w:val="00544712"/>
    <w:rsid w:val="005472D8"/>
    <w:rsid w:val="0055538F"/>
    <w:rsid w:val="00561104"/>
    <w:rsid w:val="00563C2B"/>
    <w:rsid w:val="00566CDA"/>
    <w:rsid w:val="00592A24"/>
    <w:rsid w:val="00596D0E"/>
    <w:rsid w:val="005A1BF4"/>
    <w:rsid w:val="005A27EA"/>
    <w:rsid w:val="005B277A"/>
    <w:rsid w:val="005C11EA"/>
    <w:rsid w:val="005D16DA"/>
    <w:rsid w:val="005D7063"/>
    <w:rsid w:val="005E51BC"/>
    <w:rsid w:val="00617ED2"/>
    <w:rsid w:val="00635E34"/>
    <w:rsid w:val="006517B1"/>
    <w:rsid w:val="00652BE9"/>
    <w:rsid w:val="00665108"/>
    <w:rsid w:val="006667C9"/>
    <w:rsid w:val="00670B9E"/>
    <w:rsid w:val="00673AE9"/>
    <w:rsid w:val="00697DCE"/>
    <w:rsid w:val="006A5234"/>
    <w:rsid w:val="006C361D"/>
    <w:rsid w:val="006D2798"/>
    <w:rsid w:val="006E750E"/>
    <w:rsid w:val="006E7786"/>
    <w:rsid w:val="006F296F"/>
    <w:rsid w:val="006F4A45"/>
    <w:rsid w:val="006F71B3"/>
    <w:rsid w:val="0070185E"/>
    <w:rsid w:val="00702771"/>
    <w:rsid w:val="00711EC0"/>
    <w:rsid w:val="00720033"/>
    <w:rsid w:val="00732C18"/>
    <w:rsid w:val="00736D1B"/>
    <w:rsid w:val="00745957"/>
    <w:rsid w:val="00746F82"/>
    <w:rsid w:val="007502FD"/>
    <w:rsid w:val="007634B0"/>
    <w:rsid w:val="00767891"/>
    <w:rsid w:val="007701EE"/>
    <w:rsid w:val="00782B88"/>
    <w:rsid w:val="0078407C"/>
    <w:rsid w:val="00784C44"/>
    <w:rsid w:val="00795EDC"/>
    <w:rsid w:val="007A3137"/>
    <w:rsid w:val="007B318A"/>
    <w:rsid w:val="007B43CC"/>
    <w:rsid w:val="007B6423"/>
    <w:rsid w:val="007C057E"/>
    <w:rsid w:val="007C2D22"/>
    <w:rsid w:val="00802B1B"/>
    <w:rsid w:val="0080601F"/>
    <w:rsid w:val="00816989"/>
    <w:rsid w:val="00820766"/>
    <w:rsid w:val="0082390C"/>
    <w:rsid w:val="00836B3C"/>
    <w:rsid w:val="0084301F"/>
    <w:rsid w:val="00852115"/>
    <w:rsid w:val="00854B15"/>
    <w:rsid w:val="00861F90"/>
    <w:rsid w:val="00864DCF"/>
    <w:rsid w:val="00864F4C"/>
    <w:rsid w:val="008717E6"/>
    <w:rsid w:val="008A62C4"/>
    <w:rsid w:val="008B5A76"/>
    <w:rsid w:val="008C008F"/>
    <w:rsid w:val="008D3D31"/>
    <w:rsid w:val="008D44FC"/>
    <w:rsid w:val="009079B7"/>
    <w:rsid w:val="00907CF4"/>
    <w:rsid w:val="00910E1D"/>
    <w:rsid w:val="00913D62"/>
    <w:rsid w:val="009204D7"/>
    <w:rsid w:val="009326AC"/>
    <w:rsid w:val="00933812"/>
    <w:rsid w:val="009375E9"/>
    <w:rsid w:val="00940EFA"/>
    <w:rsid w:val="00943D24"/>
    <w:rsid w:val="009445E8"/>
    <w:rsid w:val="009557AF"/>
    <w:rsid w:val="00957BF0"/>
    <w:rsid w:val="00971CD7"/>
    <w:rsid w:val="00972E9B"/>
    <w:rsid w:val="00983775"/>
    <w:rsid w:val="009915D1"/>
    <w:rsid w:val="0099254B"/>
    <w:rsid w:val="009B05E3"/>
    <w:rsid w:val="009B46A3"/>
    <w:rsid w:val="009B47DB"/>
    <w:rsid w:val="009C0DCA"/>
    <w:rsid w:val="009E0AFE"/>
    <w:rsid w:val="009E6556"/>
    <w:rsid w:val="009E6DA8"/>
    <w:rsid w:val="009E7FEB"/>
    <w:rsid w:val="009F388F"/>
    <w:rsid w:val="00A07CC4"/>
    <w:rsid w:val="00A23887"/>
    <w:rsid w:val="00A247FA"/>
    <w:rsid w:val="00A311BA"/>
    <w:rsid w:val="00A4087F"/>
    <w:rsid w:val="00A51093"/>
    <w:rsid w:val="00A6107D"/>
    <w:rsid w:val="00A61859"/>
    <w:rsid w:val="00A62A3E"/>
    <w:rsid w:val="00A716A8"/>
    <w:rsid w:val="00A771C9"/>
    <w:rsid w:val="00A848B3"/>
    <w:rsid w:val="00A9728A"/>
    <w:rsid w:val="00AA2B35"/>
    <w:rsid w:val="00AA6FA9"/>
    <w:rsid w:val="00AA7B4E"/>
    <w:rsid w:val="00AB4E88"/>
    <w:rsid w:val="00AB5962"/>
    <w:rsid w:val="00AC2B5E"/>
    <w:rsid w:val="00AC7C58"/>
    <w:rsid w:val="00AD0298"/>
    <w:rsid w:val="00AF382A"/>
    <w:rsid w:val="00AF3C6C"/>
    <w:rsid w:val="00AF5586"/>
    <w:rsid w:val="00AF7903"/>
    <w:rsid w:val="00B00222"/>
    <w:rsid w:val="00B01ABC"/>
    <w:rsid w:val="00B02755"/>
    <w:rsid w:val="00B0581E"/>
    <w:rsid w:val="00B06A54"/>
    <w:rsid w:val="00B11909"/>
    <w:rsid w:val="00B22F87"/>
    <w:rsid w:val="00B23074"/>
    <w:rsid w:val="00B25711"/>
    <w:rsid w:val="00B509B1"/>
    <w:rsid w:val="00B53CE2"/>
    <w:rsid w:val="00B54F18"/>
    <w:rsid w:val="00B62016"/>
    <w:rsid w:val="00B65858"/>
    <w:rsid w:val="00B67D46"/>
    <w:rsid w:val="00B75049"/>
    <w:rsid w:val="00B7609D"/>
    <w:rsid w:val="00BB365B"/>
    <w:rsid w:val="00BB5C0C"/>
    <w:rsid w:val="00BB7E29"/>
    <w:rsid w:val="00BC643F"/>
    <w:rsid w:val="00BD2F24"/>
    <w:rsid w:val="00BD44C7"/>
    <w:rsid w:val="00BE3CF6"/>
    <w:rsid w:val="00BF5C28"/>
    <w:rsid w:val="00C00D70"/>
    <w:rsid w:val="00C02869"/>
    <w:rsid w:val="00C15DA4"/>
    <w:rsid w:val="00C21494"/>
    <w:rsid w:val="00C2313D"/>
    <w:rsid w:val="00C231B1"/>
    <w:rsid w:val="00C248CA"/>
    <w:rsid w:val="00C3086C"/>
    <w:rsid w:val="00C374D9"/>
    <w:rsid w:val="00C56F4C"/>
    <w:rsid w:val="00C607E5"/>
    <w:rsid w:val="00C61D78"/>
    <w:rsid w:val="00C67CFC"/>
    <w:rsid w:val="00C71ADE"/>
    <w:rsid w:val="00C73229"/>
    <w:rsid w:val="00C75C52"/>
    <w:rsid w:val="00C77DB5"/>
    <w:rsid w:val="00C81A51"/>
    <w:rsid w:val="00C827D5"/>
    <w:rsid w:val="00C94FB6"/>
    <w:rsid w:val="00C95E04"/>
    <w:rsid w:val="00CA708C"/>
    <w:rsid w:val="00CB6C2B"/>
    <w:rsid w:val="00CC69DF"/>
    <w:rsid w:val="00CD40CE"/>
    <w:rsid w:val="00CD6573"/>
    <w:rsid w:val="00CE510E"/>
    <w:rsid w:val="00CE7EFF"/>
    <w:rsid w:val="00CF6B10"/>
    <w:rsid w:val="00D010F8"/>
    <w:rsid w:val="00D04EB4"/>
    <w:rsid w:val="00D07632"/>
    <w:rsid w:val="00D1188E"/>
    <w:rsid w:val="00D13586"/>
    <w:rsid w:val="00D1364F"/>
    <w:rsid w:val="00D14AA7"/>
    <w:rsid w:val="00D33311"/>
    <w:rsid w:val="00D45911"/>
    <w:rsid w:val="00D50050"/>
    <w:rsid w:val="00D51B22"/>
    <w:rsid w:val="00D5332A"/>
    <w:rsid w:val="00D64C75"/>
    <w:rsid w:val="00D67280"/>
    <w:rsid w:val="00D715A8"/>
    <w:rsid w:val="00D729BA"/>
    <w:rsid w:val="00D73B66"/>
    <w:rsid w:val="00D76759"/>
    <w:rsid w:val="00D849B2"/>
    <w:rsid w:val="00D87147"/>
    <w:rsid w:val="00D87EC0"/>
    <w:rsid w:val="00D9105E"/>
    <w:rsid w:val="00D91B85"/>
    <w:rsid w:val="00D91E64"/>
    <w:rsid w:val="00DA6FF8"/>
    <w:rsid w:val="00DB7858"/>
    <w:rsid w:val="00DF01E2"/>
    <w:rsid w:val="00DF49A0"/>
    <w:rsid w:val="00E04E93"/>
    <w:rsid w:val="00E06944"/>
    <w:rsid w:val="00E134CA"/>
    <w:rsid w:val="00E15E2E"/>
    <w:rsid w:val="00E239B6"/>
    <w:rsid w:val="00E246F5"/>
    <w:rsid w:val="00E24E63"/>
    <w:rsid w:val="00E2762D"/>
    <w:rsid w:val="00E345D7"/>
    <w:rsid w:val="00E34636"/>
    <w:rsid w:val="00E619CD"/>
    <w:rsid w:val="00E67176"/>
    <w:rsid w:val="00E85493"/>
    <w:rsid w:val="00E854DD"/>
    <w:rsid w:val="00E85669"/>
    <w:rsid w:val="00E85ED8"/>
    <w:rsid w:val="00E91CC7"/>
    <w:rsid w:val="00EA51C6"/>
    <w:rsid w:val="00ED4D63"/>
    <w:rsid w:val="00EE530A"/>
    <w:rsid w:val="00EF17E0"/>
    <w:rsid w:val="00EF3EAA"/>
    <w:rsid w:val="00EF6518"/>
    <w:rsid w:val="00EF7D0B"/>
    <w:rsid w:val="00F0640E"/>
    <w:rsid w:val="00F10FC4"/>
    <w:rsid w:val="00F16CB0"/>
    <w:rsid w:val="00F211BE"/>
    <w:rsid w:val="00F27544"/>
    <w:rsid w:val="00F42654"/>
    <w:rsid w:val="00F440AB"/>
    <w:rsid w:val="00F62AF0"/>
    <w:rsid w:val="00F6509C"/>
    <w:rsid w:val="00F67F2F"/>
    <w:rsid w:val="00F818F6"/>
    <w:rsid w:val="00F92137"/>
    <w:rsid w:val="00F95A2A"/>
    <w:rsid w:val="00FA26B6"/>
    <w:rsid w:val="00FB5829"/>
    <w:rsid w:val="00FD277B"/>
    <w:rsid w:val="00FF3171"/>
    <w:rsid w:val="00FF34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620BDA"/>
  <w15:docId w15:val="{C0333D65-908F-4D8B-BC43-891D8AA6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299"/>
    <w:pPr>
      <w:spacing w:before="120" w:after="120" w:line="276" w:lineRule="auto"/>
    </w:pPr>
    <w:rPr>
      <w:rFonts w:asciiTheme="minorHAnsi" w:hAnsiTheme="minorHAnsi"/>
      <w:sz w:val="23"/>
      <w:szCs w:val="22"/>
      <w:lang w:eastAsia="en-US"/>
    </w:rPr>
  </w:style>
  <w:style w:type="paragraph" w:styleId="Heading1">
    <w:name w:val="heading 1"/>
    <w:basedOn w:val="Heading21"/>
    <w:next w:val="Normal"/>
    <w:link w:val="Heading1Char"/>
    <w:uiPriority w:val="9"/>
    <w:qFormat/>
    <w:rsid w:val="00191A79"/>
    <w:pPr>
      <w:outlineLvl w:val="0"/>
    </w:pPr>
    <w:rPr>
      <w:rFonts w:ascii="Calibri" w:eastAsia="MS Gothic" w:hAnsi="Calibri"/>
      <w:sz w:val="32"/>
      <w:szCs w:val="26"/>
    </w:rPr>
  </w:style>
  <w:style w:type="paragraph" w:styleId="Heading2">
    <w:name w:val="heading 2"/>
    <w:basedOn w:val="Heading21"/>
    <w:next w:val="Normal"/>
    <w:link w:val="Heading2Char"/>
    <w:uiPriority w:val="9"/>
    <w:unhideWhenUsed/>
    <w:qFormat/>
    <w:rsid w:val="00910E1D"/>
    <w:rPr>
      <w:rFonts w:ascii="Myriad Pro Light" w:hAnsi="Myriad Pro Light"/>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32E"/>
    <w:pPr>
      <w:pBdr>
        <w:bottom w:val="single" w:sz="8" w:space="4" w:color="000000"/>
      </w:pBdr>
      <w:spacing w:after="300" w:line="240" w:lineRule="auto"/>
      <w:contextualSpacing/>
    </w:pPr>
    <w:rPr>
      <w:rFonts w:eastAsia="MS Gothic"/>
      <w:color w:val="000000"/>
      <w:spacing w:val="5"/>
      <w:kern w:val="28"/>
      <w:sz w:val="56"/>
      <w:szCs w:val="52"/>
    </w:rPr>
  </w:style>
  <w:style w:type="character" w:customStyle="1" w:styleId="TitleChar">
    <w:name w:val="Title Char"/>
    <w:link w:val="Title"/>
    <w:uiPriority w:val="10"/>
    <w:rsid w:val="0040432E"/>
    <w:rPr>
      <w:rFonts w:ascii="Myriad Pro" w:eastAsia="MS Gothic" w:hAnsi="Myriad Pro" w:cs="Times New Roman"/>
      <w:color w:val="000000"/>
      <w:spacing w:val="5"/>
      <w:kern w:val="28"/>
      <w:sz w:val="56"/>
      <w:szCs w:val="52"/>
      <w:lang w:val="en-GB"/>
    </w:rPr>
  </w:style>
  <w:style w:type="paragraph" w:styleId="ListParagraph">
    <w:name w:val="List Paragraph"/>
    <w:basedOn w:val="Normal"/>
    <w:link w:val="ListParagraphChar"/>
    <w:uiPriority w:val="34"/>
    <w:qFormat/>
    <w:rsid w:val="00F95A2A"/>
    <w:pPr>
      <w:ind w:left="720"/>
      <w:contextualSpacing/>
    </w:pPr>
  </w:style>
  <w:style w:type="character" w:customStyle="1" w:styleId="Heading1Char">
    <w:name w:val="Heading 1 Char"/>
    <w:link w:val="Heading1"/>
    <w:uiPriority w:val="9"/>
    <w:rsid w:val="00191A79"/>
    <w:rPr>
      <w:rFonts w:eastAsia="MS Gothic"/>
      <w:b/>
      <w:bCs/>
      <w:color w:val="4F81BD"/>
      <w:sz w:val="32"/>
      <w:szCs w:val="26"/>
      <w:lang w:eastAsia="en-US"/>
    </w:rPr>
  </w:style>
  <w:style w:type="character" w:customStyle="1" w:styleId="Heading2Char">
    <w:name w:val="Heading 2 Char"/>
    <w:link w:val="Heading2"/>
    <w:uiPriority w:val="9"/>
    <w:rsid w:val="00910E1D"/>
    <w:rPr>
      <w:rFonts w:ascii="Myriad Pro Light" w:eastAsia="Times New Roman" w:hAnsi="Myriad Pro Light" w:cs="Times New Roman"/>
      <w:bCs/>
      <w:color w:val="4F81BD"/>
      <w:lang w:val="en-GB"/>
    </w:r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54DD"/>
    <w:rPr>
      <w:rFonts w:ascii="Tahoma" w:hAnsi="Tahoma" w:cs="Tahoma"/>
      <w:sz w:val="16"/>
      <w:szCs w:val="16"/>
      <w:lang w:val="en-GB"/>
    </w:rPr>
  </w:style>
  <w:style w:type="character" w:styleId="Hyperlink">
    <w:name w:val="Hyperlink"/>
    <w:uiPriority w:val="99"/>
    <w:unhideWhenUsed/>
    <w:rsid w:val="00AF5586"/>
    <w:rPr>
      <w:color w:val="0000FF"/>
      <w:u w:val="single"/>
    </w:rPr>
  </w:style>
  <w:style w:type="paragraph" w:customStyle="1" w:styleId="Heading21">
    <w:name w:val="Heading 21"/>
    <w:basedOn w:val="Normal"/>
    <w:next w:val="Normal"/>
    <w:uiPriority w:val="9"/>
    <w:unhideWhenUsed/>
    <w:rsid w:val="00B67D46"/>
    <w:pPr>
      <w:keepNext/>
      <w:keepLines/>
      <w:spacing w:before="200" w:after="240" w:line="240" w:lineRule="auto"/>
      <w:outlineLvl w:val="1"/>
    </w:pPr>
    <w:rPr>
      <w:rFonts w:ascii="Myriad Pro SemiCond" w:eastAsia="Times New Roman" w:hAnsi="Myriad Pro SemiCond"/>
      <w:b/>
      <w:bCs/>
      <w:color w:val="4F81BD"/>
    </w:rPr>
  </w:style>
  <w:style w:type="character" w:styleId="CommentReference">
    <w:name w:val="annotation reference"/>
    <w:uiPriority w:val="99"/>
    <w:semiHidden/>
    <w:unhideWhenUsed/>
    <w:rsid w:val="00086B5F"/>
    <w:rPr>
      <w:sz w:val="16"/>
      <w:szCs w:val="16"/>
    </w:rPr>
  </w:style>
  <w:style w:type="paragraph" w:styleId="CommentText">
    <w:name w:val="annotation text"/>
    <w:basedOn w:val="Normal"/>
    <w:link w:val="CommentTextChar"/>
    <w:uiPriority w:val="99"/>
    <w:semiHidden/>
    <w:unhideWhenUsed/>
    <w:rsid w:val="00086B5F"/>
    <w:pPr>
      <w:spacing w:line="240" w:lineRule="auto"/>
    </w:pPr>
    <w:rPr>
      <w:sz w:val="20"/>
      <w:szCs w:val="20"/>
    </w:rPr>
  </w:style>
  <w:style w:type="character" w:customStyle="1" w:styleId="CommentTextChar">
    <w:name w:val="Comment Text Char"/>
    <w:link w:val="CommentText"/>
    <w:uiPriority w:val="99"/>
    <w:semiHidden/>
    <w:rsid w:val="00086B5F"/>
    <w:rPr>
      <w:sz w:val="20"/>
      <w:szCs w:val="20"/>
      <w:lang w:val="en-GB"/>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link w:val="CommentSubject"/>
    <w:uiPriority w:val="99"/>
    <w:semiHidden/>
    <w:rsid w:val="00086B5F"/>
    <w:rPr>
      <w:b/>
      <w:bCs/>
      <w:sz w:val="20"/>
      <w:szCs w:val="20"/>
      <w:lang w:val="en-GB"/>
    </w:rPr>
  </w:style>
  <w:style w:type="paragraph" w:styleId="FootnoteText">
    <w:name w:val="footnote text"/>
    <w:basedOn w:val="Normal"/>
    <w:link w:val="FootnoteTextChar"/>
    <w:uiPriority w:val="99"/>
    <w:unhideWhenUsed/>
    <w:rsid w:val="00B53CE2"/>
    <w:pPr>
      <w:spacing w:after="0" w:line="240" w:lineRule="auto"/>
    </w:pPr>
    <w:rPr>
      <w:sz w:val="20"/>
      <w:szCs w:val="20"/>
    </w:rPr>
  </w:style>
  <w:style w:type="character" w:customStyle="1" w:styleId="FootnoteTextChar">
    <w:name w:val="Footnote Text Char"/>
    <w:link w:val="FootnoteText"/>
    <w:uiPriority w:val="99"/>
    <w:rsid w:val="00B53CE2"/>
    <w:rPr>
      <w:sz w:val="20"/>
      <w:szCs w:val="20"/>
      <w:lang w:val="en-GB"/>
    </w:rPr>
  </w:style>
  <w:style w:type="character" w:styleId="FootnoteReference">
    <w:name w:val="footnote reference"/>
    <w:uiPriority w:val="99"/>
    <w:unhideWhenUsed/>
    <w:rsid w:val="00B53CE2"/>
    <w:rPr>
      <w:vertAlign w:val="superscript"/>
    </w:rPr>
  </w:style>
  <w:style w:type="paragraph" w:styleId="Revision">
    <w:name w:val="Revision"/>
    <w:hidden/>
    <w:uiPriority w:val="99"/>
    <w:semiHidden/>
    <w:rsid w:val="00B53CE2"/>
    <w:rPr>
      <w:sz w:val="22"/>
      <w:szCs w:val="22"/>
      <w:lang w:eastAsia="en-US"/>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link w:val="Header"/>
    <w:uiPriority w:val="99"/>
    <w:rsid w:val="00802B1B"/>
    <w:rPr>
      <w:lang w:val="en-GB"/>
    </w:rPr>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link w:val="Footer"/>
    <w:uiPriority w:val="99"/>
    <w:rsid w:val="00802B1B"/>
    <w:rPr>
      <w:lang w:val="en-GB"/>
    </w:rPr>
  </w:style>
  <w:style w:type="paragraph" w:styleId="NormalWeb">
    <w:name w:val="Normal (Web)"/>
    <w:basedOn w:val="Normal"/>
    <w:uiPriority w:val="99"/>
    <w:semiHidden/>
    <w:unhideWhenUsed/>
    <w:rsid w:val="003B6BD1"/>
    <w:pPr>
      <w:spacing w:before="100" w:beforeAutospacing="1" w:after="100" w:afterAutospacing="1" w:line="240" w:lineRule="auto"/>
    </w:pPr>
    <w:rPr>
      <w:rFonts w:ascii="Times" w:eastAsia="MS Mincho" w:hAnsi="Times"/>
      <w:sz w:val="20"/>
      <w:szCs w:val="20"/>
      <w:lang w:val="nb-NO" w:eastAsia="nb-NO"/>
    </w:rPr>
  </w:style>
  <w:style w:type="character" w:styleId="PageNumber">
    <w:name w:val="page number"/>
    <w:basedOn w:val="DefaultParagraphFont"/>
    <w:uiPriority w:val="99"/>
    <w:semiHidden/>
    <w:unhideWhenUsed/>
    <w:rsid w:val="001510A5"/>
  </w:style>
  <w:style w:type="character" w:customStyle="1" w:styleId="apple-converted-space">
    <w:name w:val="apple-converted-space"/>
    <w:basedOn w:val="DefaultParagraphFont"/>
    <w:rsid w:val="00972E9B"/>
  </w:style>
  <w:style w:type="character" w:styleId="FollowedHyperlink">
    <w:name w:val="FollowedHyperlink"/>
    <w:uiPriority w:val="99"/>
    <w:semiHidden/>
    <w:unhideWhenUsed/>
    <w:rsid w:val="00745957"/>
    <w:rPr>
      <w:color w:val="800080"/>
      <w:u w:val="single"/>
    </w:rPr>
  </w:style>
  <w:style w:type="paragraph" w:styleId="Subtitle">
    <w:name w:val="Subtitle"/>
    <w:basedOn w:val="Normal"/>
    <w:next w:val="Normal"/>
    <w:link w:val="SubtitleChar"/>
    <w:uiPriority w:val="11"/>
    <w:qFormat/>
    <w:rsid w:val="000A2B9B"/>
    <w:pPr>
      <w:numPr>
        <w:ilvl w:val="1"/>
      </w:numPr>
    </w:pPr>
    <w:rPr>
      <w:rFonts w:eastAsia="MS Gothic"/>
      <w:i/>
      <w:iCs/>
      <w:color w:val="4F81BD"/>
      <w:spacing w:val="15"/>
      <w:sz w:val="24"/>
      <w:szCs w:val="24"/>
    </w:rPr>
  </w:style>
  <w:style w:type="character" w:customStyle="1" w:styleId="SubtitleChar">
    <w:name w:val="Subtitle Char"/>
    <w:link w:val="Subtitle"/>
    <w:uiPriority w:val="11"/>
    <w:rsid w:val="000A2B9B"/>
    <w:rPr>
      <w:rFonts w:ascii="Myriad Pro" w:eastAsia="MS Gothic" w:hAnsi="Myriad Pro" w:cs="Times New Roman"/>
      <w:i/>
      <w:iCs/>
      <w:color w:val="4F81BD"/>
      <w:spacing w:val="15"/>
      <w:sz w:val="24"/>
      <w:szCs w:val="24"/>
      <w:lang w:val="en-GB"/>
    </w:rPr>
  </w:style>
  <w:style w:type="character" w:customStyle="1" w:styleId="ListParagraphChar">
    <w:name w:val="List Paragraph Char"/>
    <w:link w:val="ListParagraph"/>
    <w:uiPriority w:val="99"/>
    <w:locked/>
    <w:rsid w:val="00A07CC4"/>
    <w:rPr>
      <w:rFonts w:ascii="Myriad Pro" w:hAnsi="Myriad Pro"/>
      <w:sz w:val="22"/>
      <w:szCs w:val="22"/>
      <w:lang w:val="en-GB" w:eastAsia="en-US"/>
    </w:rPr>
  </w:style>
  <w:style w:type="table" w:styleId="TableGrid">
    <w:name w:val="Table Grid"/>
    <w:basedOn w:val="TableNormal"/>
    <w:uiPriority w:val="59"/>
    <w:rsid w:val="0069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level1">
    <w:name w:val="Box level 1"/>
    <w:qFormat/>
    <w:rsid w:val="00697DCE"/>
    <w:pPr>
      <w:spacing w:after="160"/>
      <w:ind w:left="397" w:hanging="397"/>
    </w:pPr>
    <w:rPr>
      <w:rFonts w:eastAsia="Times New Roman" w:cs="Calibri"/>
      <w:b/>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9159">
      <w:bodyDiv w:val="1"/>
      <w:marLeft w:val="0"/>
      <w:marRight w:val="0"/>
      <w:marTop w:val="0"/>
      <w:marBottom w:val="0"/>
      <w:divBdr>
        <w:top w:val="none" w:sz="0" w:space="0" w:color="auto"/>
        <w:left w:val="none" w:sz="0" w:space="0" w:color="auto"/>
        <w:bottom w:val="none" w:sz="0" w:space="0" w:color="auto"/>
        <w:right w:val="none" w:sz="0" w:space="0" w:color="auto"/>
      </w:divBdr>
    </w:div>
    <w:div w:id="181672632">
      <w:bodyDiv w:val="1"/>
      <w:marLeft w:val="0"/>
      <w:marRight w:val="0"/>
      <w:marTop w:val="0"/>
      <w:marBottom w:val="0"/>
      <w:divBdr>
        <w:top w:val="none" w:sz="0" w:space="0" w:color="auto"/>
        <w:left w:val="none" w:sz="0" w:space="0" w:color="auto"/>
        <w:bottom w:val="none" w:sz="0" w:space="0" w:color="auto"/>
        <w:right w:val="none" w:sz="0" w:space="0" w:color="auto"/>
      </w:divBdr>
    </w:div>
    <w:div w:id="458300362">
      <w:bodyDiv w:val="1"/>
      <w:marLeft w:val="0"/>
      <w:marRight w:val="0"/>
      <w:marTop w:val="0"/>
      <w:marBottom w:val="0"/>
      <w:divBdr>
        <w:top w:val="none" w:sz="0" w:space="0" w:color="auto"/>
        <w:left w:val="none" w:sz="0" w:space="0" w:color="auto"/>
        <w:bottom w:val="none" w:sz="0" w:space="0" w:color="auto"/>
        <w:right w:val="none" w:sz="0" w:space="0" w:color="auto"/>
      </w:divBdr>
      <w:divsChild>
        <w:div w:id="1252087618">
          <w:marLeft w:val="547"/>
          <w:marRight w:val="0"/>
          <w:marTop w:val="0"/>
          <w:marBottom w:val="0"/>
          <w:divBdr>
            <w:top w:val="none" w:sz="0" w:space="0" w:color="auto"/>
            <w:left w:val="none" w:sz="0" w:space="0" w:color="auto"/>
            <w:bottom w:val="none" w:sz="0" w:space="0" w:color="auto"/>
            <w:right w:val="none" w:sz="0" w:space="0" w:color="auto"/>
          </w:divBdr>
        </w:div>
        <w:div w:id="1374694878">
          <w:marLeft w:val="547"/>
          <w:marRight w:val="0"/>
          <w:marTop w:val="0"/>
          <w:marBottom w:val="0"/>
          <w:divBdr>
            <w:top w:val="none" w:sz="0" w:space="0" w:color="auto"/>
            <w:left w:val="none" w:sz="0" w:space="0" w:color="auto"/>
            <w:bottom w:val="none" w:sz="0" w:space="0" w:color="auto"/>
            <w:right w:val="none" w:sz="0" w:space="0" w:color="auto"/>
          </w:divBdr>
        </w:div>
        <w:div w:id="1883055488">
          <w:marLeft w:val="547"/>
          <w:marRight w:val="0"/>
          <w:marTop w:val="0"/>
          <w:marBottom w:val="0"/>
          <w:divBdr>
            <w:top w:val="none" w:sz="0" w:space="0" w:color="auto"/>
            <w:left w:val="none" w:sz="0" w:space="0" w:color="auto"/>
            <w:bottom w:val="none" w:sz="0" w:space="0" w:color="auto"/>
            <w:right w:val="none" w:sz="0" w:space="0" w:color="auto"/>
          </w:divBdr>
        </w:div>
      </w:divsChild>
    </w:div>
    <w:div w:id="507986443">
      <w:bodyDiv w:val="1"/>
      <w:marLeft w:val="0"/>
      <w:marRight w:val="0"/>
      <w:marTop w:val="0"/>
      <w:marBottom w:val="0"/>
      <w:divBdr>
        <w:top w:val="none" w:sz="0" w:space="0" w:color="auto"/>
        <w:left w:val="none" w:sz="0" w:space="0" w:color="auto"/>
        <w:bottom w:val="none" w:sz="0" w:space="0" w:color="auto"/>
        <w:right w:val="none" w:sz="0" w:space="0" w:color="auto"/>
      </w:divBdr>
      <w:divsChild>
        <w:div w:id="762721078">
          <w:marLeft w:val="547"/>
          <w:marRight w:val="0"/>
          <w:marTop w:val="0"/>
          <w:marBottom w:val="0"/>
          <w:divBdr>
            <w:top w:val="none" w:sz="0" w:space="0" w:color="auto"/>
            <w:left w:val="none" w:sz="0" w:space="0" w:color="auto"/>
            <w:bottom w:val="none" w:sz="0" w:space="0" w:color="auto"/>
            <w:right w:val="none" w:sz="0" w:space="0" w:color="auto"/>
          </w:divBdr>
        </w:div>
        <w:div w:id="1228104448">
          <w:marLeft w:val="547"/>
          <w:marRight w:val="0"/>
          <w:marTop w:val="0"/>
          <w:marBottom w:val="0"/>
          <w:divBdr>
            <w:top w:val="none" w:sz="0" w:space="0" w:color="auto"/>
            <w:left w:val="none" w:sz="0" w:space="0" w:color="auto"/>
            <w:bottom w:val="none" w:sz="0" w:space="0" w:color="auto"/>
            <w:right w:val="none" w:sz="0" w:space="0" w:color="auto"/>
          </w:divBdr>
        </w:div>
        <w:div w:id="1444032762">
          <w:marLeft w:val="547"/>
          <w:marRight w:val="0"/>
          <w:marTop w:val="0"/>
          <w:marBottom w:val="0"/>
          <w:divBdr>
            <w:top w:val="none" w:sz="0" w:space="0" w:color="auto"/>
            <w:left w:val="none" w:sz="0" w:space="0" w:color="auto"/>
            <w:bottom w:val="none" w:sz="0" w:space="0" w:color="auto"/>
            <w:right w:val="none" w:sz="0" w:space="0" w:color="auto"/>
          </w:divBdr>
        </w:div>
      </w:divsChild>
    </w:div>
    <w:div w:id="641154669">
      <w:bodyDiv w:val="1"/>
      <w:marLeft w:val="0"/>
      <w:marRight w:val="0"/>
      <w:marTop w:val="0"/>
      <w:marBottom w:val="0"/>
      <w:divBdr>
        <w:top w:val="none" w:sz="0" w:space="0" w:color="auto"/>
        <w:left w:val="none" w:sz="0" w:space="0" w:color="auto"/>
        <w:bottom w:val="none" w:sz="0" w:space="0" w:color="auto"/>
        <w:right w:val="none" w:sz="0" w:space="0" w:color="auto"/>
      </w:divBdr>
    </w:div>
    <w:div w:id="1226185095">
      <w:bodyDiv w:val="1"/>
      <w:marLeft w:val="0"/>
      <w:marRight w:val="0"/>
      <w:marTop w:val="0"/>
      <w:marBottom w:val="0"/>
      <w:divBdr>
        <w:top w:val="none" w:sz="0" w:space="0" w:color="auto"/>
        <w:left w:val="none" w:sz="0" w:space="0" w:color="auto"/>
        <w:bottom w:val="none" w:sz="0" w:space="0" w:color="auto"/>
        <w:right w:val="none" w:sz="0" w:space="0" w:color="auto"/>
      </w:divBdr>
    </w:div>
    <w:div w:id="1359308399">
      <w:bodyDiv w:val="1"/>
      <w:marLeft w:val="0"/>
      <w:marRight w:val="0"/>
      <w:marTop w:val="0"/>
      <w:marBottom w:val="0"/>
      <w:divBdr>
        <w:top w:val="none" w:sz="0" w:space="0" w:color="auto"/>
        <w:left w:val="none" w:sz="0" w:space="0" w:color="auto"/>
        <w:bottom w:val="none" w:sz="0" w:space="0" w:color="auto"/>
        <w:right w:val="none" w:sz="0" w:space="0" w:color="auto"/>
      </w:divBdr>
    </w:div>
    <w:div w:id="1681197961">
      <w:bodyDiv w:val="1"/>
      <w:marLeft w:val="0"/>
      <w:marRight w:val="0"/>
      <w:marTop w:val="0"/>
      <w:marBottom w:val="0"/>
      <w:divBdr>
        <w:top w:val="none" w:sz="0" w:space="0" w:color="auto"/>
        <w:left w:val="none" w:sz="0" w:space="0" w:color="auto"/>
        <w:bottom w:val="none" w:sz="0" w:space="0" w:color="auto"/>
        <w:right w:val="none" w:sz="0" w:space="0" w:color="auto"/>
      </w:divBdr>
    </w:div>
    <w:div w:id="1815487257">
      <w:bodyDiv w:val="1"/>
      <w:marLeft w:val="0"/>
      <w:marRight w:val="0"/>
      <w:marTop w:val="0"/>
      <w:marBottom w:val="0"/>
      <w:divBdr>
        <w:top w:val="none" w:sz="0" w:space="0" w:color="auto"/>
        <w:left w:val="none" w:sz="0" w:space="0" w:color="auto"/>
        <w:bottom w:val="none" w:sz="0" w:space="0" w:color="auto"/>
        <w:right w:val="none" w:sz="0" w:space="0" w:color="auto"/>
      </w:divBdr>
    </w:div>
    <w:div w:id="19094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iti.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3E987-D0F8-4BED-9709-AF27F1355C3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9147A43-DE01-4D2A-A0C3-EDAC2AB3CC24}">
  <ds:schemaRefs>
    <ds:schemaRef ds:uri="http://schemas.microsoft.com/sharepoint/v3/contenttype/forms"/>
  </ds:schemaRefs>
</ds:datastoreItem>
</file>

<file path=customXml/itemProps3.xml><?xml version="1.0" encoding="utf-8"?>
<ds:datastoreItem xmlns:ds="http://schemas.openxmlformats.org/officeDocument/2006/customXml" ds:itemID="{3FA8E174-EF0E-E04E-BF3F-23B5E8583A74}">
  <ds:schemaRefs>
    <ds:schemaRef ds:uri="http://schemas.openxmlformats.org/officeDocument/2006/bibliography"/>
  </ds:schemaRefs>
</ds:datastoreItem>
</file>

<file path=customXml/itemProps4.xml><?xml version="1.0" encoding="utf-8"?>
<ds:datastoreItem xmlns:ds="http://schemas.openxmlformats.org/officeDocument/2006/customXml" ds:itemID="{17E259B1-18A6-43F8-847A-9275BC32F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3093</Words>
  <Characters>16397</Characters>
  <Application>Microsoft Office Word</Application>
  <DocSecurity>0</DocSecurity>
  <Lines>136</Lines>
  <Paragraphs>38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Intility AS</Company>
  <LinksUpToDate>false</LinksUpToDate>
  <CharactersWithSpaces>19452</CharactersWithSpaces>
  <SharedDoc>false</SharedDoc>
  <HLinks>
    <vt:vector size="42" baseType="variant">
      <vt:variant>
        <vt:i4>7077894</vt:i4>
      </vt:variant>
      <vt:variant>
        <vt:i4>18</vt:i4>
      </vt:variant>
      <vt:variant>
        <vt:i4>0</vt:i4>
      </vt:variant>
      <vt:variant>
        <vt:i4>5</vt:i4>
      </vt:variant>
      <vt:variant>
        <vt:lpwstr>https://eiti.org/files/usa_2014_annual_activity_report_aar.pdf</vt:lpwstr>
      </vt:variant>
      <vt:variant>
        <vt:lpwstr/>
      </vt:variant>
      <vt:variant>
        <vt:i4>5111824</vt:i4>
      </vt:variant>
      <vt:variant>
        <vt:i4>15</vt:i4>
      </vt:variant>
      <vt:variant>
        <vt:i4>0</vt:i4>
      </vt:variant>
      <vt:variant>
        <vt:i4>5</vt:i4>
      </vt:variant>
      <vt:variant>
        <vt:lpwstr>https://eiti.org/files/RELATORIO ACTIVIDADES 2014.pdf</vt:lpwstr>
      </vt:variant>
      <vt:variant>
        <vt:lpwstr/>
      </vt:variant>
      <vt:variant>
        <vt:i4>4456450</vt:i4>
      </vt:variant>
      <vt:variant>
        <vt:i4>12</vt:i4>
      </vt:variant>
      <vt:variant>
        <vt:i4>0</vt:i4>
      </vt:variant>
      <vt:variant>
        <vt:i4>5</vt:i4>
      </vt:variant>
      <vt:variant>
        <vt:lpwstr>https://eiti.org/files/norway_eiti_annual_report_2014.pdf</vt:lpwstr>
      </vt:variant>
      <vt:variant>
        <vt:lpwstr/>
      </vt:variant>
      <vt:variant>
        <vt:i4>1572935</vt:i4>
      </vt:variant>
      <vt:variant>
        <vt:i4>9</vt:i4>
      </vt:variant>
      <vt:variant>
        <vt:i4>0</vt:i4>
      </vt:variant>
      <vt:variant>
        <vt:i4>5</vt:i4>
      </vt:variant>
      <vt:variant>
        <vt:lpwstr>https://eiti.org/files/NEITI Annual Activity Report 2014.pdf</vt:lpwstr>
      </vt:variant>
      <vt:variant>
        <vt:lpwstr/>
      </vt:variant>
      <vt:variant>
        <vt:i4>1114113</vt:i4>
      </vt:variant>
      <vt:variant>
        <vt:i4>6</vt:i4>
      </vt:variant>
      <vt:variant>
        <vt:i4>0</vt:i4>
      </vt:variant>
      <vt:variant>
        <vt:i4>5</vt:i4>
      </vt:variant>
      <vt:variant>
        <vt:lpwstr>http://www.ph-eiti.org/document/2015/07/06/2nd-PH-EITI-Annual-Activity-Report.pdf</vt:lpwstr>
      </vt:variant>
      <vt:variant>
        <vt:lpwstr/>
      </vt:variant>
      <vt:variant>
        <vt:i4>7405614</vt:i4>
      </vt:variant>
      <vt:variant>
        <vt:i4>3</vt:i4>
      </vt:variant>
      <vt:variant>
        <vt:i4>0</vt:i4>
      </vt:variant>
      <vt:variant>
        <vt:i4>5</vt:i4>
      </vt:variant>
      <vt:variant>
        <vt:lpwstr>https://eiti.org/files/Cameroon/Cameroon-2014-AAR-s.pdf</vt:lpwstr>
      </vt:variant>
      <vt:variant>
        <vt:lpwstr/>
      </vt:variant>
      <vt:variant>
        <vt:i4>4784216</vt:i4>
      </vt:variant>
      <vt:variant>
        <vt:i4>0</vt:i4>
      </vt:variant>
      <vt:variant>
        <vt:i4>0</vt:i4>
      </vt:variant>
      <vt:variant>
        <vt:i4>5</vt:i4>
      </vt:variant>
      <vt:variant>
        <vt:lpwstr>http://www.eiti.org/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Dyveke Rogan</dc:creator>
  <cp:lastModifiedBy>Anlaug Øvergaard Østby</cp:lastModifiedBy>
  <cp:revision>2</cp:revision>
  <cp:lastPrinted>2016-04-23T10:22:00Z</cp:lastPrinted>
  <dcterms:created xsi:type="dcterms:W3CDTF">2022-01-24T11:59:00Z</dcterms:created>
  <dcterms:modified xsi:type="dcterms:W3CDTF">2022-01-24T11:59:00Z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