
<file path=[Content_Types].xml><?xml version="1.0" encoding="utf-8"?>
<Types xmlns="http://schemas.openxmlformats.org/package/2006/content-types">
  <Default Extension="xml" ContentType="application/vnd.openxmlformats-officedocument.extended-properties+xml"/>
  <Default Extension="png" ContentType="image/png"/>
  <Default Extension="emf" ContentType="image/x-emf"/>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Override PartName="/customXml/item2.xml" ContentType="application/xml"/>
  <Override PartName="/customXml/itemProps211.xml" ContentType="application/vnd.openxmlformats-officedocument.customXmlProperties+xml"/>
  <Override PartName="/word/header211.xml" ContentType="application/vnd.openxmlformats-officedocument.wordprocessingml.header+xml"/>
  <Override PartName="/word/numbering.xml" ContentType="application/vnd.openxmlformats-officedocument.wordprocessingml.numbering+xml"/>
  <Override PartName="/word/theme/theme111.xml" ContentType="application/vnd.openxmlformats-officedocument.theme+xml"/>
  <Override PartName="/word/header122.xml" ContentType="application/vnd.openxmlformats-officedocument.wordprocessingml.header+xml"/>
  <Override PartName="/word/webSettings.xml" ContentType="application/vnd.openxmlformats-officedocument.wordprocessingml.webSettings+xml"/>
  <Override PartName="/customXml/item322.xml" ContentType="application/xml"/>
  <Override PartName="/customXml/itemProps322.xml" ContentType="application/vnd.openxmlformats-officedocument.customXmlProperties+xml"/>
  <Override PartName="/word/footer211.xml" ContentType="application/vnd.openxmlformats-officedocument.wordprocessingml.footer+xml"/>
  <Override PartName="/customXml/item133.xml" ContentType="application/xml"/>
  <Override PartName="/customXml/itemProps133.xml" ContentType="application/vnd.openxmlformats-officedocument.customXmlProperties+xml"/>
  <Override PartName="/word/styles.xml" ContentType="application/vnd.openxmlformats-officedocument.wordprocessingml.styles+xml"/>
  <Override PartName="/word/footer122.xml" ContentType="application/vnd.openxmlformats-officedocument.wordprocessingml.footer+xml"/>
  <Override PartName="/word/endnotes.xml" ContentType="application/vnd.openxmlformats-officedocument.wordprocessingml.endnotes+xml"/>
  <Override PartName="/word/fontTable.xml" ContentType="application/vnd.openxmlformats-officedocument.wordprocessingml.fontTable+xml"/>
  <Override PartName="/customXml/item444.xml" ContentType="application/xml"/>
  <Override PartName="/customXml/itemProps444.xml" ContentType="application/vnd.openxmlformats-officedocument.customXmlProperties+xml"/>
  <Override PartName="/word/footnotes.xml" ContentType="application/vnd.openxmlformats-officedocument.wordprocessingml.footnot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noProof/>
          <w:lang w:val="pt-PT" w:eastAsia="pt-PT"/>
        </w:rPr>
        <mc:AlternateContent>
          <mc:Choice Requires="wps">
            <w:drawing>
              <wp:anchor distT="0" distB="0" distL="114300" distR="114300" simplePos="0" relativeHeight="251659264" behindDoc="0" locked="0" layoutInCell="1" allowOverlap="1" wp14:editId="11444924" wp14:anchorId="182CFF21">
                <wp:simplePos x="0" y="0"/>
                <wp:positionH relativeFrom="leftMargin">
                  <wp:align>left</wp:align>
                </wp:positionH>
                <wp:positionV relativeFrom="page">
                  <wp:posOffset>0</wp:posOffset>
                </wp:positionV>
                <wp:extent cx="7765200" cy="219600"/>
                <wp:effectExtent l="0" t="0" r="0" b="9525"/>
                <wp:wrapNone/>
                <wp:docPr id="100010111" name="ODT_ATTR_LBL_SHAPE"/>
                <wp:cNvGraphicFramePr>
                  <a:graphicFrameLocks/>
                </wp:cNvGraphicFramePr>
                <a:graphic>
                  <a:graphicData uri="http://schemas.microsoft.com/office/word/2010/wordprocessingShape">
                    <wps:wsp>
                      <wps:cNvSpPr txBox="1">
                        <a:spLocks noChangeArrowheads="1"/>
                      </wps:cNvSpPr>
                      <wps:spPr bwMode="auto">
                        <a:xfrm>
                          <a:off x="0" y="0"/>
                          <a:ext cx="7765200" cy="219600"/>
                        </a:xfrm>
                        <a:prstGeom prst="rect">
                          <a:avLst/>
                        </a:prstGeom>
                        <a:solidFill>
                          <a:srgbClr val="F2F2F2"/>
                        </a:solidFill>
                        <a:ln w="9525">
                          <a:noFill/>
                          <a:miter lim="800000"/>
                          <a:headEnd/>
                          <a:tailEnd/>
                        </a:ln>
                      </wps:spPr>
                      <wps:txbx>
                        <w:txbxContent>
                          <w:p>
                            <w:pPr>
                              <w:contextualSpacing/>
                              <w:rPr>
                                <w:lang w:val="pt-PT"/>
                              </w:rPr>
                            </w:pPr>
                            <w:r>
                              <w:rPr>
                                <w:noProof/>
                                <w:position w:val="-6"/>
                                <w:lang w:val="pt-PT" w:eastAsia="pt-PT"/>
                              </w:rPr>
                              <w:drawing>
                                <wp:inline distT="0" distB="0" distL="0" distR="0" wp14:anchorId="02B23A95" wp14:editId="0A7E139D">
                                  <wp:extent cx="316230" cy="179705"/>
                                  <wp:effectExtent l="0" t="0" r="0" b="0"/>
                                  <wp:docPr id="100010001" name="LOGO"/>
                                  <wp:cNvGraphicFramePr/>
                                  <a:graphic>
                                    <a:graphicData uri="http://schemas.openxmlformats.org/drawingml/2006/picture">
                                      <pic:pic>
                                        <pic:nvPicPr>
                                          <pic:cNvPr id="100010001" name="LOGO"/>
                                          <pic:cNvPicPr/>
                                        </pic:nvPicPr>
                                        <pic:blipFill>
                                          <a:blip r:embed="rId11" cstate="print">
                                            <a:extLst>
                                              <a:ext uri="{28A0092B-C50C-407E-A947-70E740481C1C}">
                                                <a14:useLocalDpi val="0"/>
                                              </a:ext>
                                            </a:extLst>
                                          </a:blip>
                                          <a:stretch>
                                            <a:fillRect/>
                                          </a:stretch>
                                        </pic:blipFill>
                                        <pic:spPr>
                                          <a:xfrm>
                                            <a:off x="0" y="0"/>
                                            <a:ext cx="316230" cy="179705"/>
                                          </a:xfrm>
                                          <a:prstGeom prst="rect">
                                            <a:avLst/>
                                          </a:prstGeom>
                                        </pic:spPr>
                                      </pic:pic>
                                    </a:graphicData>
                                  </a:graphic>
                                </wp:inline>
                              </w:drawing>
                            </w:r>
                            <w:hyperlink w:tooltip="Doc Translator - www.onlinedoctranslator.com" w:history="1" r:id="rId12">
                              <w:r w:rsidRPr="00A01491">
                                <w:rPr>
                                  <w:rFonts w:ascii="Roboto" w:hAnsi="Roboto"/>
                                  <w:color w:val="0F2B46"/>
                                  <w:sz w:val="18"/>
                                  <w:szCs w:val="18"/>
                                  <w:lang w:val="pt-PT"/>
                                </w:rPr>
                                <w:t xml:space="preserve"> Translated from English to Portuguese - </w:t>
                              </w:r>
                              <w:r w:rsidRPr="00A01491">
                                <w:rPr>
                                  <w:rFonts w:ascii="Roboto" w:hAnsi="Roboto"/>
                                  <w:color w:val="0F2B46"/>
                                  <w:sz w:val="18"/>
                                  <w:szCs w:val="18"/>
                                  <w:u w:val="single"/>
                                  <w:lang w:val="pt-PT"/>
                                </w:rPr>
                                <w:t xml:space="preserve">www.onlinedoctranslator.com</w:t>
                              </w:r>
                            </w:hyperlink>
                          </w:p>
                        </w:txbxContent>
                      </wps:txbx>
                      <wps:bodyPr rot="0" vert="horz" wrap="square" lIns="91440" tIns="0" rIns="91440" bIns="0" anchor="t" anchorCtr="0">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w14:anchorId="182CFF21">
                <v:stroke joinstyle="miter"/>
                <v:path gradientshapeok="t" o:connecttype="rect"/>
              </v:shapetype>
              <v:shape id="ODT_ATTR_LBL_SHAPE" style="position:absolute;margin-left:0;margin-top:0;width:611.45pt;height:17.3pt;z-index:251659264;visibility:visible;mso-wrap-style:square;mso-width-percent:1000;mso-height-percent:0;mso-wrap-distance-left:9pt;mso-wrap-distance-top:0;mso-wrap-distance-right:9pt;mso-wrap-distance-bottom:0;mso-position-horizontal:left;mso-position-horizontal-relative:left-margin-area;mso-position-vertical:absolute;mso-position-vertical-relative:page;mso-width-percent:1000;mso-height-percent:0;mso-width-relative:page;mso-height-relative:margin;v-text-anchor:top" o:spid="_x0000_s1026" fillcolor="#f2f2f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">
                <v:textbox inset=",0,,0">
                  <w:txbxContent>
                    <w:p>
                      <w:pPr>
                        <w:contextualSpacing/>
                        <w:rPr>
                          <w:lang w:val="pt-PT"/>
                        </w:rPr>
                      </w:pPr>
                      <w:r>
                        <w:rPr>
                          <w:noProof/>
                          <w:position w:val="-6"/>
                          <w:lang w:val="pt-PT" w:eastAsia="pt-PT"/>
                        </w:rPr>
                        <w:drawing>
                          <wp:inline distT="0" distB="0" distL="0" distR="0" wp14:anchorId="02B23A95" wp14:editId="0A7E139D">
                            <wp:extent cx="316230" cy="179705"/>
                            <wp:effectExtent l="0" t="0" r="0" b="0"/>
                            <wp:docPr id="100010001" name="LOGO"/>
                            <wp:cNvGraphicFramePr/>
                            <a:graphic>
                              <a:graphicData uri="http://schemas.openxmlformats.org/drawingml/2006/picture">
                                <pic:pic>
                                  <pic:nvPicPr>
                                    <pic:cNvPr id="100010001" name="LOGO"/>
                                    <pic:cNvPicPr/>
                                  </pic:nvPicPr>
                                  <pic:blipFill>
                                    <a:blip r:embed="rId11" cstate="print">
                                      <a:extLst>
                                        <a:ext uri="{28A0092B-C50C-407E-A947-70E740481C1C}">
                                          <a14:useLocalDpi val="0"/>
                                        </a:ext>
                                      </a:extLst>
                                    </a:blip>
                                    <a:stretch>
                                      <a:fillRect/>
                                    </a:stretch>
                                  </pic:blipFill>
                                  <pic:spPr>
                                    <a:xfrm>
                                      <a:off x="0" y="0"/>
                                      <a:ext cx="316230" cy="179705"/>
                                    </a:xfrm>
                                    <a:prstGeom prst="rect">
                                      <a:avLst/>
                                    </a:prstGeom>
                                  </pic:spPr>
                                </pic:pic>
                              </a:graphicData>
                            </a:graphic>
                          </wp:inline>
                        </w:drawing>
                      </w:r>
                      <w:hyperlink w:tooltip="Doc Translator - www.onlinedoctranslator.com" w:history="1" r:id="rId13">
                        <w:r w:rsidRPr="00A01491">
                          <w:rPr>
                            <w:rFonts w:ascii="Roboto" w:hAnsi="Roboto"/>
                            <w:color w:val="0F2B46"/>
                            <w:sz w:val="18"/>
                            <w:szCs w:val="18"/>
                            <w:lang w:val="pt-PT"/>
                          </w:rPr>
                          <w:t xml:space="preserve"> Translated from English to Portuguese - </w:t>
                        </w:r>
                        <w:r w:rsidRPr="00A01491">
                          <w:rPr>
                            <w:rFonts w:ascii="Roboto" w:hAnsi="Roboto"/>
                            <w:color w:val="0F2B46"/>
                            <w:sz w:val="18"/>
                            <w:szCs w:val="18"/>
                            <w:u w:val="single"/>
                            <w:lang w:val="pt-PT"/>
                          </w:rPr>
                          <w:t xml:space="preserve">www.onlinedoctranslator.com</w:t>
                        </w:r>
                      </w:hyperlink>
                    </w:p>
                  </w:txbxContent>
                </v:textbox>
                <w10:wrap anchorx="margin" anchory="page"/>
              </v:shape>
            </w:pict>
          </mc:Fallback>
        </mc:AlternateContent>
      </w:r>
    </w:p>
    <w:p>
      <w:pPr>
        <w:pStyle w:val="MainTitle"/>
        <w:rPr>
          <w:lang w:val="pt-PT"/>
        </w:rPr>
      </w:pPr>
      <w:r w:rsidRPr="00E43EEC">
        <w:rPr>
          <w:lang w:val="pt-PT"/>
        </w:rPr>
        <w:t xml:space="preserve">[</w:t>
      </w:r>
      <w:r w:rsidR="001B208D">
        <w:rPr>
          <w:lang w:val="pt-PT"/>
        </w:rPr>
        <w:t xml:space="preserve">MOZAMBIQUE</w:t>
      </w:r>
      <w:r w:rsidR="00774B5A">
        <w:rPr>
          <w:lang w:val="pt-PT"/>
        </w:rPr>
        <w:t xml:space="preserve">, 2022</w:t>
      </w:r>
      <w:r w:rsidRPr="00E43EEC">
        <w:rPr>
          <w:lang w:val="pt-PT"/>
        </w:rPr>
        <w:t xml:space="preserve">]</w:t>
      </w:r>
    </w:p>
    <w:p>
      <w:pPr>
        <w:pStyle w:val="Text"/>
        <w:rPr>
          <w:rFonts w:ascii="Franklin Gothic Medium" w:hAnsi="Franklin Gothic Medium" w:eastAsia="MS Gothic" w:cs="Times New Roman"/>
          <w:sz w:val="36"/>
          <w:szCs w:val="44"/>
          <w:lang w:val="pt-PT"/>
        </w:rPr>
      </w:pPr>
      <w:r w:rsidRPr="00E43EEC">
        <w:rPr>
          <w:rFonts w:ascii="Franklin Gothic Medium" w:hAnsi="Franklin Gothic Medium" w:eastAsia="MS Gothic" w:cs="Times New Roman"/>
          <w:sz w:val="36"/>
          <w:szCs w:val="44"/>
          <w:lang w:val="pt-PT"/>
        </w:rPr>
        <w:t xml:space="preserve">Stakeholder engagement - template for EITI data collection</w:t>
      </w:r>
    </w:p>
    <w:p w:rsidRPr="00E43EEC" w:rsidR="00B108FA" w:rsidP="00B108FA" w:rsidRDefault="00B108FA" w14:paraId="31BFDA18" w14:textId="77777777">
      <w:pPr>
        <w:rPr>
          <w:lang w:val="pt-PT"/>
        </w:rPr>
      </w:pPr>
    </w:p>
    <w:sdt>
      <w:sdtPr>
        <w:rPr>
          <w:rFonts w:ascii="Franklin Gothic Book" w:hAnsi="Franklin Gothic Book" w:eastAsiaTheme="minorHAnsi" w:cstheme="minorBidi"/>
          <w:color w:val="auto"/>
          <w:sz w:val="22"/>
          <w:szCs w:val="22"/>
          <w:lang w:val="en-GB"/>
        </w:rPr>
        <w:id w:val="-552155441"/>
        <w:docPartObj>
          <w:docPartGallery w:val="Table of Contents"/>
          <w:docPartUnique/>
        </w:docPartObj>
      </w:sdtPr>
      <w:sdtEndPr>
        <w:rPr>
          <w:rFonts w:eastAsia="Cambria" w:cs="Arial"/>
          <w:b/>
          <w:bCs/>
          <w:szCs w:val="24"/>
          <w:lang w:val="en-US"/>
        </w:rPr>
      </w:sdtEndPr>
      <w:sdtContent>
        <w:p>
          <w:pPr>
            <w:pStyle w:val="TOCHeading"/>
            <w:rPr>
              <w:rFonts w:ascii="Franklin Gothic Book" w:hAnsi="Franklin Gothic Book"/>
              <w:color w:val="auto"/>
              <w:lang w:val="en-GB"/>
            </w:rPr>
          </w:pPr>
          <w:r w:rsidRPr="00E43EEC">
            <w:rPr>
              <w:rFonts w:ascii="Franklin Gothic Book" w:hAnsi="Franklin Gothic Book"/>
              <w:color w:val="auto"/>
              <w:lang w:val="en-GB"/>
            </w:rPr>
            <w:t xml:space="preserve">Content</w:t>
          </w:r>
        </w:p>
        <w:p>
          <w:pPr>
            <w:pStyle w:val="TOC1"/>
            <w:tabs>
              <w:tab w:val="right" w:leader="dot" w:pos="9062"/>
            </w:tabs>
            <w:rPr>
              <w:rFonts w:eastAsiaTheme="minorEastAsia"/>
              <w:noProof/>
              <w:lang w:eastAsia="en-GB"/>
            </w:rPr>
          </w:pPr>
          <w:r w:rsidRPr="00E43EEC">
            <w:rPr>
              <w:rFonts w:ascii="Franklin Gothic Book" w:hAnsi="Franklin Gothic Book"/>
            </w:rPr>
            <w:fldChar w:fldCharType="begin"/>
          </w:r>
          <w:r w:rsidRPr="00E43EEC">
            <w:rPr>
              <w:rFonts w:ascii="Franklin Gothic Book" w:hAnsi="Franklin Gothic Book"/>
            </w:rPr>
            <w:instrText xml:space="preserve"> TOC \o "1-3" \h \z \u </w:instrText>
          </w:r>
          <w:r w:rsidRPr="00E43EEC">
            <w:rPr>
              <w:rFonts w:ascii="Franklin Gothic Book" w:hAnsi="Franklin Gothic Book"/>
            </w:rPr>
            <w:fldChar w:fldCharType="separate"/>
          </w:r>
          <w:hyperlink w:history="1" w:anchor="_Toc57974728">
            <w:r w:rsidRPr="00E43EEC" w:rsidR="006D2988">
              <w:rPr>
                <w:rStyle w:val="Hyperlink"/>
                <w:rFonts w:ascii="Franklin Gothic Book" w:hAnsi="Franklin Gothic Book"/>
                <w:noProof/>
                <w:color w:val="auto"/>
              </w:rPr>
              <w:t xml:space="preserve">Introduction</w:t>
            </w:r>
            <w:r w:rsidRPr="00E43EEC" w:rsidR="006D2988">
              <w:rPr>
                <w:noProof/>
                <w:webHidden/>
              </w:rPr>
              <w:tab/>
            </w:r>
            <w:r w:rsidRPr="00E43EEC" w:rsidR="006D2988">
              <w:rPr>
                <w:noProof/>
                <w:webHidden/>
              </w:rPr>
              <w:fldChar w:fldCharType="begin"/>
            </w:r>
            <w:r w:rsidRPr="00E43EEC" w:rsidR="006D2988">
              <w:rPr>
                <w:noProof/>
                <w:webHidden/>
              </w:rPr>
              <w:instrText xml:space="preserve"> PAGEREF _Toc57974728 \h </w:instrText>
            </w:r>
            <w:r w:rsidRPr="00E43EEC" w:rsidR="006D2988">
              <w:rPr>
                <w:noProof/>
                <w:webHidden/>
              </w:rPr>
            </w:r>
            <w:r w:rsidRPr="00E43EEC" w:rsidR="006D2988">
              <w:rPr>
                <w:noProof/>
                <w:webHidden/>
              </w:rPr>
              <w:fldChar w:fldCharType="separate"/>
            </w:r>
            <w:r w:rsidRPr="00E43EEC" w:rsidR="003F7F98">
              <w:rPr>
                <w:noProof/>
                <w:webHidden/>
              </w:rPr>
              <w:t xml:space="preserve">2</w:t>
            </w:r>
            <w:r w:rsidRPr="00E43EEC" w:rsidR="006D2988">
              <w:rPr>
                <w:noProof/>
                <w:webHidden/>
              </w:rPr>
              <w:fldChar w:fldCharType="end"/>
            </w:r>
          </w:hyperlink>
        </w:p>
        <w:p>
          <w:pPr>
            <w:pStyle w:val="TOC1"/>
            <w:tabs>
              <w:tab w:val="right" w:leader="dot" w:pos="9062"/>
            </w:tabs>
            <w:rPr>
              <w:rFonts w:eastAsiaTheme="minorEastAsia"/>
              <w:noProof/>
              <w:lang w:eastAsia="en-GB"/>
            </w:rPr>
          </w:pPr>
          <w:hyperlink w:history="1" w:anchor="_Toc57974729">
            <w:r w:rsidRPr="00E43EEC" w:rsidR="006D2988">
              <w:rPr>
                <w:rStyle w:val="Hyperlink"/>
                <w:rFonts w:ascii="Franklin Gothic Book" w:hAnsi="Franklin Gothic Book"/>
                <w:noProof/>
                <w:color w:val="auto"/>
              </w:rPr>
              <w:t xml:space="preserve">Part I: Oversight of the MSG</w:t>
            </w:r>
            <w:r w:rsidRPr="00E43EEC" w:rsidR="006D2988">
              <w:rPr>
                <w:noProof/>
                <w:webHidden/>
              </w:rPr>
              <w:tab/>
            </w:r>
            <w:r w:rsidRPr="00E43EEC" w:rsidR="006D2988">
              <w:rPr>
                <w:noProof/>
                <w:webHidden/>
              </w:rPr>
              <w:fldChar w:fldCharType="begin"/>
            </w:r>
            <w:r w:rsidRPr="00E43EEC" w:rsidR="006D2988">
              <w:rPr>
                <w:noProof/>
                <w:webHidden/>
              </w:rPr>
              <w:instrText xml:space="preserve"> PAGEREF _Toc57974729 \h </w:instrText>
            </w:r>
            <w:r w:rsidRPr="00E43EEC" w:rsidR="006D2988">
              <w:rPr>
                <w:noProof/>
                <w:webHidden/>
              </w:rPr>
            </w:r>
            <w:r w:rsidRPr="00E43EEC" w:rsidR="006D2988">
              <w:rPr>
                <w:noProof/>
                <w:webHidden/>
              </w:rPr>
              <w:fldChar w:fldCharType="separate"/>
            </w:r>
            <w:r w:rsidRPr="00E43EEC" w:rsidR="003F7F98">
              <w:rPr>
                <w:noProof/>
                <w:webHidden/>
              </w:rPr>
              <w:t xml:space="preserve">2</w:t>
            </w:r>
            <w:r w:rsidRPr="00E43EEC" w:rsidR="006D2988">
              <w:rPr>
                <w:noProof/>
                <w:webHidden/>
              </w:rPr>
              <w:fldChar w:fldCharType="end"/>
            </w:r>
          </w:hyperlink>
        </w:p>
        <w:p>
          <w:pPr>
            <w:pStyle w:val="TOC2"/>
            <w:tabs>
              <w:tab w:val="right" w:leader="dot" w:pos="9062"/>
            </w:tabs>
            <w:rPr>
              <w:rFonts w:eastAsiaTheme="minorEastAsia"/>
              <w:noProof/>
              <w:lang w:eastAsia="en-GB"/>
            </w:rPr>
          </w:pPr>
          <w:hyperlink w:history="1" w:anchor="_Toc57974730">
            <w:r w:rsidRPr="00E43EEC" w:rsidR="006D2988">
              <w:rPr>
                <w:rStyle w:val="Hyperlink"/>
                <w:noProof/>
                <w:color w:val="auto"/>
              </w:rPr>
              <w:t xml:space="preserve">MSG members and attendance</w:t>
            </w:r>
            <w:r w:rsidRPr="00E43EEC" w:rsidR="006D2988">
              <w:rPr>
                <w:noProof/>
                <w:webHidden/>
              </w:rPr>
              <w:tab/>
            </w:r>
            <w:r w:rsidRPr="00E43EEC" w:rsidR="006D2988">
              <w:rPr>
                <w:noProof/>
                <w:webHidden/>
              </w:rPr>
              <w:fldChar w:fldCharType="begin"/>
            </w:r>
            <w:r w:rsidRPr="00E43EEC" w:rsidR="006D2988">
              <w:rPr>
                <w:noProof/>
                <w:webHidden/>
              </w:rPr>
              <w:instrText xml:space="preserve"> PAGEREF _Toc57974730 \h </w:instrText>
            </w:r>
            <w:r w:rsidRPr="00E43EEC" w:rsidR="006D2988">
              <w:rPr>
                <w:noProof/>
                <w:webHidden/>
              </w:rPr>
            </w:r>
            <w:r w:rsidRPr="00E43EEC" w:rsidR="006D2988">
              <w:rPr>
                <w:noProof/>
                <w:webHidden/>
              </w:rPr>
              <w:fldChar w:fldCharType="separate"/>
            </w:r>
            <w:r w:rsidRPr="00E43EEC" w:rsidR="003F7F98">
              <w:rPr>
                <w:noProof/>
                <w:webHidden/>
              </w:rPr>
              <w:t xml:space="preserve">3</w:t>
            </w:r>
            <w:r w:rsidRPr="00E43EEC" w:rsidR="006D2988">
              <w:rPr>
                <w:noProof/>
                <w:webHidden/>
              </w:rPr>
              <w:fldChar w:fldCharType="end"/>
            </w:r>
          </w:hyperlink>
        </w:p>
        <w:p>
          <w:pPr>
            <w:pStyle w:val="TOC2"/>
            <w:tabs>
              <w:tab w:val="right" w:leader="dot" w:pos="9062"/>
            </w:tabs>
            <w:rPr>
              <w:rFonts w:eastAsiaTheme="minorEastAsia"/>
              <w:noProof/>
              <w:lang w:eastAsia="en-GB"/>
            </w:rPr>
          </w:pPr>
          <w:hyperlink w:history="1" w:anchor="_Toc57974731">
            <w:r w:rsidRPr="00E43EEC" w:rsidR="006D2988">
              <w:rPr>
                <w:rStyle w:val="Hyperlink"/>
                <w:noProof/>
                <w:color w:val="auto"/>
              </w:rPr>
              <w:t xml:space="preserve">Terms of reference and MSG practices</w:t>
            </w:r>
            <w:r w:rsidRPr="00E43EEC" w:rsidR="006D2988">
              <w:rPr>
                <w:noProof/>
                <w:webHidden/>
              </w:rPr>
              <w:tab/>
            </w:r>
            <w:r w:rsidRPr="00E43EEC" w:rsidR="006D2988">
              <w:rPr>
                <w:noProof/>
                <w:webHidden/>
              </w:rPr>
              <w:fldChar w:fldCharType="begin"/>
            </w:r>
            <w:r w:rsidRPr="00E43EEC" w:rsidR="006D2988">
              <w:rPr>
                <w:noProof/>
                <w:webHidden/>
              </w:rPr>
              <w:instrText xml:space="preserve"> PAGEREF _Toc57974731 \h </w:instrText>
            </w:r>
            <w:r w:rsidRPr="00E43EEC" w:rsidR="006D2988">
              <w:rPr>
                <w:noProof/>
                <w:webHidden/>
              </w:rPr>
            </w:r>
            <w:r w:rsidRPr="00E43EEC" w:rsidR="006D2988">
              <w:rPr>
                <w:noProof/>
                <w:webHidden/>
              </w:rPr>
              <w:fldChar w:fldCharType="separate"/>
            </w:r>
            <w:r w:rsidRPr="00E43EEC" w:rsidR="003F7F98">
              <w:rPr>
                <w:noProof/>
                <w:webHidden/>
              </w:rPr>
              <w:t xml:space="preserve">7</w:t>
            </w:r>
            <w:r w:rsidRPr="00E43EEC" w:rsidR="006D2988">
              <w:rPr>
                <w:noProof/>
                <w:webHidden/>
              </w:rPr>
              <w:fldChar w:fldCharType="end"/>
            </w:r>
          </w:hyperlink>
        </w:p>
        <w:p>
          <w:pPr>
            <w:pStyle w:val="TOC2"/>
            <w:tabs>
              <w:tab w:val="right" w:leader="dot" w:pos="9062"/>
            </w:tabs>
            <w:rPr>
              <w:rFonts w:eastAsiaTheme="minorEastAsia"/>
              <w:noProof/>
              <w:lang w:eastAsia="en-GB"/>
            </w:rPr>
          </w:pPr>
          <w:hyperlink w:history="1" w:anchor="_Toc57974732">
            <w:r w:rsidRPr="00E43EEC" w:rsidR="006D2988">
              <w:rPr>
                <w:rStyle w:val="Hyperlink"/>
                <w:noProof/>
                <w:color w:val="auto"/>
              </w:rPr>
              <w:t xml:space="preserve">MSG meetings and minutes</w:t>
            </w:r>
            <w:r w:rsidRPr="00E43EEC" w:rsidR="006D2988">
              <w:rPr>
                <w:noProof/>
                <w:webHidden/>
              </w:rPr>
              <w:tab/>
            </w:r>
            <w:r w:rsidRPr="00E43EEC" w:rsidR="006D2988">
              <w:rPr>
                <w:noProof/>
                <w:webHidden/>
              </w:rPr>
              <w:fldChar w:fldCharType="begin"/>
            </w:r>
            <w:r w:rsidRPr="00E43EEC" w:rsidR="006D2988">
              <w:rPr>
                <w:noProof/>
                <w:webHidden/>
              </w:rPr>
              <w:instrText xml:space="preserve"> PAGEREF _Toc57974732 \h </w:instrText>
            </w:r>
            <w:r w:rsidRPr="00E43EEC" w:rsidR="006D2988">
              <w:rPr>
                <w:noProof/>
                <w:webHidden/>
              </w:rPr>
            </w:r>
            <w:r w:rsidRPr="00E43EEC" w:rsidR="006D2988">
              <w:rPr>
                <w:noProof/>
                <w:webHidden/>
              </w:rPr>
              <w:fldChar w:fldCharType="separate"/>
            </w:r>
            <w:r w:rsidRPr="00E43EEC" w:rsidR="003F7F98">
              <w:rPr>
                <w:noProof/>
                <w:webHidden/>
              </w:rPr>
              <w:t xml:space="preserve">11</w:t>
            </w:r>
            <w:r w:rsidRPr="00E43EEC" w:rsidR="006D2988">
              <w:rPr>
                <w:noProof/>
                <w:webHidden/>
              </w:rPr>
              <w:fldChar w:fldCharType="end"/>
            </w:r>
          </w:hyperlink>
        </w:p>
        <w:p>
          <w:pPr>
            <w:pStyle w:val="TOC2"/>
            <w:tabs>
              <w:tab w:val="right" w:leader="dot" w:pos="9062"/>
            </w:tabs>
            <w:rPr>
              <w:rFonts w:eastAsiaTheme="minorEastAsia"/>
              <w:noProof/>
              <w:lang w:eastAsia="en-GB"/>
            </w:rPr>
          </w:pPr>
          <w:hyperlink w:history="1" w:anchor="_Toc57974733">
            <w:r w:rsidRPr="00E43EEC" w:rsidR="006D2988">
              <w:rPr>
                <w:rStyle w:val="Hyperlink"/>
                <w:noProof/>
                <w:color w:val="auto"/>
              </w:rPr>
              <w:t xml:space="preserve">Approval MSG</w:t>
            </w:r>
            <w:r w:rsidRPr="00E43EEC" w:rsidR="006D2988">
              <w:rPr>
                <w:noProof/>
                <w:webHidden/>
              </w:rPr>
              <w:tab/>
            </w:r>
            <w:r w:rsidRPr="00E43EEC" w:rsidR="006D2988">
              <w:rPr>
                <w:noProof/>
                <w:webHidden/>
              </w:rPr>
              <w:fldChar w:fldCharType="begin"/>
            </w:r>
            <w:r w:rsidRPr="00E43EEC" w:rsidR="006D2988">
              <w:rPr>
                <w:noProof/>
                <w:webHidden/>
              </w:rPr>
              <w:instrText xml:space="preserve"> PAGEREF _Toc57974733 \h </w:instrText>
            </w:r>
            <w:r w:rsidRPr="00E43EEC" w:rsidR="006D2988">
              <w:rPr>
                <w:noProof/>
                <w:webHidden/>
              </w:rPr>
            </w:r>
            <w:r w:rsidRPr="00E43EEC" w:rsidR="006D2988">
              <w:rPr>
                <w:noProof/>
                <w:webHidden/>
              </w:rPr>
              <w:fldChar w:fldCharType="separate"/>
            </w:r>
            <w:r w:rsidRPr="00E43EEC" w:rsidR="003F7F98">
              <w:rPr>
                <w:noProof/>
                <w:webHidden/>
              </w:rPr>
              <w:t xml:space="preserve">11</w:t>
            </w:r>
            <w:r w:rsidRPr="00E43EEC" w:rsidR="006D2988">
              <w:rPr>
                <w:noProof/>
                <w:webHidden/>
              </w:rPr>
              <w:fldChar w:fldCharType="end"/>
            </w:r>
          </w:hyperlink>
        </w:p>
        <w:p>
          <w:pPr>
            <w:pStyle w:val="TOC1"/>
            <w:tabs>
              <w:tab w:val="right" w:leader="dot" w:pos="9062"/>
            </w:tabs>
            <w:rPr>
              <w:rFonts w:eastAsiaTheme="minorEastAsia"/>
              <w:noProof/>
              <w:lang w:eastAsia="en-GB"/>
            </w:rPr>
          </w:pPr>
          <w:hyperlink w:history="1" w:anchor="_Toc57974734">
            <w:r w:rsidRPr="00E43EEC" w:rsidR="006D2988">
              <w:rPr>
                <w:rStyle w:val="Hyperlink"/>
                <w:rFonts w:ascii="Franklin Gothic Book" w:hAnsi="Franklin Gothic Book"/>
                <w:noProof/>
                <w:color w:val="auto"/>
              </w:rPr>
              <w:t xml:space="preserve">Part II: Government engagement</w:t>
            </w:r>
            <w:r w:rsidRPr="00E43EEC" w:rsidR="006D2988">
              <w:rPr>
                <w:noProof/>
                <w:webHidden/>
              </w:rPr>
              <w:tab/>
            </w:r>
            <w:r w:rsidRPr="00E43EEC" w:rsidR="006D2988">
              <w:rPr>
                <w:noProof/>
                <w:webHidden/>
              </w:rPr>
              <w:fldChar w:fldCharType="begin"/>
            </w:r>
            <w:r w:rsidRPr="00E43EEC" w:rsidR="006D2988">
              <w:rPr>
                <w:noProof/>
                <w:webHidden/>
              </w:rPr>
              <w:instrText xml:space="preserve"> PAGEREF _Toc57974734 \h </w:instrText>
            </w:r>
            <w:r w:rsidRPr="00E43EEC" w:rsidR="006D2988">
              <w:rPr>
                <w:noProof/>
                <w:webHidden/>
              </w:rPr>
            </w:r>
            <w:r w:rsidRPr="00E43EEC" w:rsidR="006D2988">
              <w:rPr>
                <w:noProof/>
                <w:webHidden/>
              </w:rPr>
              <w:fldChar w:fldCharType="separate"/>
            </w:r>
            <w:r w:rsidRPr="00E43EEC" w:rsidR="003F7F98">
              <w:rPr>
                <w:noProof/>
                <w:webHidden/>
              </w:rPr>
              <w:t xml:space="preserve">12</w:t>
            </w:r>
            <w:r w:rsidRPr="00E43EEC" w:rsidR="006D2988">
              <w:rPr>
                <w:noProof/>
                <w:webHidden/>
              </w:rPr>
              <w:fldChar w:fldCharType="end"/>
            </w:r>
          </w:hyperlink>
        </w:p>
        <w:p>
          <w:pPr>
            <w:pStyle w:val="TOC2"/>
            <w:tabs>
              <w:tab w:val="right" w:leader="dot" w:pos="9062"/>
            </w:tabs>
            <w:rPr>
              <w:rFonts w:eastAsiaTheme="minorEastAsia"/>
              <w:noProof/>
              <w:lang w:eastAsia="en-GB"/>
            </w:rPr>
          </w:pPr>
          <w:hyperlink w:history="1" w:anchor="_Toc57974735">
            <w:r w:rsidRPr="00E43EEC" w:rsidR="006D2988">
              <w:rPr>
                <w:rStyle w:val="Hyperlink"/>
                <w:noProof/>
                <w:color w:val="auto"/>
              </w:rPr>
              <w:t xml:space="preserve">Relationship with the wider electorate</w:t>
            </w:r>
            <w:r w:rsidRPr="00E43EEC" w:rsidR="006D2988">
              <w:rPr>
                <w:noProof/>
                <w:webHidden/>
              </w:rPr>
              <w:tab/>
            </w:r>
            <w:r w:rsidRPr="00E43EEC" w:rsidR="006D2988">
              <w:rPr>
                <w:noProof/>
                <w:webHidden/>
              </w:rPr>
              <w:fldChar w:fldCharType="begin"/>
            </w:r>
            <w:r w:rsidRPr="00E43EEC" w:rsidR="006D2988">
              <w:rPr>
                <w:noProof/>
                <w:webHidden/>
              </w:rPr>
              <w:instrText xml:space="preserve"> PAGEREF _Toc57974735 \h </w:instrText>
            </w:r>
            <w:r w:rsidRPr="00E43EEC" w:rsidR="006D2988">
              <w:rPr>
                <w:noProof/>
                <w:webHidden/>
              </w:rPr>
            </w:r>
            <w:r w:rsidRPr="00E43EEC" w:rsidR="006D2988">
              <w:rPr>
                <w:noProof/>
                <w:webHidden/>
              </w:rPr>
              <w:fldChar w:fldCharType="separate"/>
            </w:r>
            <w:r w:rsidRPr="00E43EEC" w:rsidR="003F7F98">
              <w:rPr>
                <w:noProof/>
                <w:webHidden/>
              </w:rPr>
              <w:t xml:space="preserve">14</w:t>
            </w:r>
            <w:r w:rsidRPr="00E43EEC" w:rsidR="006D2988">
              <w:rPr>
                <w:noProof/>
                <w:webHidden/>
              </w:rPr>
              <w:fldChar w:fldCharType="end"/>
            </w:r>
          </w:hyperlink>
        </w:p>
        <w:p>
          <w:pPr>
            <w:pStyle w:val="TOC2"/>
            <w:tabs>
              <w:tab w:val="right" w:leader="dot" w:pos="9062"/>
            </w:tabs>
            <w:rPr>
              <w:rFonts w:eastAsiaTheme="minorEastAsia"/>
              <w:noProof/>
              <w:lang w:eastAsia="en-GB"/>
            </w:rPr>
          </w:pPr>
          <w:hyperlink w:history="1" w:anchor="_Toc57974736">
            <w:r w:rsidRPr="00E43EEC" w:rsidR="006D2988">
              <w:rPr>
                <w:rStyle w:val="Hyperlink"/>
                <w:noProof/>
                <w:color w:val="auto"/>
              </w:rPr>
              <w:t xml:space="preserve">Use of data</w:t>
            </w:r>
            <w:r w:rsidRPr="00E43EEC" w:rsidR="006D2988">
              <w:rPr>
                <w:noProof/>
                <w:webHidden/>
              </w:rPr>
              <w:tab/>
            </w:r>
            <w:r w:rsidRPr="00E43EEC" w:rsidR="006D2988">
              <w:rPr>
                <w:noProof/>
                <w:webHidden/>
              </w:rPr>
              <w:fldChar w:fldCharType="begin"/>
            </w:r>
            <w:r w:rsidRPr="00E43EEC" w:rsidR="006D2988">
              <w:rPr>
                <w:noProof/>
                <w:webHidden/>
              </w:rPr>
              <w:instrText xml:space="preserve"> PAGEREF _Toc57974736 \h </w:instrText>
            </w:r>
            <w:r w:rsidRPr="00E43EEC" w:rsidR="006D2988">
              <w:rPr>
                <w:noProof/>
                <w:webHidden/>
              </w:rPr>
            </w:r>
            <w:r w:rsidRPr="00E43EEC" w:rsidR="006D2988">
              <w:rPr>
                <w:noProof/>
                <w:webHidden/>
              </w:rPr>
              <w:fldChar w:fldCharType="separate"/>
            </w:r>
            <w:r w:rsidRPr="00E43EEC" w:rsidR="003F7F98">
              <w:rPr>
                <w:noProof/>
                <w:webHidden/>
              </w:rPr>
              <w:t xml:space="preserve">16</w:t>
            </w:r>
            <w:r w:rsidRPr="00E43EEC" w:rsidR="006D2988">
              <w:rPr>
                <w:noProof/>
                <w:webHidden/>
              </w:rPr>
              <w:fldChar w:fldCharType="end"/>
            </w:r>
          </w:hyperlink>
        </w:p>
        <w:p>
          <w:pPr>
            <w:pStyle w:val="TOC2"/>
            <w:tabs>
              <w:tab w:val="right" w:leader="dot" w:pos="9062"/>
            </w:tabs>
            <w:rPr>
              <w:rFonts w:eastAsiaTheme="minorEastAsia"/>
              <w:noProof/>
              <w:lang w:eastAsia="en-GB"/>
            </w:rPr>
          </w:pPr>
          <w:hyperlink w:history="1" w:anchor="_Toc57974737">
            <w:r w:rsidRPr="00E43EEC" w:rsidR="006D2988">
              <w:rPr>
                <w:rStyle w:val="Hyperlink"/>
                <w:noProof/>
                <w:color w:val="auto"/>
              </w:rPr>
              <w:t xml:space="preserve">Unsubscribe</w:t>
            </w:r>
            <w:r w:rsidRPr="00E43EEC" w:rsidR="006D2988">
              <w:rPr>
                <w:noProof/>
                <w:webHidden/>
              </w:rPr>
              <w:tab/>
            </w:r>
            <w:r w:rsidRPr="00E43EEC" w:rsidR="006D2988">
              <w:rPr>
                <w:noProof/>
                <w:webHidden/>
              </w:rPr>
              <w:fldChar w:fldCharType="begin"/>
            </w:r>
            <w:r w:rsidRPr="00E43EEC" w:rsidR="006D2988">
              <w:rPr>
                <w:noProof/>
                <w:webHidden/>
              </w:rPr>
              <w:instrText xml:space="preserve"> PAGEREF _Toc57974737 \h </w:instrText>
            </w:r>
            <w:r w:rsidRPr="00E43EEC" w:rsidR="006D2988">
              <w:rPr>
                <w:noProof/>
                <w:webHidden/>
              </w:rPr>
            </w:r>
            <w:r w:rsidRPr="00E43EEC" w:rsidR="006D2988">
              <w:rPr>
                <w:noProof/>
                <w:webHidden/>
              </w:rPr>
              <w:fldChar w:fldCharType="separate"/>
            </w:r>
            <w:r w:rsidRPr="00E43EEC" w:rsidR="003F7F98">
              <w:rPr>
                <w:noProof/>
                <w:webHidden/>
              </w:rPr>
              <w:t xml:space="preserve">16</w:t>
            </w:r>
            <w:r w:rsidRPr="00E43EEC" w:rsidR="006D2988">
              <w:rPr>
                <w:noProof/>
                <w:webHidden/>
              </w:rPr>
              <w:fldChar w:fldCharType="end"/>
            </w:r>
          </w:hyperlink>
        </w:p>
        <w:p>
          <w:pPr>
            <w:pStyle w:val="TOC1"/>
            <w:tabs>
              <w:tab w:val="right" w:leader="dot" w:pos="9062"/>
            </w:tabs>
            <w:rPr>
              <w:rFonts w:eastAsiaTheme="minorEastAsia"/>
              <w:noProof/>
              <w:lang w:eastAsia="en-GB"/>
            </w:rPr>
          </w:pPr>
          <w:hyperlink w:history="1" w:anchor="_Toc57974738">
            <w:r w:rsidRPr="00E43EEC" w:rsidR="006D2988">
              <w:rPr>
                <w:rStyle w:val="Hyperlink"/>
                <w:rFonts w:ascii="Franklin Gothic Book" w:hAnsi="Franklin Gothic Book"/>
                <w:noProof/>
                <w:color w:val="auto"/>
              </w:rPr>
              <w:t xml:space="preserve">Part III: Industry engagement</w:t>
            </w:r>
            <w:r w:rsidRPr="00E43EEC" w:rsidR="006D2988">
              <w:rPr>
                <w:noProof/>
                <w:webHidden/>
              </w:rPr>
              <w:tab/>
            </w:r>
            <w:r w:rsidRPr="00E43EEC" w:rsidR="006D2988">
              <w:rPr>
                <w:noProof/>
                <w:webHidden/>
              </w:rPr>
              <w:fldChar w:fldCharType="begin"/>
            </w:r>
            <w:r w:rsidRPr="00E43EEC" w:rsidR="006D2988">
              <w:rPr>
                <w:noProof/>
                <w:webHidden/>
              </w:rPr>
              <w:instrText xml:space="preserve"> PAGEREF _Toc57974738 \h </w:instrText>
            </w:r>
            <w:r w:rsidRPr="00E43EEC" w:rsidR="006D2988">
              <w:rPr>
                <w:noProof/>
                <w:webHidden/>
              </w:rPr>
            </w:r>
            <w:r w:rsidRPr="00E43EEC" w:rsidR="006D2988">
              <w:rPr>
                <w:noProof/>
                <w:webHidden/>
              </w:rPr>
              <w:fldChar w:fldCharType="separate"/>
            </w:r>
            <w:r w:rsidRPr="00E43EEC" w:rsidR="003F7F98">
              <w:rPr>
                <w:noProof/>
                <w:webHidden/>
              </w:rPr>
              <w:t xml:space="preserve">18</w:t>
            </w:r>
            <w:r w:rsidRPr="00E43EEC" w:rsidR="006D2988">
              <w:rPr>
                <w:noProof/>
                <w:webHidden/>
              </w:rPr>
              <w:fldChar w:fldCharType="end"/>
            </w:r>
          </w:hyperlink>
        </w:p>
        <w:p>
          <w:pPr>
            <w:pStyle w:val="TOC2"/>
            <w:tabs>
              <w:tab w:val="right" w:leader="dot" w:pos="9062"/>
            </w:tabs>
            <w:rPr>
              <w:rFonts w:eastAsiaTheme="minorEastAsia"/>
              <w:noProof/>
              <w:lang w:eastAsia="en-GB"/>
            </w:rPr>
          </w:pPr>
          <w:hyperlink w:history="1" w:anchor="_Toc57974739">
            <w:r w:rsidRPr="00E43EEC" w:rsidR="006D2988">
              <w:rPr>
                <w:rStyle w:val="Hyperlink"/>
                <w:noProof/>
                <w:color w:val="auto"/>
              </w:rPr>
              <w:t xml:space="preserve">MSG indications</w:t>
            </w:r>
            <w:r w:rsidRPr="00E43EEC" w:rsidR="006D2988">
              <w:rPr>
                <w:noProof/>
                <w:webHidden/>
              </w:rPr>
              <w:tab/>
            </w:r>
            <w:r w:rsidRPr="00E43EEC" w:rsidR="006D2988">
              <w:rPr>
                <w:noProof/>
                <w:webHidden/>
              </w:rPr>
              <w:fldChar w:fldCharType="begin"/>
            </w:r>
            <w:r w:rsidRPr="00E43EEC" w:rsidR="006D2988">
              <w:rPr>
                <w:noProof/>
                <w:webHidden/>
              </w:rPr>
              <w:instrText xml:space="preserve"> PAGEREF _Toc57974739 \h </w:instrText>
            </w:r>
            <w:r w:rsidRPr="00E43EEC" w:rsidR="006D2988">
              <w:rPr>
                <w:noProof/>
                <w:webHidden/>
              </w:rPr>
            </w:r>
            <w:r w:rsidRPr="00E43EEC" w:rsidR="006D2988">
              <w:rPr>
                <w:noProof/>
                <w:webHidden/>
              </w:rPr>
              <w:fldChar w:fldCharType="separate"/>
            </w:r>
            <w:r w:rsidRPr="00E43EEC" w:rsidR="003F7F98">
              <w:rPr>
                <w:noProof/>
                <w:webHidden/>
              </w:rPr>
              <w:t xml:space="preserve">18</w:t>
            </w:r>
            <w:r w:rsidRPr="00E43EEC" w:rsidR="006D2988">
              <w:rPr>
                <w:noProof/>
                <w:webHidden/>
              </w:rPr>
              <w:fldChar w:fldCharType="end"/>
            </w:r>
          </w:hyperlink>
        </w:p>
        <w:p>
          <w:pPr>
            <w:pStyle w:val="TOC2"/>
            <w:tabs>
              <w:tab w:val="right" w:leader="dot" w:pos="9062"/>
            </w:tabs>
            <w:rPr>
              <w:rFonts w:eastAsiaTheme="minorEastAsia"/>
              <w:noProof/>
              <w:lang w:eastAsia="en-GB"/>
            </w:rPr>
          </w:pPr>
          <w:hyperlink w:history="1" w:anchor="_Toc57974740">
            <w:r w:rsidRPr="00E43EEC" w:rsidR="006D2988">
              <w:rPr>
                <w:rStyle w:val="Hyperlink"/>
                <w:noProof/>
                <w:color w:val="auto"/>
              </w:rPr>
              <w:t xml:space="preserve">Relationship with the wider electorate</w:t>
            </w:r>
            <w:r w:rsidRPr="00E43EEC" w:rsidR="006D2988">
              <w:rPr>
                <w:noProof/>
                <w:webHidden/>
              </w:rPr>
              <w:tab/>
            </w:r>
            <w:r w:rsidRPr="00E43EEC" w:rsidR="006D2988">
              <w:rPr>
                <w:noProof/>
                <w:webHidden/>
              </w:rPr>
              <w:fldChar w:fldCharType="begin"/>
            </w:r>
            <w:r w:rsidRPr="00E43EEC" w:rsidR="006D2988">
              <w:rPr>
                <w:noProof/>
                <w:webHidden/>
              </w:rPr>
              <w:instrText xml:space="preserve"> PAGEREF _Toc57974740 \h </w:instrText>
            </w:r>
            <w:r w:rsidRPr="00E43EEC" w:rsidR="006D2988">
              <w:rPr>
                <w:noProof/>
                <w:webHidden/>
              </w:rPr>
            </w:r>
            <w:r w:rsidRPr="00E43EEC" w:rsidR="006D2988">
              <w:rPr>
                <w:noProof/>
                <w:webHidden/>
              </w:rPr>
              <w:fldChar w:fldCharType="separate"/>
            </w:r>
            <w:r w:rsidRPr="00E43EEC" w:rsidR="003F7F98">
              <w:rPr>
                <w:noProof/>
                <w:webHidden/>
              </w:rPr>
              <w:t xml:space="preserve">19</w:t>
            </w:r>
            <w:r w:rsidRPr="00E43EEC" w:rsidR="006D2988">
              <w:rPr>
                <w:noProof/>
                <w:webHidden/>
              </w:rPr>
              <w:fldChar w:fldCharType="end"/>
            </w:r>
          </w:hyperlink>
        </w:p>
        <w:p>
          <w:pPr>
            <w:pStyle w:val="TOC2"/>
            <w:tabs>
              <w:tab w:val="right" w:leader="dot" w:pos="9062"/>
            </w:tabs>
            <w:rPr>
              <w:rFonts w:eastAsiaTheme="minorEastAsia"/>
              <w:noProof/>
              <w:lang w:eastAsia="en-GB"/>
            </w:rPr>
          </w:pPr>
          <w:hyperlink w:history="1" w:anchor="_Toc57974741">
            <w:r w:rsidRPr="00E43EEC" w:rsidR="006D2988">
              <w:rPr>
                <w:rStyle w:val="Hyperlink"/>
                <w:noProof/>
                <w:color w:val="auto"/>
              </w:rPr>
              <w:t xml:space="preserve">Use of data</w:t>
            </w:r>
            <w:r w:rsidRPr="00E43EEC" w:rsidR="006D2988">
              <w:rPr>
                <w:noProof/>
                <w:webHidden/>
              </w:rPr>
              <w:tab/>
            </w:r>
            <w:r w:rsidRPr="00E43EEC" w:rsidR="006D2988">
              <w:rPr>
                <w:noProof/>
                <w:webHidden/>
              </w:rPr>
              <w:fldChar w:fldCharType="begin"/>
            </w:r>
            <w:r w:rsidRPr="00E43EEC" w:rsidR="006D2988">
              <w:rPr>
                <w:noProof/>
                <w:webHidden/>
              </w:rPr>
              <w:instrText xml:space="preserve"> PAGEREF _Toc57974741 \h </w:instrText>
            </w:r>
            <w:r w:rsidRPr="00E43EEC" w:rsidR="006D2988">
              <w:rPr>
                <w:noProof/>
                <w:webHidden/>
              </w:rPr>
            </w:r>
            <w:r w:rsidRPr="00E43EEC" w:rsidR="006D2988">
              <w:rPr>
                <w:noProof/>
                <w:webHidden/>
              </w:rPr>
              <w:fldChar w:fldCharType="separate"/>
            </w:r>
            <w:r w:rsidRPr="00E43EEC" w:rsidR="003F7F98">
              <w:rPr>
                <w:noProof/>
                <w:webHidden/>
              </w:rPr>
              <w:t xml:space="preserve">20</w:t>
            </w:r>
            <w:r w:rsidRPr="00E43EEC" w:rsidR="006D2988">
              <w:rPr>
                <w:noProof/>
                <w:webHidden/>
              </w:rPr>
              <w:fldChar w:fldCharType="end"/>
            </w:r>
          </w:hyperlink>
        </w:p>
        <w:p>
          <w:pPr>
            <w:pStyle w:val="TOC2"/>
            <w:tabs>
              <w:tab w:val="right" w:leader="dot" w:pos="9062"/>
            </w:tabs>
            <w:rPr>
              <w:rFonts w:eastAsiaTheme="minorEastAsia"/>
              <w:noProof/>
              <w:lang w:eastAsia="en-GB"/>
            </w:rPr>
          </w:pPr>
          <w:hyperlink w:history="1" w:anchor="_Toc57974742">
            <w:r w:rsidRPr="00E43EEC" w:rsidR="006D2988">
              <w:rPr>
                <w:rStyle w:val="Hyperlink"/>
                <w:noProof/>
                <w:color w:val="auto"/>
              </w:rPr>
              <w:t xml:space="preserve">Obstacles to participation</w:t>
            </w:r>
            <w:r w:rsidRPr="00E43EEC" w:rsidR="006D2988">
              <w:rPr>
                <w:noProof/>
                <w:webHidden/>
              </w:rPr>
              <w:tab/>
            </w:r>
            <w:r w:rsidRPr="00E43EEC" w:rsidR="006D2988">
              <w:rPr>
                <w:noProof/>
                <w:webHidden/>
              </w:rPr>
              <w:fldChar w:fldCharType="begin"/>
            </w:r>
            <w:r w:rsidRPr="00E43EEC" w:rsidR="006D2988">
              <w:rPr>
                <w:noProof/>
                <w:webHidden/>
              </w:rPr>
              <w:instrText xml:space="preserve"> PAGEREF _Toc57974742 \h </w:instrText>
            </w:r>
            <w:r w:rsidRPr="00E43EEC" w:rsidR="006D2988">
              <w:rPr>
                <w:noProof/>
                <w:webHidden/>
              </w:rPr>
            </w:r>
            <w:r w:rsidRPr="00E43EEC" w:rsidR="006D2988">
              <w:rPr>
                <w:noProof/>
                <w:webHidden/>
              </w:rPr>
              <w:fldChar w:fldCharType="separate"/>
            </w:r>
            <w:r w:rsidRPr="00E43EEC" w:rsidR="003F7F98">
              <w:rPr>
                <w:noProof/>
                <w:webHidden/>
              </w:rPr>
              <w:t xml:space="preserve">21</w:t>
            </w:r>
            <w:r w:rsidRPr="00E43EEC" w:rsidR="006D2988">
              <w:rPr>
                <w:noProof/>
                <w:webHidden/>
              </w:rPr>
              <w:fldChar w:fldCharType="end"/>
            </w:r>
          </w:hyperlink>
        </w:p>
        <w:p>
          <w:pPr>
            <w:pStyle w:val="TOC2"/>
            <w:tabs>
              <w:tab w:val="right" w:leader="dot" w:pos="9062"/>
            </w:tabs>
            <w:rPr>
              <w:rFonts w:eastAsiaTheme="minorEastAsia"/>
              <w:noProof/>
              <w:lang w:eastAsia="en-GB"/>
            </w:rPr>
          </w:pPr>
          <w:hyperlink w:history="1" w:anchor="_Toc57974743">
            <w:r w:rsidRPr="00E43EEC" w:rsidR="006D2988">
              <w:rPr>
                <w:rStyle w:val="Hyperlink"/>
                <w:noProof/>
                <w:color w:val="auto"/>
              </w:rPr>
              <w:t xml:space="preserve">Unsubscribe</w:t>
            </w:r>
            <w:r w:rsidRPr="00E43EEC" w:rsidR="006D2988">
              <w:rPr>
                <w:noProof/>
                <w:webHidden/>
              </w:rPr>
              <w:tab/>
            </w:r>
            <w:r w:rsidRPr="00E43EEC" w:rsidR="006D2988">
              <w:rPr>
                <w:noProof/>
                <w:webHidden/>
              </w:rPr>
              <w:fldChar w:fldCharType="begin"/>
            </w:r>
            <w:r w:rsidRPr="00E43EEC" w:rsidR="006D2988">
              <w:rPr>
                <w:noProof/>
                <w:webHidden/>
              </w:rPr>
              <w:instrText xml:space="preserve"> PAGEREF _Toc57974743 \h </w:instrText>
            </w:r>
            <w:r w:rsidRPr="00E43EEC" w:rsidR="006D2988">
              <w:rPr>
                <w:noProof/>
                <w:webHidden/>
              </w:rPr>
            </w:r>
            <w:r w:rsidRPr="00E43EEC" w:rsidR="006D2988">
              <w:rPr>
                <w:noProof/>
                <w:webHidden/>
              </w:rPr>
              <w:fldChar w:fldCharType="separate"/>
            </w:r>
            <w:r w:rsidRPr="00E43EEC" w:rsidR="003F7F98">
              <w:rPr>
                <w:noProof/>
                <w:webHidden/>
              </w:rPr>
              <w:t xml:space="preserve">21</w:t>
            </w:r>
            <w:r w:rsidRPr="00E43EEC" w:rsidR="006D2988">
              <w:rPr>
                <w:noProof/>
                <w:webHidden/>
              </w:rPr>
              <w:fldChar w:fldCharType="end"/>
            </w:r>
          </w:hyperlink>
        </w:p>
        <w:p>
          <w:pPr>
            <w:pStyle w:val="TOC1"/>
            <w:tabs>
              <w:tab w:val="right" w:leader="dot" w:pos="9062"/>
            </w:tabs>
            <w:rPr>
              <w:rFonts w:eastAsiaTheme="minorEastAsia"/>
              <w:noProof/>
              <w:lang w:eastAsia="en-GB"/>
            </w:rPr>
          </w:pPr>
          <w:hyperlink w:history="1" w:anchor="_Toc57974744">
            <w:r w:rsidRPr="00E43EEC" w:rsidR="006D2988">
              <w:rPr>
                <w:rStyle w:val="Hyperlink"/>
                <w:rFonts w:ascii="Franklin Gothic Book" w:hAnsi="Franklin Gothic Book"/>
                <w:noProof/>
                <w:color w:val="auto"/>
              </w:rPr>
              <w:t xml:space="preserve">Part IV: Engaging civil society</w:t>
            </w:r>
            <w:r w:rsidRPr="00E43EEC" w:rsidR="006D2988">
              <w:rPr>
                <w:noProof/>
                <w:webHidden/>
              </w:rPr>
              <w:tab/>
            </w:r>
            <w:r w:rsidRPr="00E43EEC" w:rsidR="006D2988">
              <w:rPr>
                <w:noProof/>
                <w:webHidden/>
              </w:rPr>
              <w:fldChar w:fldCharType="begin"/>
            </w:r>
            <w:r w:rsidRPr="00E43EEC" w:rsidR="006D2988">
              <w:rPr>
                <w:noProof/>
                <w:webHidden/>
              </w:rPr>
              <w:instrText xml:space="preserve"> PAGEREF _Toc57974744 \h </w:instrText>
            </w:r>
            <w:r w:rsidRPr="00E43EEC" w:rsidR="006D2988">
              <w:rPr>
                <w:noProof/>
                <w:webHidden/>
              </w:rPr>
            </w:r>
            <w:r w:rsidRPr="00E43EEC" w:rsidR="006D2988">
              <w:rPr>
                <w:noProof/>
                <w:webHidden/>
              </w:rPr>
              <w:fldChar w:fldCharType="separate"/>
            </w:r>
            <w:r w:rsidRPr="00E43EEC" w:rsidR="003F7F98">
              <w:rPr>
                <w:noProof/>
                <w:webHidden/>
              </w:rPr>
              <w:t xml:space="preserve">23</w:t>
            </w:r>
            <w:r w:rsidRPr="00E43EEC" w:rsidR="006D2988">
              <w:rPr>
                <w:noProof/>
                <w:webHidden/>
              </w:rPr>
              <w:fldChar w:fldCharType="end"/>
            </w:r>
          </w:hyperlink>
        </w:p>
        <w:p>
          <w:pPr>
            <w:pStyle w:val="TOC2"/>
            <w:tabs>
              <w:tab w:val="right" w:leader="dot" w:pos="9062"/>
            </w:tabs>
            <w:rPr>
              <w:rFonts w:eastAsiaTheme="minorEastAsia"/>
              <w:noProof/>
              <w:lang w:eastAsia="en-GB"/>
            </w:rPr>
          </w:pPr>
          <w:hyperlink w:history="1" w:anchor="_Toc57974745">
            <w:r w:rsidRPr="00E43EEC" w:rsidR="006D2988">
              <w:rPr>
                <w:rStyle w:val="Hyperlink"/>
                <w:noProof/>
                <w:color w:val="auto"/>
              </w:rPr>
              <w:t xml:space="preserve">MSG indications</w:t>
            </w:r>
            <w:r w:rsidRPr="00E43EEC" w:rsidR="006D2988">
              <w:rPr>
                <w:noProof/>
                <w:webHidden/>
              </w:rPr>
              <w:tab/>
            </w:r>
            <w:r w:rsidRPr="00E43EEC" w:rsidR="006D2988">
              <w:rPr>
                <w:noProof/>
                <w:webHidden/>
              </w:rPr>
              <w:fldChar w:fldCharType="begin"/>
            </w:r>
            <w:r w:rsidRPr="00E43EEC" w:rsidR="006D2988">
              <w:rPr>
                <w:noProof/>
                <w:webHidden/>
              </w:rPr>
              <w:instrText xml:space="preserve"> PAGEREF _Toc57974745 \h </w:instrText>
            </w:r>
            <w:r w:rsidRPr="00E43EEC" w:rsidR="006D2988">
              <w:rPr>
                <w:noProof/>
                <w:webHidden/>
              </w:rPr>
            </w:r>
            <w:r w:rsidRPr="00E43EEC" w:rsidR="006D2988">
              <w:rPr>
                <w:noProof/>
                <w:webHidden/>
              </w:rPr>
              <w:fldChar w:fldCharType="separate"/>
            </w:r>
            <w:r w:rsidRPr="00E43EEC" w:rsidR="003F7F98">
              <w:rPr>
                <w:noProof/>
                <w:webHidden/>
              </w:rPr>
              <w:t xml:space="preserve">23</w:t>
            </w:r>
            <w:r w:rsidRPr="00E43EEC" w:rsidR="006D2988">
              <w:rPr>
                <w:noProof/>
                <w:webHidden/>
              </w:rPr>
              <w:fldChar w:fldCharType="end"/>
            </w:r>
          </w:hyperlink>
        </w:p>
        <w:p>
          <w:pPr>
            <w:pStyle w:val="TOC2"/>
            <w:tabs>
              <w:tab w:val="right" w:leader="dot" w:pos="9062"/>
            </w:tabs>
            <w:rPr>
              <w:rFonts w:eastAsiaTheme="minorEastAsia"/>
              <w:noProof/>
              <w:lang w:eastAsia="en-GB"/>
            </w:rPr>
          </w:pPr>
          <w:hyperlink w:history="1" w:anchor="_Toc57974746">
            <w:r w:rsidRPr="00E43EEC" w:rsidR="006D2988">
              <w:rPr>
                <w:rStyle w:val="Hyperlink"/>
                <w:noProof/>
                <w:color w:val="auto"/>
              </w:rPr>
              <w:t xml:space="preserve">Relationship with the wider electorate</w:t>
            </w:r>
            <w:r w:rsidRPr="00E43EEC" w:rsidR="006D2988">
              <w:rPr>
                <w:noProof/>
                <w:webHidden/>
              </w:rPr>
              <w:tab/>
            </w:r>
            <w:r w:rsidRPr="00E43EEC" w:rsidR="006D2988">
              <w:rPr>
                <w:noProof/>
                <w:webHidden/>
              </w:rPr>
              <w:fldChar w:fldCharType="begin"/>
            </w:r>
            <w:r w:rsidRPr="00E43EEC" w:rsidR="006D2988">
              <w:rPr>
                <w:noProof/>
                <w:webHidden/>
              </w:rPr>
              <w:instrText xml:space="preserve"> PAGEREF _Toc57974746 \h </w:instrText>
            </w:r>
            <w:r w:rsidRPr="00E43EEC" w:rsidR="006D2988">
              <w:rPr>
                <w:noProof/>
                <w:webHidden/>
              </w:rPr>
            </w:r>
            <w:r w:rsidRPr="00E43EEC" w:rsidR="006D2988">
              <w:rPr>
                <w:noProof/>
                <w:webHidden/>
              </w:rPr>
              <w:fldChar w:fldCharType="separate"/>
            </w:r>
            <w:r w:rsidRPr="00E43EEC" w:rsidR="003F7F98">
              <w:rPr>
                <w:noProof/>
                <w:webHidden/>
              </w:rPr>
              <w:t xml:space="preserve">24</w:t>
            </w:r>
            <w:r w:rsidRPr="00E43EEC" w:rsidR="006D2988">
              <w:rPr>
                <w:noProof/>
                <w:webHidden/>
              </w:rPr>
              <w:fldChar w:fldCharType="end"/>
            </w:r>
          </w:hyperlink>
        </w:p>
        <w:p>
          <w:pPr>
            <w:pStyle w:val="TOC2"/>
            <w:tabs>
              <w:tab w:val="right" w:leader="dot" w:pos="9062"/>
            </w:tabs>
            <w:rPr>
              <w:rFonts w:eastAsiaTheme="minorEastAsia"/>
              <w:noProof/>
              <w:lang w:eastAsia="en-GB"/>
            </w:rPr>
          </w:pPr>
          <w:hyperlink w:history="1" w:anchor="_Toc57974747">
            <w:r w:rsidRPr="00E43EEC" w:rsidR="006D2988">
              <w:rPr>
                <w:rStyle w:val="Hyperlink"/>
                <w:noProof/>
                <w:color w:val="auto"/>
              </w:rPr>
              <w:t xml:space="preserve">Use of data</w:t>
            </w:r>
            <w:r w:rsidRPr="00E43EEC" w:rsidR="006D2988">
              <w:rPr>
                <w:noProof/>
                <w:webHidden/>
              </w:rPr>
              <w:tab/>
            </w:r>
            <w:r w:rsidRPr="00E43EEC" w:rsidR="006D2988">
              <w:rPr>
                <w:noProof/>
                <w:webHidden/>
              </w:rPr>
              <w:fldChar w:fldCharType="begin"/>
            </w:r>
            <w:r w:rsidRPr="00E43EEC" w:rsidR="006D2988">
              <w:rPr>
                <w:noProof/>
                <w:webHidden/>
              </w:rPr>
              <w:instrText xml:space="preserve"> PAGEREF _Toc57974747 \h </w:instrText>
            </w:r>
            <w:r w:rsidRPr="00E43EEC" w:rsidR="006D2988">
              <w:rPr>
                <w:noProof/>
                <w:webHidden/>
              </w:rPr>
            </w:r>
            <w:r w:rsidRPr="00E43EEC" w:rsidR="006D2988">
              <w:rPr>
                <w:noProof/>
                <w:webHidden/>
              </w:rPr>
              <w:fldChar w:fldCharType="separate"/>
            </w:r>
            <w:r w:rsidRPr="00E43EEC" w:rsidR="003F7F98">
              <w:rPr>
                <w:noProof/>
                <w:webHidden/>
              </w:rPr>
              <w:t xml:space="preserve">25</w:t>
            </w:r>
            <w:r w:rsidRPr="00E43EEC" w:rsidR="006D2988">
              <w:rPr>
                <w:noProof/>
                <w:webHidden/>
              </w:rPr>
              <w:fldChar w:fldCharType="end"/>
            </w:r>
          </w:hyperlink>
        </w:p>
        <w:p>
          <w:pPr>
            <w:pStyle w:val="TOC2"/>
            <w:tabs>
              <w:tab w:val="right" w:leader="dot" w:pos="9062"/>
            </w:tabs>
            <w:rPr>
              <w:rFonts w:eastAsiaTheme="minorEastAsia"/>
              <w:noProof/>
              <w:lang w:eastAsia="en-GB"/>
            </w:rPr>
          </w:pPr>
          <w:hyperlink w:history="1" w:anchor="_Toc57974748">
            <w:r w:rsidRPr="00E43EEC" w:rsidR="006D2988">
              <w:rPr>
                <w:rStyle w:val="Hyperlink"/>
                <w:noProof/>
                <w:color w:val="auto"/>
              </w:rPr>
              <w:t xml:space="preserve">Obstacles to participation</w:t>
            </w:r>
            <w:r w:rsidRPr="00E43EEC" w:rsidR="006D2988">
              <w:rPr>
                <w:noProof/>
                <w:webHidden/>
              </w:rPr>
              <w:tab/>
            </w:r>
            <w:r w:rsidRPr="00E43EEC" w:rsidR="006D2988">
              <w:rPr>
                <w:noProof/>
                <w:webHidden/>
              </w:rPr>
              <w:fldChar w:fldCharType="begin"/>
            </w:r>
            <w:r w:rsidRPr="00E43EEC" w:rsidR="006D2988">
              <w:rPr>
                <w:noProof/>
                <w:webHidden/>
              </w:rPr>
              <w:instrText xml:space="preserve"> PAGEREF _Toc57974748 \h </w:instrText>
            </w:r>
            <w:r w:rsidRPr="00E43EEC" w:rsidR="006D2988">
              <w:rPr>
                <w:noProof/>
                <w:webHidden/>
              </w:rPr>
            </w:r>
            <w:r w:rsidRPr="00E43EEC" w:rsidR="006D2988">
              <w:rPr>
                <w:noProof/>
                <w:webHidden/>
              </w:rPr>
              <w:fldChar w:fldCharType="separate"/>
            </w:r>
            <w:r w:rsidRPr="00E43EEC" w:rsidR="003F7F98">
              <w:rPr>
                <w:noProof/>
                <w:webHidden/>
              </w:rPr>
              <w:t xml:space="preserve">27</w:t>
            </w:r>
            <w:r w:rsidRPr="00E43EEC" w:rsidR="006D2988">
              <w:rPr>
                <w:noProof/>
                <w:webHidden/>
              </w:rPr>
              <w:fldChar w:fldCharType="end"/>
            </w:r>
          </w:hyperlink>
        </w:p>
        <w:p>
          <w:pPr>
            <w:pStyle w:val="TOC2"/>
            <w:tabs>
              <w:tab w:val="right" w:leader="dot" w:pos="9062"/>
            </w:tabs>
            <w:rPr>
              <w:rFonts w:eastAsiaTheme="minorEastAsia"/>
              <w:noProof/>
              <w:lang w:eastAsia="en-GB"/>
            </w:rPr>
          </w:pPr>
          <w:hyperlink w:history="1" w:anchor="_Toc57974749">
            <w:r w:rsidRPr="00E43EEC" w:rsidR="006D2988">
              <w:rPr>
                <w:rStyle w:val="Hyperlink"/>
                <w:noProof/>
                <w:color w:val="auto"/>
              </w:rPr>
              <w:t xml:space="preserve">Unsubscribe</w:t>
            </w:r>
            <w:r w:rsidRPr="00E43EEC" w:rsidR="006D2988">
              <w:rPr>
                <w:noProof/>
                <w:webHidden/>
              </w:rPr>
              <w:tab/>
            </w:r>
            <w:r w:rsidRPr="00E43EEC" w:rsidR="006D2988">
              <w:rPr>
                <w:noProof/>
                <w:webHidden/>
              </w:rPr>
              <w:fldChar w:fldCharType="begin"/>
            </w:r>
            <w:r w:rsidRPr="00E43EEC" w:rsidR="006D2988">
              <w:rPr>
                <w:noProof/>
                <w:webHidden/>
              </w:rPr>
              <w:instrText xml:space="preserve"> PAGEREF _Toc57974749 \h </w:instrText>
            </w:r>
            <w:r w:rsidRPr="00E43EEC" w:rsidR="006D2988">
              <w:rPr>
                <w:noProof/>
                <w:webHidden/>
              </w:rPr>
            </w:r>
            <w:r w:rsidRPr="00E43EEC" w:rsidR="006D2988">
              <w:rPr>
                <w:noProof/>
                <w:webHidden/>
              </w:rPr>
              <w:fldChar w:fldCharType="separate"/>
            </w:r>
            <w:r w:rsidRPr="00E43EEC" w:rsidR="003F7F98">
              <w:rPr>
                <w:noProof/>
                <w:webHidden/>
              </w:rPr>
              <w:t xml:space="preserve">28</w:t>
            </w:r>
            <w:r w:rsidRPr="00E43EEC" w:rsidR="006D2988">
              <w:rPr>
                <w:noProof/>
                <w:webHidden/>
              </w:rPr>
              <w:fldChar w:fldCharType="end"/>
            </w:r>
          </w:hyperlink>
        </w:p>
        <w:p>
          <w:pPr>
            <w:pStyle w:val="TOC1"/>
            <w:tabs>
              <w:tab w:val="right" w:leader="dot" w:pos="9062"/>
            </w:tabs>
            <w:rPr>
              <w:rFonts w:eastAsiaTheme="minorEastAsia"/>
              <w:noProof/>
              <w:lang w:eastAsia="en-GB"/>
            </w:rPr>
          </w:pPr>
          <w:hyperlink w:history="1" w:anchor="_Toc57974750">
            <w:r w:rsidRPr="00E43EEC" w:rsidR="006D2988">
              <w:rPr>
                <w:rStyle w:val="Hyperlink"/>
                <w:rFonts w:ascii="Franklin Gothic Book" w:hAnsi="Franklin Gothic Book"/>
                <w:noProof/>
                <w:color w:val="auto"/>
              </w:rPr>
              <w:t xml:space="preserve">For the Validation Team's use: Guiding questions for stakeholder engagement consultations</w:t>
            </w:r>
            <w:r w:rsidRPr="00E43EEC" w:rsidR="006D2988">
              <w:rPr>
                <w:noProof/>
                <w:webHidden/>
              </w:rPr>
              <w:tab/>
            </w:r>
            <w:r w:rsidRPr="00E43EEC" w:rsidR="006D2988">
              <w:rPr>
                <w:noProof/>
                <w:webHidden/>
              </w:rPr>
              <w:fldChar w:fldCharType="begin"/>
            </w:r>
            <w:r w:rsidRPr="00E43EEC" w:rsidR="006D2988">
              <w:rPr>
                <w:noProof/>
                <w:webHidden/>
              </w:rPr>
              <w:instrText xml:space="preserve"> PAGEREF _Toc57974750 \h </w:instrText>
            </w:r>
            <w:r w:rsidRPr="00E43EEC" w:rsidR="006D2988">
              <w:rPr>
                <w:noProof/>
                <w:webHidden/>
              </w:rPr>
            </w:r>
            <w:r w:rsidRPr="00E43EEC" w:rsidR="006D2988">
              <w:rPr>
                <w:noProof/>
                <w:webHidden/>
              </w:rPr>
              <w:fldChar w:fldCharType="separate"/>
            </w:r>
            <w:r w:rsidRPr="00E43EEC" w:rsidR="003F7F98">
              <w:rPr>
                <w:noProof/>
                <w:webHidden/>
              </w:rPr>
              <w:t xml:space="preserve">30</w:t>
            </w:r>
            <w:r w:rsidRPr="00E43EEC" w:rsidR="006D2988">
              <w:rPr>
                <w:noProof/>
                <w:webHidden/>
              </w:rPr>
              <w:fldChar w:fldCharType="end"/>
            </w:r>
          </w:hyperlink>
        </w:p>
        <w:p>
          <w:pPr>
            <w:pStyle w:val="TOC1"/>
            <w:tabs>
              <w:tab w:val="right" w:leader="dot" w:pos="9062"/>
            </w:tabs>
            <w:rPr>
              <w:rFonts w:eastAsiaTheme="minorEastAsia"/>
              <w:noProof/>
              <w:lang w:eastAsia="en-GB"/>
            </w:rPr>
          </w:pPr>
          <w:hyperlink w:history="1" w:anchor="_Toc57974751">
            <w:r w:rsidRPr="00E43EEC" w:rsidR="006D2988">
              <w:rPr>
                <w:rStyle w:val="Hyperlink"/>
                <w:rFonts w:ascii="Franklin Gothic Book" w:hAnsi="Franklin Gothic Book"/>
                <w:noProof/>
                <w:color w:val="auto"/>
              </w:rPr>
              <w:t xml:space="preserve">For the use of the validation team: Template for "Call for views on stakeholder engagement</w:t>
            </w:r>
            <w:r w:rsidRPr="00E43EEC" w:rsidR="006D2988">
              <w:rPr>
                <w:noProof/>
                <w:webHidden/>
              </w:rPr>
              <w:tab/>
            </w:r>
            <w:r w:rsidRPr="00E43EEC" w:rsidR="006D2988">
              <w:rPr>
                <w:noProof/>
                <w:webHidden/>
              </w:rPr>
              <w:fldChar w:fldCharType="begin"/>
            </w:r>
            <w:r w:rsidRPr="00E43EEC" w:rsidR="006D2988">
              <w:rPr>
                <w:noProof/>
                <w:webHidden/>
              </w:rPr>
              <w:instrText xml:space="preserve"> PAGEREF _Toc57974751 \h </w:instrText>
            </w:r>
            <w:r w:rsidRPr="00E43EEC" w:rsidR="006D2988">
              <w:rPr>
                <w:noProof/>
                <w:webHidden/>
              </w:rPr>
            </w:r>
            <w:r w:rsidRPr="00E43EEC" w:rsidR="006D2988">
              <w:rPr>
                <w:noProof/>
                <w:webHidden/>
              </w:rPr>
              <w:fldChar w:fldCharType="separate"/>
            </w:r>
            <w:r w:rsidRPr="00E43EEC" w:rsidR="003F7F98">
              <w:rPr>
                <w:noProof/>
                <w:webHidden/>
              </w:rPr>
              <w:t xml:space="preserve">31</w:t>
            </w:r>
            <w:r w:rsidRPr="00E43EEC" w:rsidR="006D2988">
              <w:rPr>
                <w:noProof/>
                <w:webHidden/>
              </w:rPr>
              <w:fldChar w:fldCharType="end"/>
            </w:r>
          </w:hyperlink>
        </w:p>
        <w:p w:rsidRPr="00E43EEC" w:rsidR="00B108FA" w:rsidP="00B108FA" w:rsidRDefault="00B108FA" w14:paraId="795B448D" w14:textId="77777777">
          <w:r w:rsidRPr="00E43EEC">
            <w:rPr>
              <w:b/>
              <w:bCs/>
            </w:rPr>
            <w:fldChar w:fldCharType="end"/>
          </w:r>
        </w:p>
      </w:sdtContent>
    </w:sdt>
    <w:p w:rsidRPr="00E43EEC" w:rsidR="00B108FA" w:rsidP="00B108FA" w:rsidRDefault="00B108FA" w14:paraId="3D61D7AC" w14:textId="77777777"/>
    <w:p>
      <w:pPr>
        <w:rPr>
          <w:lang w:val="pt-PT"/>
        </w:rPr>
      </w:pPr>
      <w:r w:rsidRPr="00E43EEC">
        <w:rPr>
          <w:b/>
          <w:bCs/>
          <w:lang w:val="pt-PT"/>
        </w:rPr>
        <w:t xml:space="preserve">Period under review</w:t>
      </w:r>
      <w:r w:rsidRPr="00E43EEC">
        <w:rPr>
          <w:lang w:val="pt-PT"/>
        </w:rPr>
        <w:t xml:space="preserve">: [ </w:t>
      </w:r>
      <w:r w:rsidRPr="00E43EEC">
        <w:rPr>
          <w:lang w:val="pt-PT"/>
        </w:rPr>
        <w:t xml:space="preserve">)</w:t>
      </w:r>
    </w:p>
    <w:p>
      <w:pPr>
        <w:rPr>
          <w:lang w:val="pt-PT"/>
        </w:rPr>
      </w:pPr>
      <w:r w:rsidRPr="00E43EEC">
        <w:rPr>
          <w:b/>
          <w:bCs/>
          <w:lang w:val="pt-PT"/>
        </w:rPr>
        <w:t xml:space="preserve">Validation team</w:t>
      </w:r>
      <w:r w:rsidRPr="00E43EEC">
        <w:rPr>
          <w:lang w:val="pt-PT"/>
        </w:rPr>
        <w:t xml:space="preserve">: [Names and emails]</w:t>
      </w:r>
    </w:p>
    <w:p>
      <w:pPr>
        <w:rPr>
          <w:lang w:val="pt-PT"/>
        </w:rPr>
      </w:pPr>
      <w:r w:rsidRPr="00E43EEC">
        <w:rPr>
          <w:b/>
          <w:bCs/>
          <w:lang w:val="pt-PT"/>
        </w:rPr>
        <w:t xml:space="preserve">Deadline for submission</w:t>
      </w:r>
      <w:r w:rsidRPr="00E43EEC">
        <w:rPr>
          <w:lang w:val="pt-PT"/>
        </w:rPr>
        <w:t xml:space="preserve">: [Validation start date]</w:t>
      </w:r>
    </w:p>
    <w:p w:rsidRPr="00E43EEC" w:rsidR="00B108FA" w:rsidP="00B108FA" w:rsidRDefault="00B108FA" w14:paraId="0057F4F7" w14:textId="77777777">
      <w:pPr>
        <w:rPr>
          <w:b/>
          <w:bCs/>
          <w:lang w:val="pt-PT"/>
        </w:rPr>
      </w:pPr>
    </w:p>
    <w:p>
      <w:pPr>
        <w:pStyle w:val="Heading1"/>
        <w:rPr>
          <w:rFonts w:ascii="Franklin Gothic Book" w:hAnsi="Franklin Gothic Book"/>
          <w:color w:val="auto"/>
          <w:lang w:val="pt-PT"/>
        </w:rPr>
      </w:pPr>
      <w:bookmarkStart w:name="_Toc57974728" w:id="0"/>
      <w:r w:rsidRPr="00E43EEC">
        <w:rPr>
          <w:rFonts w:ascii="Franklin Gothic Book" w:hAnsi="Franklin Gothic Book"/>
          <w:color w:val="auto"/>
          <w:lang w:val="pt-PT"/>
        </w:rPr>
        <w:t xml:space="preserve">Introduction</w:t>
      </w:r>
      <w:bookmarkEnd w:id="0"/>
    </w:p>
    <w:p>
      <w:pPr>
        <w:rPr>
          <w:lang w:val="pt-PT"/>
        </w:rPr>
      </w:pPr>
      <w:r w:rsidRPr="00E43EEC">
        <w:rPr>
          <w:lang w:val="pt-PT"/>
        </w:rPr>
        <w:t xml:space="preserve">The EITI requires effective multi-stakeholder oversight, including a functional multi-stakeholder group involving government, companies and the full, independent, active and effective participation of civil society.</w:t>
      </w:r>
    </w:p>
    <w:p>
      <w:pPr>
        <w:rPr>
          <w:lang w:val="pt-PT"/>
        </w:rPr>
      </w:pPr>
      <w:r w:rsidRPr="00E43EEC">
        <w:rPr>
          <w:lang w:val="pt-PT"/>
        </w:rPr>
        <w:t xml:space="preserve">The key requirements related to multi-stakeholder oversight include: (1.1) government involvement; (1.2) industry engagement; (1.3) civil society involvement, including the </w:t>
      </w:r>
      <w:hyperlink w:history="1" r:id="rId14">
        <w:r w:rsidRPr="00E43EEC">
          <w:rPr>
            <w:rStyle w:val="Hyperlink"/>
            <w:color w:val="auto"/>
            <w:lang w:val="pt-PT"/>
          </w:rPr>
          <w:t xml:space="preserve">EITI</w:t>
        </w:r>
      </w:hyperlink>
      <w:r w:rsidRPr="00E43EEC">
        <w:rPr>
          <w:lang w:val="pt-PT"/>
        </w:rPr>
        <w:t xml:space="preserve"> Protocol</w:t>
      </w:r>
      <w:hyperlink w:history="1" r:id="rId14">
        <w:r w:rsidRPr="00E43EEC">
          <w:rPr>
            <w:rStyle w:val="Hyperlink"/>
            <w:color w:val="auto"/>
            <w:lang w:val="pt-PT"/>
          </w:rPr>
          <w:t xml:space="preserve">: Civil Society Participation</w:t>
        </w:r>
      </w:hyperlink>
      <w:r w:rsidRPr="00E43EEC">
        <w:rPr>
          <w:lang w:val="pt-PT"/>
        </w:rPr>
        <w:t xml:space="preserve">, and (1.4) the establishment and functioning of a multi-stakeholder group.</w:t>
      </w:r>
    </w:p>
    <w:p>
      <w:pPr>
        <w:rPr>
          <w:lang w:val="pt-PT"/>
        </w:rPr>
      </w:pPr>
      <w:r w:rsidRPr="00E43EEC">
        <w:rPr>
          <w:lang w:val="pt-PT"/>
        </w:rPr>
        <w:t xml:space="preserve">The purpose of this template is to collect information from MSG members on the implementation of these provisions. Parts I to IV of this template should be completed and submitted to the International Secretariat by the start of Validation.</w:t>
      </w:r>
    </w:p>
    <w:p>
      <w:pPr>
        <w:rPr>
          <w:lang w:val="pt-PT"/>
        </w:rPr>
      </w:pPr>
      <w:r w:rsidRPr="00E43EEC">
        <w:rPr>
          <w:lang w:val="pt-PT"/>
        </w:rPr>
        <w:t xml:space="preserve">Part I: MSG oversight addresses Requirement 1.4.be must be approved by the MSG prior to submission to the International Secretariat.</w:t>
      </w:r>
    </w:p>
    <w:p>
      <w:pPr>
        <w:rPr>
          <w:lang w:val="pt-PT"/>
        </w:rPr>
      </w:pPr>
      <w:r w:rsidRPr="00E43EEC">
        <w:rPr>
          <w:lang w:val="pt-PT"/>
        </w:rPr>
        <w:t xml:space="preserve">Parts II to IV should be completed by each constituent and submitted to the International Secretariat. These should be shared with the MSG for information.</w:t>
      </w:r>
    </w:p>
    <w:p>
      <w:pPr>
        <w:rPr>
          <w:lang w:val="pt-PT"/>
        </w:rPr>
      </w:pPr>
      <w:r w:rsidRPr="00E43EEC">
        <w:rPr>
          <w:lang w:val="pt-PT"/>
        </w:rPr>
        <w:t xml:space="preserve">The Validation team will conduct virtual or face-to-face consultations to gather additional information. Prior to Validation, a public call for stakeholder views will be launched by the International Secretariat.</w:t>
      </w:r>
      <w:r w:rsidRPr="00E43EEC">
        <w:rPr>
          <w:lang w:val="pt-PT"/>
        </w:rPr>
        <w:br/>
      </w:r>
    </w:p>
    <w:p>
      <w:pPr>
        <w:pStyle w:val="Heading1"/>
        <w:rPr>
          <w:rFonts w:ascii="Franklin Gothic Book" w:hAnsi="Franklin Gothic Book"/>
          <w:color w:val="auto"/>
          <w:lang w:val="pt-PT"/>
        </w:rPr>
      </w:pPr>
      <w:bookmarkStart w:name="_Toc57974729" w:id="1"/>
      <w:r w:rsidRPr="00E43EEC">
        <w:rPr>
          <w:rFonts w:ascii="Franklin Gothic Book" w:hAnsi="Franklin Gothic Book"/>
          <w:color w:val="auto"/>
          <w:lang w:val="pt-PT"/>
        </w:rPr>
        <w:t xml:space="preserve">Part I: Oversight of the MSG</w:t>
      </w:r>
      <w:bookmarkEnd w:id="1"/>
    </w:p>
    <w:p>
      <w:pPr>
        <w:rPr>
          <w:i/>
          <w:iCs/>
          <w:lang w:val="pt-PT"/>
        </w:rPr>
      </w:pPr>
      <w:r w:rsidRPr="00E43EEC">
        <w:rPr>
          <w:i/>
          <w:iCs/>
          <w:lang w:val="pt-PT"/>
        </w:rPr>
        <w:t xml:space="preserve">This section must be completed by the national secretariat or an MSG working group and must be approved by the MSG before submission to the International Secretariat.</w:t>
      </w:r>
    </w:p>
    <w:p>
      <w:pPr>
        <w:pStyle w:val="Heading2"/>
        <w:rPr>
          <w:color w:val="auto"/>
          <w:lang w:val="pt-PT"/>
        </w:rPr>
      </w:pPr>
      <w:bookmarkStart w:name="_Toc57974730" w:id="2"/>
      <w:r w:rsidRPr="00E43EEC">
        <w:rPr>
          <w:color w:val="auto"/>
          <w:lang w:val="pt-PT"/>
        </w:rPr>
        <w:lastRenderedPageBreak/>
        <w:t xml:space="preserve">MSG members and attendance</w:t>
      </w:r>
      <w:bookmarkEnd w:id="2"/>
    </w:p>
    <w:p>
      <w:pPr>
        <w:rPr>
          <w:b/>
          <w:bCs/>
        </w:rPr>
      </w:pPr>
      <w:r w:rsidRPr="00E43EEC">
        <w:rPr>
          <w:b/>
          <w:bCs/>
          <w:lang w:val="pt-PT"/>
        </w:rPr>
        <w:t xml:space="preserve">1. current MSG members. Please fill in the table below. </w:t>
      </w:r>
      <w:r w:rsidRPr="00E43EEC">
        <w:rPr>
          <w:b/>
          <w:bCs/>
        </w:rPr>
        <w:t xml:space="preserve">Add rows as needed.</w:t>
      </w:r>
    </w:p>
    <w:tbl>
      <w:tblPr>
        <w:tblStyle w:val="TableGrid"/>
        <w:tblW w:w="10773" w:type="dxa"/>
        <w:tblInd w:w="-572" w:type="dxa"/>
        <w:tblLayout w:type="fixed"/>
        <w:tblLook w:val="04a0"/>
      </w:tblPr>
      <w:tblGrid>
        <w:gridCol w:w="1418"/>
        <w:gridCol w:w="1134"/>
        <w:gridCol w:w="1276"/>
        <w:gridCol w:w="1417"/>
        <w:gridCol w:w="1418"/>
        <w:gridCol w:w="1417"/>
        <w:gridCol w:w="992"/>
        <w:gridCol w:w="1701"/>
      </w:tblGrid>
      <w:tr w:rsidRPr="00CA7065" w:rsidR="00E43EEC" w:rsidTr="00CA7065" w14:paraId="026286CA" w14:textId="77777777">
        <w:tc>
          <w:tcPr>
            <w:tcW w:w="1418" w:type="dxa"/>
            <w:shd w:val="clear" w:color="auto" w:fill="E7E6E6" w:themeFill="background2"/>
          </w:tcPr>
          <w:p>
            <w:r w:rsidRPr="00E43EEC">
              <w:t xml:space="preserve">Constituent</w:t>
            </w:r>
          </w:p>
        </w:tc>
        <w:tc>
          <w:tcPr>
            <w:tcW w:w="1134" w:type="dxa"/>
            <w:shd w:val="clear" w:color="auto" w:fill="E7E6E6" w:themeFill="background2"/>
          </w:tcPr>
          <w:p>
            <w:r w:rsidRPr="00E43EEC">
              <w:t xml:space="preserve">Full/Alternate Member</w:t>
            </w:r>
          </w:p>
        </w:tc>
        <w:tc>
          <w:tcPr>
            <w:tcW w:w="1276" w:type="dxa"/>
            <w:shd w:val="clear" w:color="auto" w:fill="E7E6E6" w:themeFill="background2"/>
          </w:tcPr>
          <w:p>
            <w:r w:rsidRPr="00E43EEC">
              <w:t xml:space="preserve">Member since (MM/YY)</w:t>
            </w:r>
          </w:p>
        </w:tc>
        <w:tc>
          <w:tcPr>
            <w:tcW w:w="1417" w:type="dxa"/>
            <w:shd w:val="clear" w:color="auto" w:fill="E7E6E6" w:themeFill="background2"/>
          </w:tcPr>
          <w:p>
            <w:r w:rsidRPr="00E43EEC">
              <w:t xml:space="preserve">Name</w:t>
            </w:r>
          </w:p>
        </w:tc>
        <w:tc>
          <w:tcPr>
            <w:tcW w:w="1418" w:type="dxa"/>
            <w:shd w:val="clear" w:color="auto" w:fill="E7E6E6" w:themeFill="background2"/>
          </w:tcPr>
          <w:p>
            <w:r w:rsidRPr="00E43EEC">
              <w:t xml:space="preserve">Position</w:t>
            </w:r>
          </w:p>
        </w:tc>
        <w:tc>
          <w:tcPr>
            <w:tcW w:w="1417" w:type="dxa"/>
            <w:shd w:val="clear" w:color="auto" w:fill="E7E6E6" w:themeFill="background2"/>
          </w:tcPr>
          <w:p>
            <w:r w:rsidRPr="00E43EEC">
              <w:t xml:space="preserve">Organisation</w:t>
            </w:r>
          </w:p>
        </w:tc>
        <w:tc>
          <w:tcPr>
            <w:tcW w:w="992" w:type="dxa"/>
            <w:shd w:val="clear" w:color="auto" w:fill="E7E6E6" w:themeFill="background2"/>
          </w:tcPr>
          <w:p>
            <w:r w:rsidRPr="00E43EEC">
              <w:t xml:space="preserve">Gender</w:t>
            </w:r>
          </w:p>
        </w:tc>
        <w:tc>
          <w:tcPr>
            <w:tcW w:w="1701" w:type="dxa"/>
            <w:shd w:val="clear" w:color="auto" w:fill="E7E6E6" w:themeFill="background2"/>
          </w:tcPr>
          <w:p>
            <w:pPr>
              <w:rPr>
                <w:lang w:val="pt-PT"/>
              </w:rPr>
            </w:pPr>
            <w:r w:rsidRPr="00E43EEC">
              <w:rPr>
                <w:lang w:val="pt-PT"/>
              </w:rPr>
              <w:t xml:space="preserve">Meetings attended in the period under review (dates)</w:t>
            </w:r>
          </w:p>
        </w:tc>
      </w:tr>
      <w:tr w:rsidRPr="00E43EEC" w:rsidR="00E43EEC" w:rsidTr="00CA7065" w14:paraId="4B8218ED" w14:textId="77777777">
        <w:tc>
          <w:tcPr>
            <w:tcW w:w="1418" w:type="dxa"/>
          </w:tcPr>
          <w:p>
            <w:pPr>
              <w:rPr>
                <w:lang w:val="pt-PT"/>
              </w:rPr>
            </w:pPr>
            <w:r w:rsidRPr="00E43EEC">
              <w:rPr>
                <w:lang w:val="pt-PT"/>
              </w:rPr>
              <w:t xml:space="preserve">Government</w:t>
            </w:r>
          </w:p>
        </w:tc>
        <w:tc>
          <w:tcPr>
            <w:tcW w:w="1134" w:type="dxa"/>
          </w:tcPr>
          <w:p>
            <w:pPr>
              <w:rPr>
                <w:lang w:val="pt-PT"/>
              </w:rPr>
            </w:pPr>
            <w:r w:rsidRPr="00E43EEC">
              <w:rPr>
                <w:lang w:val="pt-PT"/>
              </w:rPr>
              <w:t xml:space="preserve">Holder</w:t>
            </w:r>
          </w:p>
        </w:tc>
        <w:tc>
          <w:tcPr>
            <w:tcW w:w="1276" w:type="dxa"/>
          </w:tcPr>
          <w:p>
            <w:pPr>
              <w:rPr>
                <w:lang w:val="pt-PT"/>
              </w:rPr>
            </w:pPr>
            <w:r w:rsidRPr="00E43EEC">
              <w:rPr>
                <w:lang w:val="pt-PT"/>
              </w:rPr>
              <w:t xml:space="preserve">12/2017</w:t>
            </w:r>
          </w:p>
          <w:p w:rsidR="00FF00D7" w:rsidP="00FF00D7" w:rsidRDefault="00FF00D7" w14:paraId="6232B8B9" w14:textId="4EE5820C">
            <w:pPr>
              <w:rPr>
                <w:lang w:val="pt-PT"/>
              </w:rPr>
            </w:pPr>
          </w:p>
          <w:p>
            <w:pPr>
              <w:rPr>
                <w:lang w:val="pt-PT"/>
              </w:rPr>
            </w:pPr>
            <w:r>
              <w:rPr>
                <w:lang w:val="pt-PT"/>
              </w:rPr>
              <w:t xml:space="preserve">03/2022</w:t>
            </w:r>
          </w:p>
        </w:tc>
        <w:tc>
          <w:tcPr>
            <w:tcW w:w="1417" w:type="dxa"/>
          </w:tcPr>
          <w:p>
            <w:pPr>
              <w:rPr>
                <w:lang w:val="pt-PT"/>
              </w:rPr>
            </w:pPr>
            <w:r w:rsidRPr="00E43EEC">
              <w:rPr>
                <w:lang w:val="pt-PT"/>
              </w:rPr>
              <w:t xml:space="preserve">Ernesto Max Tonela/</w:t>
            </w:r>
          </w:p>
          <w:p>
            <w:pPr>
              <w:rPr>
                <w:lang w:val="pt-PT"/>
              </w:rPr>
            </w:pPr>
            <w:r>
              <w:rPr>
                <w:lang w:val="pt-PT"/>
              </w:rPr>
              <w:t xml:space="preserve">Carlos Zacarias</w:t>
            </w:r>
          </w:p>
        </w:tc>
        <w:tc>
          <w:tcPr>
            <w:tcW w:w="1418" w:type="dxa"/>
          </w:tcPr>
          <w:p>
            <w:pPr>
              <w:rPr>
                <w:lang w:val="pt-PT"/>
              </w:rPr>
            </w:pPr>
            <w:r w:rsidRPr="00E43EEC">
              <w:rPr>
                <w:lang w:val="pt-PT"/>
              </w:rPr>
              <w:t xml:space="preserve">President of the CC</w:t>
            </w:r>
          </w:p>
        </w:tc>
        <w:tc>
          <w:tcPr>
            <w:tcW w:w="1417" w:type="dxa"/>
          </w:tcPr>
          <w:p>
            <w:pPr>
              <w:rPr>
                <w:lang w:val="pt-PT"/>
              </w:rPr>
            </w:pPr>
            <w:r w:rsidRPr="00E43EEC">
              <w:rPr>
                <w:lang w:val="pt-PT"/>
              </w:rPr>
              <w:t xml:space="preserve">MIREME</w:t>
            </w:r>
          </w:p>
        </w:tc>
        <w:tc>
          <w:tcPr>
            <w:tcW w:w="992" w:type="dxa"/>
          </w:tcPr>
          <w:p>
            <w:pPr>
              <w:rPr>
                <w:lang w:val="pt-PT"/>
              </w:rPr>
            </w:pPr>
            <w:r w:rsidRPr="00E43EEC">
              <w:rPr>
                <w:lang w:val="pt-PT"/>
              </w:rPr>
              <w:t xml:space="preserve">M</w:t>
            </w:r>
          </w:p>
        </w:tc>
        <w:tc>
          <w:tcPr>
            <w:tcW w:w="1701" w:type="dxa"/>
          </w:tcPr>
          <w:p>
            <w:pPr>
              <w:rPr>
                <w:lang w:val="pt-PT"/>
              </w:rPr>
            </w:pPr>
            <w:r>
              <w:rPr>
                <w:lang w:val="pt-PT"/>
              </w:rPr>
              <w:t xml:space="preserve">All</w:t>
            </w:r>
          </w:p>
        </w:tc>
      </w:tr>
      <w:tr w:rsidRPr="00E43EEC" w:rsidR="00E43EEC" w:rsidTr="00CA7065" w14:paraId="199E7A5F" w14:textId="77777777">
        <w:tc>
          <w:tcPr>
            <w:tcW w:w="1418" w:type="dxa"/>
          </w:tcPr>
          <w:p>
            <w:pPr>
              <w:rPr>
                <w:lang w:val="pt-PT"/>
              </w:rPr>
            </w:pPr>
            <w:r w:rsidRPr="00E43EEC">
              <w:rPr>
                <w:lang w:val="pt-PT"/>
              </w:rPr>
              <w:t xml:space="preserve">Government</w:t>
            </w:r>
          </w:p>
        </w:tc>
        <w:tc>
          <w:tcPr>
            <w:tcW w:w="1134" w:type="dxa"/>
          </w:tcPr>
          <w:p>
            <w:pPr>
              <w:rPr>
                <w:lang w:val="pt-PT"/>
              </w:rPr>
            </w:pPr>
            <w:r w:rsidRPr="00E43EEC">
              <w:rPr>
                <w:lang w:val="pt-PT"/>
              </w:rPr>
              <w:t xml:space="preserve">Holder</w:t>
            </w:r>
          </w:p>
        </w:tc>
        <w:tc>
          <w:tcPr>
            <w:tcW w:w="1276" w:type="dxa"/>
          </w:tcPr>
          <w:p>
            <w:pPr>
              <w:rPr>
                <w:lang w:val="pt-PT"/>
              </w:rPr>
            </w:pPr>
            <w:r w:rsidRPr="00E43EEC">
              <w:rPr>
                <w:lang w:val="pt-PT"/>
              </w:rPr>
              <w:t xml:space="preserve">07/2018</w:t>
            </w:r>
          </w:p>
        </w:tc>
        <w:tc>
          <w:tcPr>
            <w:tcW w:w="1417" w:type="dxa"/>
          </w:tcPr>
          <w:p>
            <w:pPr>
              <w:rPr>
                <w:lang w:val="pt-PT"/>
              </w:rPr>
            </w:pPr>
            <w:r w:rsidRPr="00E43EEC">
              <w:rPr>
                <w:lang w:val="pt-PT"/>
              </w:rPr>
              <w:t xml:space="preserve">Isabel Chuvambe</w:t>
            </w:r>
          </w:p>
        </w:tc>
        <w:tc>
          <w:tcPr>
            <w:tcW w:w="1418" w:type="dxa"/>
          </w:tcPr>
          <w:p>
            <w:pPr>
              <w:rPr>
                <w:lang w:val="pt-PT"/>
              </w:rPr>
            </w:pPr>
            <w:r w:rsidRPr="00E43EEC" w:rsidR="00434EAB">
              <w:rPr>
                <w:lang w:val="pt-PT"/>
              </w:rPr>
              <w:t xml:space="preserve">National Coordinator</w:t>
            </w:r>
          </w:p>
        </w:tc>
        <w:tc>
          <w:tcPr>
            <w:tcW w:w="1417" w:type="dxa"/>
          </w:tcPr>
          <w:p>
            <w:pPr>
              <w:rPr>
                <w:lang w:val="pt-PT"/>
              </w:rPr>
            </w:pPr>
            <w:r w:rsidRPr="00E43EEC">
              <w:rPr>
                <w:lang w:val="pt-PT"/>
              </w:rPr>
              <w:t xml:space="preserve">MIREME</w:t>
            </w:r>
          </w:p>
        </w:tc>
        <w:tc>
          <w:tcPr>
            <w:tcW w:w="992" w:type="dxa"/>
          </w:tcPr>
          <w:p>
            <w:pPr>
              <w:rPr>
                <w:lang w:val="pt-PT"/>
              </w:rPr>
            </w:pPr>
            <w:r w:rsidRPr="00E43EEC">
              <w:rPr>
                <w:lang w:val="pt-PT"/>
              </w:rPr>
              <w:t xml:space="preserve">F</w:t>
            </w:r>
          </w:p>
        </w:tc>
        <w:tc>
          <w:tcPr>
            <w:tcW w:w="1701" w:type="dxa"/>
          </w:tcPr>
          <w:p>
            <w:pPr>
              <w:rPr>
                <w:lang w:val="pt-PT"/>
              </w:rPr>
            </w:pPr>
            <w:r w:rsidRPr="00E43EEC">
              <w:rPr>
                <w:lang w:val="pt-PT"/>
              </w:rPr>
              <w:t xml:space="preserve">All</w:t>
            </w:r>
          </w:p>
        </w:tc>
      </w:tr>
      <w:tr w:rsidRPr="00E43EEC" w:rsidR="00E43EEC" w:rsidTr="00CA7065" w14:paraId="636B2E15" w14:textId="77777777">
        <w:tc>
          <w:tcPr>
            <w:tcW w:w="1418" w:type="dxa"/>
          </w:tcPr>
          <w:p>
            <w:pPr>
              <w:rPr>
                <w:lang w:val="pt-PT"/>
              </w:rPr>
            </w:pPr>
            <w:r w:rsidRPr="00E43EEC">
              <w:rPr>
                <w:lang w:val="pt-PT"/>
              </w:rPr>
              <w:t xml:space="preserve">Government</w:t>
            </w:r>
          </w:p>
        </w:tc>
        <w:tc>
          <w:tcPr>
            <w:tcW w:w="1134" w:type="dxa"/>
          </w:tcPr>
          <w:p>
            <w:pPr>
              <w:rPr>
                <w:lang w:val="pt-PT"/>
              </w:rPr>
            </w:pPr>
            <w:r w:rsidRPr="00E43EEC">
              <w:rPr>
                <w:lang w:val="pt-PT"/>
              </w:rPr>
              <w:t xml:space="preserve">Holder</w:t>
            </w:r>
          </w:p>
        </w:tc>
        <w:tc>
          <w:tcPr>
            <w:tcW w:w="1276" w:type="dxa"/>
          </w:tcPr>
          <w:p>
            <w:pPr>
              <w:rPr>
                <w:lang w:val="pt-PT"/>
              </w:rPr>
            </w:pPr>
            <w:r w:rsidRPr="00E43EEC">
              <w:rPr>
                <w:lang w:val="pt-PT"/>
              </w:rPr>
              <w:t xml:space="preserve">2009</w:t>
            </w:r>
          </w:p>
        </w:tc>
        <w:tc>
          <w:tcPr>
            <w:tcW w:w="1417" w:type="dxa"/>
          </w:tcPr>
          <w:p>
            <w:pPr>
              <w:rPr>
                <w:lang w:val="pt-PT"/>
              </w:rPr>
            </w:pPr>
            <w:r w:rsidRPr="00E43EEC">
              <w:rPr>
                <w:lang w:val="pt-PT"/>
              </w:rPr>
              <w:t xml:space="preserve">Angelo Nhalidede</w:t>
            </w:r>
          </w:p>
        </w:tc>
        <w:tc>
          <w:tcPr>
            <w:tcW w:w="1418" w:type="dxa"/>
          </w:tcPr>
          <w:p>
            <w:pPr>
              <w:rPr>
                <w:lang w:val="pt-PT"/>
              </w:rPr>
            </w:pPr>
            <w:r w:rsidRPr="00E43EEC">
              <w:rPr>
                <w:lang w:val="pt-PT"/>
              </w:rPr>
              <w:t xml:space="preserve">Member of the Government</w:t>
            </w:r>
          </w:p>
        </w:tc>
        <w:tc>
          <w:tcPr>
            <w:tcW w:w="1417" w:type="dxa"/>
          </w:tcPr>
          <w:p>
            <w:pPr>
              <w:rPr>
                <w:lang w:val="pt-PT"/>
              </w:rPr>
            </w:pPr>
            <w:r w:rsidRPr="00E43EEC">
              <w:rPr>
                <w:lang w:val="pt-PT"/>
              </w:rPr>
              <w:t xml:space="preserve">MEF</w:t>
            </w:r>
          </w:p>
        </w:tc>
        <w:tc>
          <w:tcPr>
            <w:tcW w:w="992" w:type="dxa"/>
          </w:tcPr>
          <w:p>
            <w:pPr>
              <w:rPr>
                <w:lang w:val="pt-PT"/>
              </w:rPr>
            </w:pPr>
            <w:r w:rsidRPr="00E43EEC">
              <w:rPr>
                <w:lang w:val="pt-PT"/>
              </w:rPr>
              <w:t xml:space="preserve">M</w:t>
            </w:r>
          </w:p>
        </w:tc>
        <w:tc>
          <w:tcPr>
            <w:tcW w:w="1701" w:type="dxa"/>
          </w:tcPr>
          <w:p>
            <w:pPr>
              <w:rPr>
                <w:lang w:val="pt-PT"/>
              </w:rPr>
            </w:pPr>
            <w:r>
              <w:rPr>
                <w:lang w:val="pt-PT"/>
              </w:rPr>
              <w:t xml:space="preserve">All</w:t>
            </w:r>
          </w:p>
        </w:tc>
      </w:tr>
      <w:tr w:rsidRPr="00E43EEC" w:rsidR="00E43EEC" w:rsidTr="00CA7065" w14:paraId="4B0EBA7A" w14:textId="77777777">
        <w:tc>
          <w:tcPr>
            <w:tcW w:w="1418" w:type="dxa"/>
          </w:tcPr>
          <w:p>
            <w:pPr>
              <w:rPr>
                <w:lang w:val="pt-PT"/>
              </w:rPr>
            </w:pPr>
            <w:r w:rsidRPr="00E43EEC">
              <w:rPr>
                <w:lang w:val="pt-PT"/>
              </w:rPr>
              <w:t xml:space="preserve">Government</w:t>
            </w:r>
          </w:p>
        </w:tc>
        <w:tc>
          <w:tcPr>
            <w:tcW w:w="1134" w:type="dxa"/>
          </w:tcPr>
          <w:p>
            <w:pPr>
              <w:rPr>
                <w:lang w:val="pt-PT"/>
              </w:rPr>
            </w:pPr>
            <w:r w:rsidRPr="00E43EEC">
              <w:rPr>
                <w:lang w:val="pt-PT"/>
              </w:rPr>
              <w:t xml:space="preserve">Holder</w:t>
            </w:r>
          </w:p>
        </w:tc>
        <w:tc>
          <w:tcPr>
            <w:tcW w:w="1276" w:type="dxa"/>
          </w:tcPr>
          <w:p>
            <w:pPr>
              <w:rPr>
                <w:lang w:val="pt-PT"/>
              </w:rPr>
            </w:pPr>
            <w:r w:rsidRPr="00E43EEC">
              <w:rPr>
                <w:lang w:val="pt-PT"/>
              </w:rPr>
              <w:t xml:space="preserve">05 </w:t>
            </w:r>
            <w:r w:rsidRPr="00E43EEC" w:rsidR="00435B8D">
              <w:rPr>
                <w:lang w:val="pt-PT"/>
              </w:rPr>
              <w:t xml:space="preserve">March 2021</w:t>
            </w:r>
          </w:p>
        </w:tc>
        <w:tc>
          <w:tcPr>
            <w:tcW w:w="1417" w:type="dxa"/>
          </w:tcPr>
          <w:p>
            <w:pPr>
              <w:rPr>
                <w:lang w:val="pt-PT"/>
              </w:rPr>
            </w:pPr>
            <w:r w:rsidRPr="00E43EEC">
              <w:rPr>
                <w:lang w:val="pt-PT"/>
              </w:rPr>
              <w:t xml:space="preserve">Lazaro Macuacua</w:t>
            </w:r>
          </w:p>
        </w:tc>
        <w:tc>
          <w:tcPr>
            <w:tcW w:w="1418" w:type="dxa"/>
          </w:tcPr>
          <w:p>
            <w:pPr>
              <w:rPr>
                <w:lang w:val="pt-PT"/>
              </w:rPr>
            </w:pPr>
            <w:r w:rsidRPr="00E43EEC">
              <w:rPr>
                <w:lang w:val="pt-PT"/>
              </w:rPr>
              <w:t xml:space="preserve">Member of the Government</w:t>
            </w:r>
          </w:p>
        </w:tc>
        <w:tc>
          <w:tcPr>
            <w:tcW w:w="1417" w:type="dxa"/>
          </w:tcPr>
          <w:p>
            <w:pPr>
              <w:rPr>
                <w:lang w:val="pt-PT"/>
              </w:rPr>
            </w:pPr>
            <w:r w:rsidRPr="00E43EEC">
              <w:rPr>
                <w:lang w:val="pt-PT"/>
              </w:rPr>
              <w:t xml:space="preserve">MIC</w:t>
            </w:r>
          </w:p>
        </w:tc>
        <w:tc>
          <w:tcPr>
            <w:tcW w:w="992" w:type="dxa"/>
          </w:tcPr>
          <w:p>
            <w:pPr>
              <w:ind w:end="-601"/>
              <w:rPr>
                <w:lang w:val="pt-PT"/>
              </w:rPr>
            </w:pPr>
            <w:r w:rsidRPr="00E43EEC">
              <w:rPr>
                <w:lang w:val="pt-PT"/>
              </w:rPr>
              <w:t xml:space="preserve">M</w:t>
            </w:r>
          </w:p>
        </w:tc>
        <w:tc>
          <w:tcPr>
            <w:tcW w:w="1701" w:type="dxa"/>
          </w:tcPr>
          <w:p>
            <w:pPr>
              <w:rPr>
                <w:lang w:val="pt-PT"/>
              </w:rPr>
            </w:pPr>
            <w:r w:rsidRPr="00E43EEC">
              <w:rPr>
                <w:lang w:val="pt-PT"/>
              </w:rPr>
              <w:t xml:space="preserve">A</w:t>
            </w:r>
          </w:p>
        </w:tc>
      </w:tr>
      <w:tr w:rsidRPr="00E43EEC" w:rsidR="00E43EEC" w:rsidTr="00CA7065" w14:paraId="6863FAEE" w14:textId="77777777">
        <w:tc>
          <w:tcPr>
            <w:tcW w:w="1418" w:type="dxa"/>
          </w:tcPr>
          <w:p>
            <w:pPr>
              <w:rPr>
                <w:lang w:val="pt-PT"/>
              </w:rPr>
            </w:pPr>
            <w:r w:rsidRPr="00E43EEC">
              <w:rPr>
                <w:lang w:val="pt-PT"/>
              </w:rPr>
              <w:t xml:space="preserve">Government</w:t>
            </w:r>
          </w:p>
        </w:tc>
        <w:tc>
          <w:tcPr>
            <w:tcW w:w="1134" w:type="dxa"/>
          </w:tcPr>
          <w:p>
            <w:pPr>
              <w:rPr>
                <w:lang w:val="pt-PT"/>
              </w:rPr>
            </w:pPr>
            <w:r w:rsidRPr="00E43EEC">
              <w:rPr>
                <w:lang w:val="pt-PT"/>
              </w:rPr>
              <w:t xml:space="preserve">Holder</w:t>
            </w:r>
          </w:p>
        </w:tc>
        <w:tc>
          <w:tcPr>
            <w:tcW w:w="1276" w:type="dxa"/>
          </w:tcPr>
          <w:p>
            <w:pPr>
              <w:rPr>
                <w:lang w:val="pt-PT"/>
              </w:rPr>
            </w:pPr>
            <w:r w:rsidRPr="00E43EEC">
              <w:rPr>
                <w:lang w:val="pt-PT"/>
              </w:rPr>
              <w:t xml:space="preserve">2009</w:t>
            </w:r>
          </w:p>
        </w:tc>
        <w:tc>
          <w:tcPr>
            <w:tcW w:w="1417" w:type="dxa"/>
          </w:tcPr>
          <w:p>
            <w:pPr>
              <w:rPr>
                <w:lang w:val="pt-PT"/>
              </w:rPr>
            </w:pPr>
            <w:r w:rsidRPr="00E43EEC">
              <w:rPr>
                <w:lang w:val="pt-PT"/>
              </w:rPr>
              <w:t xml:space="preserve">Vilela de Sousa</w:t>
            </w:r>
          </w:p>
        </w:tc>
        <w:tc>
          <w:tcPr>
            <w:tcW w:w="1418" w:type="dxa"/>
          </w:tcPr>
          <w:p>
            <w:pPr>
              <w:rPr>
                <w:lang w:val="pt-PT"/>
              </w:rPr>
            </w:pPr>
            <w:r w:rsidRPr="00E43EEC">
              <w:rPr>
                <w:lang w:val="pt-PT"/>
              </w:rPr>
              <w:t xml:space="preserve">Member of the Government</w:t>
            </w:r>
          </w:p>
        </w:tc>
        <w:tc>
          <w:tcPr>
            <w:tcW w:w="1417" w:type="dxa"/>
          </w:tcPr>
          <w:p>
            <w:pPr>
              <w:rPr>
                <w:lang w:val="pt-PT"/>
              </w:rPr>
            </w:pPr>
            <w:r w:rsidRPr="00E43EEC">
              <w:rPr>
                <w:lang w:val="pt-PT"/>
              </w:rPr>
              <w:t xml:space="preserve">MTA</w:t>
            </w:r>
          </w:p>
        </w:tc>
        <w:tc>
          <w:tcPr>
            <w:tcW w:w="992" w:type="dxa"/>
          </w:tcPr>
          <w:p>
            <w:pPr>
              <w:rPr>
                <w:lang w:val="pt-PT"/>
              </w:rPr>
            </w:pPr>
            <w:r w:rsidRPr="00E43EEC">
              <w:rPr>
                <w:lang w:val="pt-PT"/>
              </w:rPr>
              <w:t xml:space="preserve">F</w:t>
            </w:r>
          </w:p>
        </w:tc>
        <w:tc>
          <w:tcPr>
            <w:tcW w:w="1701" w:type="dxa"/>
          </w:tcPr>
          <w:p>
            <w:pPr>
              <w:rPr>
                <w:lang w:val="pt-PT"/>
              </w:rPr>
            </w:pPr>
            <w:r>
              <w:rPr>
                <w:lang w:val="pt-PT"/>
              </w:rPr>
              <w:t xml:space="preserve">All</w:t>
            </w:r>
          </w:p>
        </w:tc>
      </w:tr>
      <w:tr w:rsidRPr="00E43EEC" w:rsidR="00E43EEC" w:rsidTr="00CA7065" w14:paraId="777586AE" w14:textId="77777777">
        <w:tc>
          <w:tcPr>
            <w:tcW w:w="1418" w:type="dxa"/>
          </w:tcPr>
          <w:p>
            <w:pPr>
              <w:rPr>
                <w:lang w:val="pt-PT"/>
              </w:rPr>
            </w:pPr>
            <w:r w:rsidRPr="00E43EEC">
              <w:rPr>
                <w:lang w:val="pt-PT"/>
              </w:rPr>
              <w:t xml:space="preserve">Companies</w:t>
            </w:r>
          </w:p>
        </w:tc>
        <w:tc>
          <w:tcPr>
            <w:tcW w:w="1134" w:type="dxa"/>
          </w:tcPr>
          <w:p>
            <w:pPr>
              <w:rPr>
                <w:lang w:val="pt-PT"/>
              </w:rPr>
            </w:pPr>
            <w:r w:rsidRPr="00E43EEC">
              <w:rPr>
                <w:lang w:val="pt-PT"/>
              </w:rPr>
              <w:t xml:space="preserve">Holder</w:t>
            </w:r>
          </w:p>
        </w:tc>
        <w:tc>
          <w:tcPr>
            <w:tcW w:w="1276" w:type="dxa"/>
          </w:tcPr>
          <w:p>
            <w:pPr>
              <w:rPr>
                <w:lang w:val="pt-PT"/>
              </w:rPr>
            </w:pPr>
            <w:r w:rsidRPr="00E43EEC">
              <w:rPr>
                <w:lang w:val="pt-PT"/>
              </w:rPr>
              <w:t xml:space="preserve">2012</w:t>
            </w:r>
          </w:p>
        </w:tc>
        <w:tc>
          <w:tcPr>
            <w:tcW w:w="1417" w:type="dxa"/>
          </w:tcPr>
          <w:p>
            <w:pPr>
              <w:rPr>
                <w:lang w:val="pt-PT"/>
              </w:rPr>
            </w:pPr>
            <w:r w:rsidRPr="00E43EEC">
              <w:rPr>
                <w:lang w:val="pt-PT"/>
              </w:rPr>
              <w:t xml:space="preserve">Gareth Clifton</w:t>
            </w:r>
          </w:p>
        </w:tc>
        <w:tc>
          <w:tcPr>
            <w:tcW w:w="1418" w:type="dxa"/>
          </w:tcPr>
          <w:p>
            <w:pPr>
              <w:rPr>
                <w:lang w:val="pt-PT"/>
              </w:rPr>
            </w:pPr>
            <w:r w:rsidRPr="00E43EEC">
              <w:rPr>
                <w:lang w:val="pt-PT"/>
              </w:rPr>
              <w:t xml:space="preserve">Director of </w:t>
            </w:r>
            <w:r w:rsidRPr="00E43EEC" w:rsidR="0046795E">
              <w:rPr>
                <w:lang w:val="pt-PT"/>
              </w:rPr>
              <w:t xml:space="preserve">Kenmare Moma Mining</w:t>
            </w:r>
          </w:p>
        </w:tc>
        <w:tc>
          <w:tcPr>
            <w:tcW w:w="1417" w:type="dxa"/>
          </w:tcPr>
          <w:p>
            <w:pPr>
              <w:rPr>
                <w:lang w:val="pt-PT"/>
              </w:rPr>
            </w:pPr>
            <w:r w:rsidRPr="00E43EEC">
              <w:rPr>
                <w:lang w:val="pt-PT"/>
              </w:rPr>
              <w:t xml:space="preserve">Kenmare Moma Mining</w:t>
            </w:r>
          </w:p>
        </w:tc>
        <w:tc>
          <w:tcPr>
            <w:tcW w:w="992" w:type="dxa"/>
          </w:tcPr>
          <w:p>
            <w:pPr>
              <w:rPr>
                <w:lang w:val="pt-PT"/>
              </w:rPr>
            </w:pPr>
            <w:r w:rsidRPr="00E43EEC">
              <w:rPr>
                <w:lang w:val="pt-PT"/>
              </w:rPr>
              <w:t xml:space="preserve">F</w:t>
            </w:r>
          </w:p>
        </w:tc>
        <w:tc>
          <w:tcPr>
            <w:tcW w:w="1701" w:type="dxa"/>
          </w:tcPr>
          <w:p>
            <w:pPr>
              <w:rPr>
                <w:lang w:val="pt-PT"/>
              </w:rPr>
            </w:pPr>
            <w:r>
              <w:rPr>
                <w:lang w:val="pt-PT"/>
              </w:rPr>
              <w:t xml:space="preserve">All</w:t>
            </w:r>
          </w:p>
        </w:tc>
      </w:tr>
      <w:tr w:rsidRPr="00E43EEC" w:rsidR="00E43EEC" w:rsidTr="00CA7065" w14:paraId="3887F2E5" w14:textId="77777777">
        <w:tc>
          <w:tcPr>
            <w:tcW w:w="1418" w:type="dxa"/>
          </w:tcPr>
          <w:p>
            <w:pPr>
              <w:rPr>
                <w:lang w:val="pt-PT"/>
              </w:rPr>
            </w:pPr>
            <w:r w:rsidRPr="00E43EEC">
              <w:rPr>
                <w:lang w:val="pt-PT"/>
              </w:rPr>
              <w:t xml:space="preserve">Companies</w:t>
            </w:r>
          </w:p>
        </w:tc>
        <w:tc>
          <w:tcPr>
            <w:tcW w:w="1134" w:type="dxa"/>
          </w:tcPr>
          <w:p>
            <w:pPr>
              <w:rPr>
                <w:lang w:val="pt-PT"/>
              </w:rPr>
            </w:pPr>
            <w:r w:rsidRPr="00E43EEC">
              <w:rPr>
                <w:lang w:val="pt-PT"/>
              </w:rPr>
              <w:t xml:space="preserve">Holder</w:t>
            </w:r>
          </w:p>
        </w:tc>
        <w:tc>
          <w:tcPr>
            <w:tcW w:w="1276" w:type="dxa"/>
          </w:tcPr>
          <w:p>
            <w:pPr>
              <w:rPr>
                <w:lang w:val="pt-PT"/>
              </w:rPr>
            </w:pPr>
            <w:r w:rsidRPr="00E43EEC">
              <w:rPr>
                <w:lang w:val="pt-PT"/>
              </w:rPr>
              <w:t xml:space="preserve">05 March 2021</w:t>
            </w:r>
          </w:p>
        </w:tc>
        <w:tc>
          <w:tcPr>
            <w:tcW w:w="1417" w:type="dxa"/>
          </w:tcPr>
          <w:p>
            <w:pPr>
              <w:rPr>
                <w:lang w:val="pt-PT"/>
              </w:rPr>
            </w:pPr>
            <w:r w:rsidRPr="00E43EEC">
              <w:rPr>
                <w:lang w:val="pt-PT"/>
              </w:rPr>
              <w:t xml:space="preserve">Raime Raimundo Pachinuapa</w:t>
            </w:r>
          </w:p>
        </w:tc>
        <w:tc>
          <w:tcPr>
            <w:tcW w:w="1418" w:type="dxa"/>
          </w:tcPr>
          <w:p>
            <w:pPr>
              <w:rPr>
                <w:lang w:val="pt-PT"/>
              </w:rPr>
            </w:pPr>
            <w:r w:rsidRPr="00E43EEC">
              <w:rPr>
                <w:lang w:val="pt-PT"/>
              </w:rPr>
              <w:t xml:space="preserve">Representative of the Camar de Minas</w:t>
            </w:r>
          </w:p>
        </w:tc>
        <w:tc>
          <w:tcPr>
            <w:tcW w:w="1417" w:type="dxa"/>
          </w:tcPr>
          <w:p>
            <w:pPr>
              <w:rPr>
                <w:lang w:val="pt-PT"/>
              </w:rPr>
            </w:pPr>
            <w:r w:rsidRPr="00E43EEC">
              <w:rPr>
                <w:lang w:val="pt-PT"/>
              </w:rPr>
              <w:t xml:space="preserve">Montepuez Ruby Mining</w:t>
            </w:r>
          </w:p>
        </w:tc>
        <w:tc>
          <w:tcPr>
            <w:tcW w:w="992" w:type="dxa"/>
          </w:tcPr>
          <w:p>
            <w:pPr>
              <w:rPr>
                <w:lang w:val="pt-PT"/>
              </w:rPr>
            </w:pPr>
            <w:r w:rsidRPr="00E43EEC">
              <w:rPr>
                <w:lang w:val="pt-PT"/>
              </w:rPr>
              <w:t xml:space="preserve">M</w:t>
            </w:r>
          </w:p>
        </w:tc>
        <w:tc>
          <w:tcPr>
            <w:tcW w:w="1701" w:type="dxa"/>
          </w:tcPr>
          <w:p>
            <w:pPr>
              <w:rPr>
                <w:lang w:val="pt-PT"/>
              </w:rPr>
            </w:pPr>
            <w:r w:rsidRPr="00E43EEC" w:rsidR="00384FF8">
              <w:rPr>
                <w:lang w:val="pt-PT"/>
              </w:rPr>
              <w:t xml:space="preserve">Two</w:t>
            </w:r>
          </w:p>
        </w:tc>
      </w:tr>
      <w:tr w:rsidRPr="00E43EEC" w:rsidR="00E43EEC" w:rsidTr="00CA7065" w14:paraId="1F084444" w14:textId="77777777">
        <w:tc>
          <w:tcPr>
            <w:tcW w:w="1418" w:type="dxa"/>
          </w:tcPr>
          <w:p>
            <w:pPr>
              <w:rPr>
                <w:lang w:val="pt-PT"/>
              </w:rPr>
            </w:pPr>
            <w:r w:rsidRPr="00E43EEC">
              <w:rPr>
                <w:lang w:val="pt-PT"/>
              </w:rPr>
              <w:t xml:space="preserve">Companies</w:t>
            </w:r>
          </w:p>
        </w:tc>
        <w:tc>
          <w:tcPr>
            <w:tcW w:w="1134" w:type="dxa"/>
          </w:tcPr>
          <w:p>
            <w:pPr>
              <w:rPr>
                <w:lang w:val="pt-PT"/>
              </w:rPr>
            </w:pPr>
            <w:r w:rsidRPr="00E43EEC">
              <w:rPr>
                <w:lang w:val="pt-PT"/>
              </w:rPr>
              <w:t xml:space="preserve">Holder</w:t>
            </w:r>
          </w:p>
        </w:tc>
        <w:tc>
          <w:tcPr>
            <w:tcW w:w="1276" w:type="dxa"/>
          </w:tcPr>
          <w:p>
            <w:pPr>
              <w:rPr>
                <w:lang w:val="pt-PT"/>
              </w:rPr>
            </w:pPr>
            <w:r w:rsidRPr="00E43EEC">
              <w:rPr>
                <w:lang w:val="pt-PT"/>
              </w:rPr>
              <w:t xml:space="preserve">05 March 2021</w:t>
            </w:r>
          </w:p>
        </w:tc>
        <w:tc>
          <w:tcPr>
            <w:tcW w:w="1417" w:type="dxa"/>
          </w:tcPr>
          <w:p>
            <w:pPr>
              <w:rPr>
                <w:lang w:val="pt-PT"/>
              </w:rPr>
            </w:pPr>
            <w:r w:rsidRPr="00E43EEC">
              <w:rPr>
                <w:lang w:val="pt-PT"/>
              </w:rPr>
              <w:t xml:space="preserve">Todd Stevens</w:t>
            </w:r>
          </w:p>
        </w:tc>
        <w:tc>
          <w:tcPr>
            <w:tcW w:w="1418" w:type="dxa"/>
          </w:tcPr>
          <w:p>
            <w:pPr>
              <w:rPr>
                <w:lang w:val="pt-PT"/>
              </w:rPr>
            </w:pPr>
            <w:r w:rsidRPr="00E43EEC">
              <w:rPr>
                <w:lang w:val="pt-PT"/>
              </w:rPr>
              <w:t xml:space="preserve">Representative of AMOPI</w:t>
            </w:r>
          </w:p>
        </w:tc>
        <w:tc>
          <w:tcPr>
            <w:tcW w:w="1417" w:type="dxa"/>
          </w:tcPr>
          <w:p>
            <w:pPr>
              <w:rPr>
                <w:lang w:val="pt-PT"/>
              </w:rPr>
            </w:pPr>
            <w:r w:rsidRPr="00E43EEC">
              <w:rPr>
                <w:lang w:val="pt-PT"/>
              </w:rPr>
              <w:t xml:space="preserve">AMOPI</w:t>
            </w:r>
          </w:p>
        </w:tc>
        <w:tc>
          <w:tcPr>
            <w:tcW w:w="992" w:type="dxa"/>
          </w:tcPr>
          <w:p>
            <w:pPr>
              <w:rPr>
                <w:lang w:val="pt-PT"/>
              </w:rPr>
            </w:pPr>
            <w:r w:rsidRPr="00E43EEC">
              <w:rPr>
                <w:lang w:val="pt-PT"/>
              </w:rPr>
              <w:t xml:space="preserve">M</w:t>
            </w:r>
          </w:p>
        </w:tc>
        <w:tc>
          <w:tcPr>
            <w:tcW w:w="1701" w:type="dxa"/>
          </w:tcPr>
          <w:p>
            <w:pPr>
              <w:rPr>
                <w:lang w:val="pt-PT"/>
              </w:rPr>
            </w:pPr>
            <w:r w:rsidRPr="00E43EEC" w:rsidR="00384FF8">
              <w:rPr>
                <w:lang w:val="pt-PT"/>
              </w:rPr>
              <w:t xml:space="preserve">Two</w:t>
            </w:r>
          </w:p>
        </w:tc>
      </w:tr>
      <w:tr w:rsidRPr="00E43EEC" w:rsidR="00E43EEC" w:rsidTr="00CA7065" w14:paraId="1AB85DDC" w14:textId="77777777">
        <w:tc>
          <w:tcPr>
            <w:tcW w:w="1418" w:type="dxa"/>
          </w:tcPr>
          <w:p>
            <w:pPr>
              <w:rPr>
                <w:lang w:val="pt-PT"/>
              </w:rPr>
            </w:pPr>
            <w:r w:rsidRPr="00E43EEC">
              <w:rPr>
                <w:lang w:val="pt-PT"/>
              </w:rPr>
              <w:lastRenderedPageBreak/>
              <w:t xml:space="preserve">Companies</w:t>
            </w:r>
          </w:p>
        </w:tc>
        <w:tc>
          <w:tcPr>
            <w:tcW w:w="1134" w:type="dxa"/>
          </w:tcPr>
          <w:p>
            <w:pPr>
              <w:rPr>
                <w:lang w:val="pt-PT"/>
              </w:rPr>
            </w:pPr>
            <w:r w:rsidRPr="00E43EEC">
              <w:rPr>
                <w:lang w:val="pt-PT"/>
              </w:rPr>
              <w:t xml:space="preserve">Holder</w:t>
            </w:r>
          </w:p>
        </w:tc>
        <w:tc>
          <w:tcPr>
            <w:tcW w:w="1276" w:type="dxa"/>
          </w:tcPr>
          <w:p>
            <w:pPr>
              <w:rPr>
                <w:lang w:val="pt-PT"/>
              </w:rPr>
            </w:pPr>
            <w:r w:rsidRPr="00E43EEC">
              <w:rPr>
                <w:lang w:val="pt-PT"/>
              </w:rPr>
              <w:t xml:space="preserve">05 March 2021</w:t>
            </w:r>
          </w:p>
        </w:tc>
        <w:tc>
          <w:tcPr>
            <w:tcW w:w="1417" w:type="dxa"/>
          </w:tcPr>
          <w:p>
            <w:pPr>
              <w:rPr>
                <w:lang w:val="pt-PT"/>
              </w:rPr>
            </w:pPr>
            <w:r w:rsidRPr="00E43EEC">
              <w:rPr>
                <w:lang w:val="pt-PT"/>
              </w:rPr>
              <w:t xml:space="preserve">Patrícia Quirino</w:t>
            </w:r>
          </w:p>
        </w:tc>
        <w:tc>
          <w:tcPr>
            <w:tcW w:w="1418" w:type="dxa"/>
          </w:tcPr>
          <w:p>
            <w:pPr>
              <w:rPr>
                <w:lang w:val="pt-PT"/>
              </w:rPr>
            </w:pPr>
            <w:r w:rsidRPr="00E43EEC">
              <w:rPr>
                <w:lang w:val="pt-PT"/>
              </w:rPr>
              <w:t xml:space="preserve">Representative of the AMOPI Finance Committee</w:t>
            </w:r>
          </w:p>
        </w:tc>
        <w:tc>
          <w:tcPr>
            <w:tcW w:w="1417" w:type="dxa"/>
          </w:tcPr>
          <w:p>
            <w:pPr>
              <w:rPr>
                <w:lang w:val="pt-PT"/>
              </w:rPr>
            </w:pPr>
            <w:r w:rsidRPr="00E43EEC">
              <w:rPr>
                <w:lang w:val="pt-PT"/>
              </w:rPr>
              <w:t xml:space="preserve">AMOPI</w:t>
            </w:r>
          </w:p>
        </w:tc>
        <w:tc>
          <w:tcPr>
            <w:tcW w:w="992" w:type="dxa"/>
          </w:tcPr>
          <w:p>
            <w:pPr>
              <w:rPr>
                <w:lang w:val="pt-PT"/>
              </w:rPr>
            </w:pPr>
            <w:r w:rsidRPr="00E43EEC">
              <w:rPr>
                <w:lang w:val="pt-PT"/>
              </w:rPr>
              <w:t xml:space="preserve">F</w:t>
            </w:r>
          </w:p>
        </w:tc>
        <w:tc>
          <w:tcPr>
            <w:tcW w:w="1701" w:type="dxa"/>
          </w:tcPr>
          <w:p>
            <w:pPr>
              <w:rPr>
                <w:lang w:val="pt-PT"/>
              </w:rPr>
            </w:pPr>
            <w:r>
              <w:rPr>
                <w:lang w:val="pt-PT"/>
              </w:rPr>
              <w:t xml:space="preserve">All</w:t>
            </w:r>
          </w:p>
        </w:tc>
      </w:tr>
      <w:tr w:rsidRPr="00E43EEC" w:rsidR="00E43EEC" w:rsidTr="00CA7065" w14:paraId="27C1FD3C" w14:textId="77777777">
        <w:tc>
          <w:tcPr>
            <w:tcW w:w="1418" w:type="dxa"/>
          </w:tcPr>
          <w:p>
            <w:pPr>
              <w:rPr>
                <w:lang w:val="pt-PT"/>
              </w:rPr>
            </w:pPr>
            <w:r w:rsidRPr="00E43EEC">
              <w:rPr>
                <w:lang w:val="pt-PT"/>
              </w:rPr>
              <w:t xml:space="preserve">Civil Society</w:t>
            </w:r>
          </w:p>
        </w:tc>
        <w:tc>
          <w:tcPr>
            <w:tcW w:w="1134" w:type="dxa"/>
          </w:tcPr>
          <w:p>
            <w:pPr>
              <w:rPr>
                <w:lang w:val="pt-PT"/>
              </w:rPr>
            </w:pPr>
            <w:r w:rsidRPr="00E43EEC">
              <w:rPr>
                <w:lang w:val="pt-PT"/>
              </w:rPr>
              <w:t xml:space="preserve">Holder</w:t>
            </w:r>
          </w:p>
        </w:tc>
        <w:tc>
          <w:tcPr>
            <w:tcW w:w="1276" w:type="dxa"/>
          </w:tcPr>
          <w:p>
            <w:pPr>
              <w:rPr>
                <w:lang w:val="pt-PT"/>
              </w:rPr>
            </w:pPr>
            <w:r w:rsidRPr="00E43EEC">
              <w:rPr>
                <w:lang w:val="pt-PT"/>
              </w:rPr>
              <w:t xml:space="preserve">2021</w:t>
            </w:r>
          </w:p>
        </w:tc>
        <w:tc>
          <w:tcPr>
            <w:tcW w:w="1417" w:type="dxa"/>
          </w:tcPr>
          <w:p>
            <w:pPr>
              <w:rPr>
                <w:lang w:val="pt-PT"/>
              </w:rPr>
            </w:pPr>
            <w:r w:rsidRPr="00E43EEC">
              <w:rPr>
                <w:lang w:val="pt-PT"/>
              </w:rPr>
              <w:t xml:space="preserve">Germano Brujane</w:t>
            </w:r>
          </w:p>
        </w:tc>
        <w:tc>
          <w:tcPr>
            <w:tcW w:w="1418" w:type="dxa"/>
          </w:tcPr>
          <w:p>
            <w:pPr>
              <w:rPr>
                <w:lang w:val="pt-PT"/>
              </w:rPr>
            </w:pPr>
            <w:r w:rsidRPr="00E43EEC">
              <w:rPr>
                <w:lang w:val="pt-PT"/>
              </w:rPr>
              <w:t xml:space="preserve">Programme Officer</w:t>
            </w:r>
          </w:p>
        </w:tc>
        <w:tc>
          <w:tcPr>
            <w:tcW w:w="1417" w:type="dxa"/>
          </w:tcPr>
          <w:p>
            <w:pPr>
              <w:rPr>
                <w:lang w:val="pt-PT"/>
              </w:rPr>
            </w:pPr>
            <w:r w:rsidRPr="00E43EEC">
              <w:rPr>
                <w:lang w:val="pt-PT"/>
              </w:rPr>
              <w:t xml:space="preserve">Civil Society</w:t>
            </w:r>
          </w:p>
        </w:tc>
        <w:tc>
          <w:tcPr>
            <w:tcW w:w="992" w:type="dxa"/>
          </w:tcPr>
          <w:p>
            <w:pPr>
              <w:rPr>
                <w:lang w:val="pt-PT"/>
              </w:rPr>
            </w:pPr>
            <w:r w:rsidRPr="00E43EEC">
              <w:rPr>
                <w:lang w:val="pt-PT"/>
              </w:rPr>
              <w:t xml:space="preserve">M</w:t>
            </w:r>
          </w:p>
        </w:tc>
        <w:tc>
          <w:tcPr>
            <w:tcW w:w="1701" w:type="dxa"/>
          </w:tcPr>
          <w:p>
            <w:pPr>
              <w:rPr>
                <w:lang w:val="pt-PT"/>
              </w:rPr>
            </w:pPr>
            <w:r w:rsidRPr="00E43EEC">
              <w:rPr>
                <w:lang w:val="pt-PT"/>
              </w:rPr>
              <w:t xml:space="preserve">All</w:t>
            </w:r>
          </w:p>
        </w:tc>
      </w:tr>
      <w:tr w:rsidRPr="00E43EEC" w:rsidR="00E43EEC" w:rsidTr="00CA7065" w14:paraId="321EB7BA" w14:textId="77777777">
        <w:tc>
          <w:tcPr>
            <w:tcW w:w="1418" w:type="dxa"/>
          </w:tcPr>
          <w:p>
            <w:pPr>
              <w:rPr>
                <w:lang w:val="pt-PT"/>
              </w:rPr>
            </w:pPr>
            <w:r w:rsidRPr="00E43EEC">
              <w:rPr>
                <w:lang w:val="pt-PT"/>
              </w:rPr>
              <w:t xml:space="preserve">Civil Society</w:t>
            </w:r>
          </w:p>
        </w:tc>
        <w:tc>
          <w:tcPr>
            <w:tcW w:w="1134" w:type="dxa"/>
          </w:tcPr>
          <w:p>
            <w:pPr>
              <w:rPr>
                <w:lang w:val="pt-PT"/>
              </w:rPr>
            </w:pPr>
            <w:r w:rsidRPr="00E43EEC">
              <w:rPr>
                <w:lang w:val="pt-PT"/>
              </w:rPr>
              <w:t xml:space="preserve">Holder</w:t>
            </w:r>
          </w:p>
        </w:tc>
        <w:tc>
          <w:tcPr>
            <w:tcW w:w="1276" w:type="dxa"/>
          </w:tcPr>
          <w:p>
            <w:pPr>
              <w:rPr>
                <w:lang w:val="pt-PT"/>
              </w:rPr>
            </w:pPr>
            <w:r w:rsidRPr="00E43EEC">
              <w:rPr>
                <w:lang w:val="pt-PT"/>
              </w:rPr>
              <w:t xml:space="preserve">2021</w:t>
            </w:r>
          </w:p>
        </w:tc>
        <w:tc>
          <w:tcPr>
            <w:tcW w:w="1417" w:type="dxa"/>
          </w:tcPr>
          <w:p>
            <w:pPr>
              <w:rPr>
                <w:lang w:val="pt-PT"/>
              </w:rPr>
            </w:pPr>
            <w:r w:rsidRPr="00E43EEC">
              <w:rPr>
                <w:lang w:val="pt-PT"/>
              </w:rPr>
              <w:t xml:space="preserve">Fatima Mambire</w:t>
            </w:r>
          </w:p>
        </w:tc>
        <w:tc>
          <w:tcPr>
            <w:tcW w:w="1418" w:type="dxa"/>
          </w:tcPr>
          <w:p>
            <w:pPr>
              <w:rPr>
                <w:lang w:val="pt-PT"/>
              </w:rPr>
            </w:pPr>
            <w:r w:rsidRPr="00E43EEC">
              <w:rPr>
                <w:lang w:val="pt-PT"/>
              </w:rPr>
              <w:t xml:space="preserve">Civic Coalition for Extractive Industry</w:t>
            </w:r>
          </w:p>
        </w:tc>
        <w:tc>
          <w:tcPr>
            <w:tcW w:w="1417" w:type="dxa"/>
          </w:tcPr>
          <w:p>
            <w:pPr>
              <w:rPr>
                <w:lang w:val="pt-PT"/>
              </w:rPr>
            </w:pPr>
            <w:r w:rsidRPr="00E43EEC">
              <w:rPr>
                <w:lang w:val="pt-PT"/>
              </w:rPr>
              <w:t xml:space="preserve">Civil Society</w:t>
            </w:r>
          </w:p>
        </w:tc>
        <w:tc>
          <w:tcPr>
            <w:tcW w:w="992" w:type="dxa"/>
          </w:tcPr>
          <w:p>
            <w:pPr>
              <w:rPr>
                <w:lang w:val="pt-PT"/>
              </w:rPr>
            </w:pPr>
            <w:r w:rsidRPr="00E43EEC">
              <w:rPr>
                <w:lang w:val="pt-PT"/>
              </w:rPr>
              <w:t xml:space="preserve">F</w:t>
            </w:r>
          </w:p>
        </w:tc>
        <w:tc>
          <w:tcPr>
            <w:tcW w:w="1701" w:type="dxa"/>
          </w:tcPr>
          <w:p>
            <w:pPr>
              <w:rPr>
                <w:lang w:val="pt-PT"/>
              </w:rPr>
            </w:pPr>
            <w:r w:rsidRPr="00E43EEC">
              <w:rPr>
                <w:lang w:val="pt-PT"/>
              </w:rPr>
              <w:t xml:space="preserve">All</w:t>
            </w:r>
          </w:p>
        </w:tc>
      </w:tr>
      <w:tr w:rsidRPr="00E43EEC" w:rsidR="00E43EEC" w:rsidTr="00CA7065" w14:paraId="1BFE517D" w14:textId="77777777">
        <w:tc>
          <w:tcPr>
            <w:tcW w:w="1418" w:type="dxa"/>
          </w:tcPr>
          <w:p>
            <w:pPr>
              <w:rPr>
                <w:lang w:val="pt-PT"/>
              </w:rPr>
            </w:pPr>
            <w:r w:rsidRPr="00E43EEC">
              <w:rPr>
                <w:lang w:val="pt-PT"/>
              </w:rPr>
              <w:t xml:space="preserve">Civil Society</w:t>
            </w:r>
          </w:p>
        </w:tc>
        <w:tc>
          <w:tcPr>
            <w:tcW w:w="1134" w:type="dxa"/>
          </w:tcPr>
          <w:p>
            <w:pPr>
              <w:rPr>
                <w:lang w:val="pt-PT"/>
              </w:rPr>
            </w:pPr>
            <w:r w:rsidRPr="00E43EEC">
              <w:rPr>
                <w:lang w:val="pt-PT"/>
              </w:rPr>
              <w:t xml:space="preserve">Holder</w:t>
            </w:r>
          </w:p>
        </w:tc>
        <w:tc>
          <w:tcPr>
            <w:tcW w:w="1276" w:type="dxa"/>
          </w:tcPr>
          <w:p>
            <w:pPr>
              <w:rPr>
                <w:lang w:val="pt-PT"/>
              </w:rPr>
            </w:pPr>
            <w:r w:rsidRPr="00E43EEC">
              <w:rPr>
                <w:lang w:val="pt-PT"/>
              </w:rPr>
              <w:t xml:space="preserve">2016</w:t>
            </w:r>
          </w:p>
        </w:tc>
        <w:tc>
          <w:tcPr>
            <w:tcW w:w="1417" w:type="dxa"/>
          </w:tcPr>
          <w:p>
            <w:pPr>
              <w:rPr>
                <w:lang w:val="pt-PT"/>
              </w:rPr>
            </w:pPr>
            <w:r w:rsidRPr="00E43EEC">
              <w:rPr>
                <w:lang w:val="pt-PT"/>
              </w:rPr>
              <w:t xml:space="preserve">Jordan Matimula</w:t>
            </w:r>
          </w:p>
        </w:tc>
        <w:tc>
          <w:tcPr>
            <w:tcW w:w="1418" w:type="dxa"/>
          </w:tcPr>
          <w:p>
            <w:pPr>
              <w:rPr>
                <w:lang w:val="pt-PT"/>
              </w:rPr>
            </w:pPr>
            <w:r w:rsidRPr="00E43EEC">
              <w:rPr>
                <w:lang w:val="pt-PT"/>
              </w:rPr>
              <w:t xml:space="preserve">Extractive Industry Platform</w:t>
            </w:r>
          </w:p>
        </w:tc>
        <w:tc>
          <w:tcPr>
            <w:tcW w:w="1417" w:type="dxa"/>
          </w:tcPr>
          <w:p>
            <w:pPr>
              <w:rPr>
                <w:lang w:val="pt-PT"/>
              </w:rPr>
            </w:pPr>
            <w:r w:rsidRPr="00E43EEC">
              <w:rPr>
                <w:lang w:val="pt-PT"/>
              </w:rPr>
              <w:t xml:space="preserve">Civil Society</w:t>
            </w:r>
          </w:p>
        </w:tc>
        <w:tc>
          <w:tcPr>
            <w:tcW w:w="992" w:type="dxa"/>
          </w:tcPr>
          <w:p>
            <w:pPr>
              <w:rPr>
                <w:lang w:val="pt-PT"/>
              </w:rPr>
            </w:pPr>
            <w:r w:rsidRPr="00E43EEC">
              <w:rPr>
                <w:lang w:val="pt-PT"/>
              </w:rPr>
              <w:t xml:space="preserve">M</w:t>
            </w:r>
          </w:p>
        </w:tc>
        <w:tc>
          <w:tcPr>
            <w:tcW w:w="1701" w:type="dxa"/>
          </w:tcPr>
          <w:p>
            <w:pPr>
              <w:rPr>
                <w:lang w:val="pt-PT"/>
              </w:rPr>
            </w:pPr>
            <w:r w:rsidRPr="00E43EEC" w:rsidR="00384FF8">
              <w:rPr>
                <w:lang w:val="pt-PT"/>
              </w:rPr>
              <w:t xml:space="preserve">Two</w:t>
            </w:r>
          </w:p>
        </w:tc>
      </w:tr>
      <w:tr w:rsidRPr="00E43EEC" w:rsidR="00E43EEC" w:rsidTr="00CA7065" w14:paraId="119A4453" w14:textId="77777777">
        <w:tc>
          <w:tcPr>
            <w:tcW w:w="1418" w:type="dxa"/>
          </w:tcPr>
          <w:p>
            <w:pPr>
              <w:rPr>
                <w:lang w:val="pt-PT"/>
              </w:rPr>
            </w:pPr>
            <w:r w:rsidRPr="00E43EEC">
              <w:rPr>
                <w:lang w:val="pt-PT"/>
              </w:rPr>
              <w:t xml:space="preserve">Civil Society</w:t>
            </w:r>
          </w:p>
        </w:tc>
        <w:tc>
          <w:tcPr>
            <w:tcW w:w="1134" w:type="dxa"/>
          </w:tcPr>
          <w:p>
            <w:pPr>
              <w:rPr>
                <w:lang w:val="pt-PT"/>
              </w:rPr>
            </w:pPr>
            <w:r w:rsidRPr="00E43EEC">
              <w:rPr>
                <w:lang w:val="pt-PT"/>
              </w:rPr>
              <w:t xml:space="preserve">Holder</w:t>
            </w:r>
          </w:p>
        </w:tc>
        <w:tc>
          <w:tcPr>
            <w:tcW w:w="1276" w:type="dxa"/>
          </w:tcPr>
          <w:p>
            <w:pPr>
              <w:rPr>
                <w:lang w:val="pt-PT"/>
              </w:rPr>
            </w:pPr>
            <w:r w:rsidRPr="00E43EEC">
              <w:rPr>
                <w:lang w:val="pt-PT"/>
              </w:rPr>
              <w:t xml:space="preserve">2020</w:t>
            </w:r>
          </w:p>
        </w:tc>
        <w:tc>
          <w:tcPr>
            <w:tcW w:w="1417" w:type="dxa"/>
          </w:tcPr>
          <w:p>
            <w:pPr>
              <w:rPr>
                <w:lang w:val="pt-PT"/>
              </w:rPr>
            </w:pPr>
            <w:r w:rsidRPr="00E43EEC">
              <w:rPr>
                <w:lang w:val="pt-PT"/>
              </w:rPr>
              <w:t xml:space="preserve">Steven Stinger</w:t>
            </w:r>
          </w:p>
        </w:tc>
        <w:tc>
          <w:tcPr>
            <w:tcW w:w="1418" w:type="dxa"/>
          </w:tcPr>
          <w:p>
            <w:pPr>
              <w:rPr>
                <w:lang w:val="pt-PT"/>
              </w:rPr>
            </w:pPr>
            <w:r w:rsidRPr="00E43EEC">
              <w:rPr>
                <w:lang w:val="pt-PT"/>
              </w:rPr>
              <w:t xml:space="preserve">Extractive Industry Platform</w:t>
            </w:r>
          </w:p>
        </w:tc>
        <w:tc>
          <w:tcPr>
            <w:tcW w:w="1417" w:type="dxa"/>
          </w:tcPr>
          <w:p>
            <w:pPr>
              <w:rPr>
                <w:lang w:val="pt-PT"/>
              </w:rPr>
            </w:pPr>
            <w:r w:rsidRPr="00E43EEC">
              <w:rPr>
                <w:lang w:val="pt-PT"/>
              </w:rPr>
              <w:t xml:space="preserve">Civil Society</w:t>
            </w:r>
          </w:p>
        </w:tc>
        <w:tc>
          <w:tcPr>
            <w:tcW w:w="992" w:type="dxa"/>
          </w:tcPr>
          <w:p>
            <w:pPr>
              <w:rPr>
                <w:lang w:val="pt-PT"/>
              </w:rPr>
            </w:pPr>
            <w:r w:rsidRPr="00E43EEC">
              <w:rPr>
                <w:lang w:val="pt-PT"/>
              </w:rPr>
              <w:t xml:space="preserve">M</w:t>
            </w:r>
          </w:p>
        </w:tc>
        <w:tc>
          <w:tcPr>
            <w:tcW w:w="1701" w:type="dxa"/>
          </w:tcPr>
          <w:p>
            <w:pPr>
              <w:rPr>
                <w:lang w:val="pt-PT"/>
              </w:rPr>
            </w:pPr>
            <w:r w:rsidRPr="00E43EEC">
              <w:rPr>
                <w:lang w:val="pt-PT"/>
              </w:rPr>
              <w:t xml:space="preserve">All</w:t>
            </w:r>
          </w:p>
        </w:tc>
      </w:tr>
      <w:tr w:rsidRPr="00E43EEC" w:rsidR="00E43EEC" w:rsidTr="00CA7065" w14:paraId="61765565" w14:textId="77777777">
        <w:tc>
          <w:tcPr>
            <w:tcW w:w="1418" w:type="dxa"/>
          </w:tcPr>
          <w:p>
            <w:pPr>
              <w:rPr>
                <w:lang w:val="pt-PT"/>
              </w:rPr>
            </w:pPr>
            <w:r w:rsidRPr="00E43EEC">
              <w:rPr>
                <w:lang w:val="pt-PT"/>
              </w:rPr>
              <w:t xml:space="preserve">Alternative Government Representatives</w:t>
            </w:r>
          </w:p>
        </w:tc>
        <w:tc>
          <w:tcPr>
            <w:tcW w:w="1134" w:type="dxa"/>
          </w:tcPr>
          <w:p>
            <w:pPr>
              <w:rPr>
                <w:lang w:val="pt-PT"/>
              </w:rPr>
            </w:pPr>
            <w:r w:rsidRPr="00E43EEC">
              <w:rPr>
                <w:lang w:val="pt-PT"/>
              </w:rPr>
              <w:t xml:space="preserve">Alternate</w:t>
            </w:r>
          </w:p>
        </w:tc>
        <w:tc>
          <w:tcPr>
            <w:tcW w:w="1276" w:type="dxa"/>
          </w:tcPr>
          <w:p>
            <w:pPr>
              <w:rPr>
                <w:lang w:val="pt-PT"/>
              </w:rPr>
            </w:pPr>
            <w:r w:rsidRPr="00E43EEC">
              <w:rPr>
                <w:lang w:val="pt-PT"/>
              </w:rPr>
              <w:t xml:space="preserve">07/2018</w:t>
            </w:r>
          </w:p>
        </w:tc>
        <w:tc>
          <w:tcPr>
            <w:tcW w:w="1417" w:type="dxa"/>
          </w:tcPr>
          <w:p>
            <w:pPr>
              <w:rPr>
                <w:lang w:val="pt-PT"/>
              </w:rPr>
            </w:pPr>
            <w:r w:rsidRPr="00E43EEC">
              <w:rPr>
                <w:lang w:val="pt-PT"/>
              </w:rPr>
              <w:t xml:space="preserve">Joao Manjate</w:t>
            </w:r>
          </w:p>
        </w:tc>
        <w:tc>
          <w:tcPr>
            <w:tcW w:w="1418" w:type="dxa"/>
          </w:tcPr>
          <w:p>
            <w:pPr>
              <w:rPr>
                <w:lang w:val="pt-PT"/>
              </w:rPr>
            </w:pPr>
            <w:r w:rsidRPr="00E43EEC">
              <w:rPr>
                <w:lang w:val="pt-PT"/>
              </w:rPr>
              <w:t xml:space="preserve">Executive Secretary</w:t>
            </w:r>
          </w:p>
        </w:tc>
        <w:tc>
          <w:tcPr>
            <w:tcW w:w="1417" w:type="dxa"/>
          </w:tcPr>
          <w:p>
            <w:pPr>
              <w:rPr>
                <w:lang w:val="pt-PT"/>
              </w:rPr>
            </w:pPr>
            <w:r w:rsidRPr="00E43EEC">
              <w:rPr>
                <w:lang w:val="pt-PT"/>
              </w:rPr>
              <w:t xml:space="preserve">Ministry of Mineral Resources and Energy</w:t>
            </w:r>
          </w:p>
        </w:tc>
        <w:tc>
          <w:tcPr>
            <w:tcW w:w="992" w:type="dxa"/>
          </w:tcPr>
          <w:p>
            <w:pPr>
              <w:rPr>
                <w:lang w:val="pt-PT"/>
              </w:rPr>
            </w:pPr>
            <w:r w:rsidRPr="00E43EEC">
              <w:rPr>
                <w:lang w:val="pt-PT"/>
              </w:rPr>
              <w:t xml:space="preserve">M</w:t>
            </w:r>
          </w:p>
        </w:tc>
        <w:tc>
          <w:tcPr>
            <w:tcW w:w="1701" w:type="dxa"/>
          </w:tcPr>
          <w:p>
            <w:pPr>
              <w:rPr>
                <w:lang w:val="pt-PT"/>
              </w:rPr>
            </w:pPr>
            <w:r w:rsidRPr="00E43EEC">
              <w:rPr>
                <w:lang w:val="pt-PT"/>
              </w:rPr>
              <w:t xml:space="preserve">All</w:t>
            </w:r>
          </w:p>
        </w:tc>
      </w:tr>
      <w:tr w:rsidRPr="00E43EEC" w:rsidR="00E43EEC" w:rsidTr="00CA7065" w14:paraId="08C07C0A" w14:textId="77777777">
        <w:tc>
          <w:tcPr>
            <w:tcW w:w="1418" w:type="dxa"/>
          </w:tcPr>
          <w:p>
            <w:pPr>
              <w:rPr>
                <w:lang w:val="pt-PT"/>
              </w:rPr>
            </w:pPr>
            <w:r w:rsidRPr="00E43EEC">
              <w:rPr>
                <w:lang w:val="pt-PT"/>
              </w:rPr>
              <w:t xml:space="preserve">Alternative Government Representatives</w:t>
            </w:r>
          </w:p>
        </w:tc>
        <w:tc>
          <w:tcPr>
            <w:tcW w:w="1134" w:type="dxa"/>
          </w:tcPr>
          <w:p>
            <w:pPr>
              <w:rPr>
                <w:lang w:val="pt-PT"/>
              </w:rPr>
            </w:pPr>
            <w:r w:rsidRPr="00E43EEC">
              <w:rPr>
                <w:lang w:val="pt-PT"/>
              </w:rPr>
              <w:t xml:space="preserve">Alternate</w:t>
            </w:r>
          </w:p>
        </w:tc>
        <w:tc>
          <w:tcPr>
            <w:tcW w:w="1276" w:type="dxa"/>
          </w:tcPr>
          <w:p>
            <w:pPr>
              <w:rPr>
                <w:lang w:val="pt-PT"/>
              </w:rPr>
            </w:pPr>
            <w:r w:rsidRPr="00E43EEC">
              <w:rPr>
                <w:lang w:val="pt-PT"/>
              </w:rPr>
              <w:t xml:space="preserve">2021</w:t>
            </w:r>
          </w:p>
        </w:tc>
        <w:tc>
          <w:tcPr>
            <w:tcW w:w="1417" w:type="dxa"/>
          </w:tcPr>
          <w:p>
            <w:pPr>
              <w:rPr>
                <w:lang w:val="pt-PT"/>
              </w:rPr>
            </w:pPr>
            <w:r w:rsidRPr="00E43EEC">
              <w:rPr>
                <w:lang w:val="pt-PT"/>
              </w:rPr>
              <w:t xml:space="preserve">Anibal Mbalango</w:t>
            </w:r>
          </w:p>
        </w:tc>
        <w:tc>
          <w:tcPr>
            <w:tcW w:w="1418" w:type="dxa"/>
          </w:tcPr>
          <w:p>
            <w:pPr>
              <w:rPr>
                <w:lang w:val="pt-PT"/>
              </w:rPr>
            </w:pPr>
            <w:r w:rsidRPr="00E43EEC">
              <w:rPr>
                <w:lang w:val="pt-PT"/>
              </w:rPr>
              <w:t xml:space="preserve">National Director</w:t>
            </w:r>
          </w:p>
        </w:tc>
        <w:tc>
          <w:tcPr>
            <w:tcW w:w="1417" w:type="dxa"/>
          </w:tcPr>
          <w:p>
            <w:pPr>
              <w:rPr>
                <w:lang w:val="pt-PT"/>
              </w:rPr>
            </w:pPr>
            <w:r w:rsidRPr="00E43EEC">
              <w:rPr>
                <w:lang w:val="pt-PT"/>
              </w:rPr>
              <w:t xml:space="preserve">Tax Authority</w:t>
            </w:r>
          </w:p>
        </w:tc>
        <w:tc>
          <w:tcPr>
            <w:tcW w:w="992" w:type="dxa"/>
          </w:tcPr>
          <w:p>
            <w:pPr>
              <w:rPr>
                <w:lang w:val="pt-PT"/>
              </w:rPr>
            </w:pPr>
            <w:r w:rsidRPr="00E43EEC">
              <w:rPr>
                <w:lang w:val="pt-PT"/>
              </w:rPr>
              <w:t xml:space="preserve">M</w:t>
            </w:r>
          </w:p>
        </w:tc>
        <w:tc>
          <w:tcPr>
            <w:tcW w:w="1701" w:type="dxa"/>
          </w:tcPr>
          <w:p>
            <w:pPr>
              <w:rPr>
                <w:lang w:val="pt-PT"/>
              </w:rPr>
            </w:pPr>
            <w:r>
              <w:rPr>
                <w:lang w:val="pt-PT"/>
              </w:rPr>
              <w:t xml:space="preserve">All</w:t>
            </w:r>
          </w:p>
        </w:tc>
      </w:tr>
      <w:tr w:rsidRPr="00E43EEC" w:rsidR="00E43EEC" w:rsidTr="00CA7065" w14:paraId="5A225FE2" w14:textId="77777777">
        <w:tc>
          <w:tcPr>
            <w:tcW w:w="1418" w:type="dxa"/>
          </w:tcPr>
          <w:p>
            <w:pPr>
              <w:rPr>
                <w:lang w:val="pt-PT"/>
              </w:rPr>
            </w:pPr>
            <w:r w:rsidRPr="00E43EEC">
              <w:rPr>
                <w:lang w:val="pt-PT"/>
              </w:rPr>
              <w:t xml:space="preserve">Alternative Government Representatives</w:t>
            </w:r>
          </w:p>
        </w:tc>
        <w:tc>
          <w:tcPr>
            <w:tcW w:w="1134" w:type="dxa"/>
          </w:tcPr>
          <w:p>
            <w:pPr>
              <w:rPr>
                <w:lang w:val="pt-PT"/>
              </w:rPr>
            </w:pPr>
            <w:r w:rsidRPr="00E43EEC">
              <w:rPr>
                <w:lang w:val="pt-PT"/>
              </w:rPr>
              <w:t xml:space="preserve">Alternate</w:t>
            </w:r>
          </w:p>
        </w:tc>
        <w:tc>
          <w:tcPr>
            <w:tcW w:w="1276" w:type="dxa"/>
          </w:tcPr>
          <w:p>
            <w:pPr>
              <w:rPr>
                <w:lang w:val="pt-PT"/>
              </w:rPr>
            </w:pPr>
            <w:r w:rsidRPr="00E43EEC">
              <w:rPr>
                <w:lang w:val="pt-PT"/>
              </w:rPr>
              <w:t xml:space="preserve">2021</w:t>
            </w:r>
          </w:p>
        </w:tc>
        <w:tc>
          <w:tcPr>
            <w:tcW w:w="1417" w:type="dxa"/>
          </w:tcPr>
          <w:p>
            <w:pPr>
              <w:rPr>
                <w:lang w:val="pt-PT"/>
              </w:rPr>
            </w:pPr>
            <w:r w:rsidRPr="00E43EEC">
              <w:rPr>
                <w:lang w:val="pt-PT"/>
              </w:rPr>
              <w:t xml:space="preserve">Erikson Duarte</w:t>
            </w:r>
          </w:p>
        </w:tc>
        <w:tc>
          <w:tcPr>
            <w:tcW w:w="1418" w:type="dxa"/>
          </w:tcPr>
          <w:p>
            <w:pPr>
              <w:rPr>
                <w:lang w:val="pt-PT"/>
              </w:rPr>
            </w:pPr>
            <w:r>
              <w:rPr>
                <w:lang w:val="pt-PT"/>
              </w:rPr>
              <w:t xml:space="preserve">Technician at the Ministry of Industry and Trade</w:t>
            </w:r>
          </w:p>
        </w:tc>
        <w:tc>
          <w:tcPr>
            <w:tcW w:w="1417" w:type="dxa"/>
          </w:tcPr>
          <w:p>
            <w:pPr>
              <w:rPr>
                <w:lang w:val="pt-PT"/>
              </w:rPr>
            </w:pPr>
            <w:r w:rsidRPr="00E43EEC">
              <w:rPr>
                <w:lang w:val="pt-PT"/>
              </w:rPr>
              <w:t xml:space="preserve">MIC</w:t>
            </w:r>
          </w:p>
        </w:tc>
        <w:tc>
          <w:tcPr>
            <w:tcW w:w="992" w:type="dxa"/>
          </w:tcPr>
          <w:p>
            <w:pPr>
              <w:rPr>
                <w:lang w:val="pt-PT"/>
              </w:rPr>
            </w:pPr>
            <w:r w:rsidRPr="00E43EEC">
              <w:rPr>
                <w:lang w:val="pt-PT"/>
              </w:rPr>
              <w:t xml:space="preserve">M</w:t>
            </w:r>
          </w:p>
        </w:tc>
        <w:tc>
          <w:tcPr>
            <w:tcW w:w="1701" w:type="dxa"/>
          </w:tcPr>
          <w:p>
            <w:pPr>
              <w:rPr>
                <w:lang w:val="pt-PT"/>
              </w:rPr>
            </w:pPr>
            <w:r w:rsidRPr="00E43EEC" w:rsidR="00384FF8">
              <w:rPr>
                <w:lang w:val="pt-PT"/>
              </w:rPr>
              <w:t xml:space="preserve">A</w:t>
            </w:r>
          </w:p>
        </w:tc>
      </w:tr>
      <w:tr w:rsidRPr="00E43EEC" w:rsidR="00E43EEC" w:rsidTr="00CA7065" w14:paraId="11A9EEA9" w14:textId="77777777">
        <w:tc>
          <w:tcPr>
            <w:tcW w:w="1418" w:type="dxa"/>
          </w:tcPr>
          <w:p>
            <w:pPr>
              <w:rPr>
                <w:lang w:val="pt-PT"/>
              </w:rPr>
            </w:pPr>
            <w:r w:rsidRPr="00E43EEC">
              <w:rPr>
                <w:lang w:val="pt-PT"/>
              </w:rPr>
              <w:t xml:space="preserve">Alternative Government Representatives</w:t>
            </w:r>
          </w:p>
        </w:tc>
        <w:tc>
          <w:tcPr>
            <w:tcW w:w="1134" w:type="dxa"/>
          </w:tcPr>
          <w:p>
            <w:pPr>
              <w:rPr>
                <w:lang w:val="pt-PT"/>
              </w:rPr>
            </w:pPr>
            <w:r w:rsidRPr="00E43EEC">
              <w:rPr>
                <w:lang w:val="pt-PT"/>
              </w:rPr>
              <w:t xml:space="preserve">Alternate</w:t>
            </w:r>
          </w:p>
        </w:tc>
        <w:tc>
          <w:tcPr>
            <w:tcW w:w="1276" w:type="dxa"/>
          </w:tcPr>
          <w:p>
            <w:pPr>
              <w:rPr>
                <w:lang w:val="pt-PT"/>
              </w:rPr>
            </w:pPr>
            <w:r w:rsidRPr="00E43EEC">
              <w:rPr>
                <w:lang w:val="pt-PT"/>
              </w:rPr>
              <w:t xml:space="preserve">2016</w:t>
            </w:r>
          </w:p>
        </w:tc>
        <w:tc>
          <w:tcPr>
            <w:tcW w:w="1417" w:type="dxa"/>
          </w:tcPr>
          <w:p>
            <w:pPr>
              <w:rPr>
                <w:lang w:val="pt-PT"/>
              </w:rPr>
            </w:pPr>
            <w:r w:rsidRPr="00E43EEC">
              <w:rPr>
                <w:lang w:val="pt-PT"/>
              </w:rPr>
              <w:t xml:space="preserve">Rosalina Niquice</w:t>
            </w:r>
          </w:p>
        </w:tc>
        <w:tc>
          <w:tcPr>
            <w:tcW w:w="1418" w:type="dxa"/>
          </w:tcPr>
          <w:p>
            <w:pPr>
              <w:rPr>
                <w:lang w:val="pt-PT"/>
              </w:rPr>
            </w:pPr>
            <w:r>
              <w:rPr>
                <w:lang w:val="pt-PT"/>
              </w:rPr>
              <w:t xml:space="preserve">Technician at the Ministry of Land and </w:t>
            </w:r>
            <w:r w:rsidRPr="00E43EEC" w:rsidR="006175B0">
              <w:rPr>
                <w:lang w:val="pt-PT"/>
              </w:rPr>
              <w:t xml:space="preserve">Environment</w:t>
            </w:r>
          </w:p>
        </w:tc>
        <w:tc>
          <w:tcPr>
            <w:tcW w:w="1417" w:type="dxa"/>
          </w:tcPr>
          <w:p>
            <w:pPr>
              <w:rPr>
                <w:lang w:val="pt-PT"/>
              </w:rPr>
            </w:pPr>
            <w:r w:rsidRPr="00E43EEC">
              <w:rPr>
                <w:lang w:val="pt-PT"/>
              </w:rPr>
              <w:t xml:space="preserve">MTA</w:t>
            </w:r>
          </w:p>
        </w:tc>
        <w:tc>
          <w:tcPr>
            <w:tcW w:w="992" w:type="dxa"/>
          </w:tcPr>
          <w:p>
            <w:pPr>
              <w:rPr>
                <w:lang w:val="pt-PT"/>
              </w:rPr>
            </w:pPr>
            <w:r w:rsidRPr="00E43EEC">
              <w:rPr>
                <w:lang w:val="pt-PT"/>
              </w:rPr>
              <w:t xml:space="preserve">F</w:t>
            </w:r>
          </w:p>
        </w:tc>
        <w:tc>
          <w:tcPr>
            <w:tcW w:w="1701" w:type="dxa"/>
          </w:tcPr>
          <w:p>
            <w:pPr>
              <w:rPr>
                <w:lang w:val="pt-PT"/>
              </w:rPr>
            </w:pPr>
            <w:r>
              <w:rPr>
                <w:lang w:val="pt-PT"/>
              </w:rPr>
              <w:t xml:space="preserve">All</w:t>
            </w:r>
          </w:p>
        </w:tc>
      </w:tr>
      <w:tr w:rsidRPr="00E43EEC" w:rsidR="00E43EEC" w:rsidTr="00CA7065" w14:paraId="3C0A8A40" w14:textId="77777777">
        <w:tc>
          <w:tcPr>
            <w:tcW w:w="1418" w:type="dxa"/>
          </w:tcPr>
          <w:p>
            <w:pPr>
              <w:rPr>
                <w:lang w:val="pt-PT"/>
              </w:rPr>
            </w:pPr>
            <w:r w:rsidRPr="00E43EEC">
              <w:rPr>
                <w:lang w:val="pt-PT"/>
              </w:rPr>
              <w:lastRenderedPageBreak/>
              <w:t xml:space="preserve">Alternative Company Representatives</w:t>
            </w:r>
          </w:p>
        </w:tc>
        <w:tc>
          <w:tcPr>
            <w:tcW w:w="1134" w:type="dxa"/>
          </w:tcPr>
          <w:p>
            <w:pPr>
              <w:rPr>
                <w:lang w:val="pt-PT"/>
              </w:rPr>
            </w:pPr>
            <w:r w:rsidRPr="00E43EEC">
              <w:rPr>
                <w:lang w:val="pt-PT"/>
              </w:rPr>
              <w:t xml:space="preserve">Alternate</w:t>
            </w:r>
          </w:p>
        </w:tc>
        <w:tc>
          <w:tcPr>
            <w:tcW w:w="1276" w:type="dxa"/>
          </w:tcPr>
          <w:p>
            <w:pPr>
              <w:rPr>
                <w:lang w:val="pt-PT"/>
              </w:rPr>
            </w:pPr>
            <w:r w:rsidRPr="00E43EEC">
              <w:rPr>
                <w:lang w:val="pt-PT"/>
              </w:rPr>
              <w:t xml:space="preserve">2021</w:t>
            </w:r>
          </w:p>
        </w:tc>
        <w:tc>
          <w:tcPr>
            <w:tcW w:w="1417" w:type="dxa"/>
          </w:tcPr>
          <w:p>
            <w:pPr>
              <w:rPr>
                <w:lang w:val="pt-PT"/>
              </w:rPr>
            </w:pPr>
            <w:r w:rsidRPr="00E43EEC">
              <w:rPr>
                <w:lang w:val="pt-PT"/>
              </w:rPr>
              <w:t xml:space="preserve">Regina Macuacua</w:t>
            </w:r>
          </w:p>
        </w:tc>
        <w:tc>
          <w:tcPr>
            <w:tcW w:w="1418" w:type="dxa"/>
          </w:tcPr>
          <w:p>
            <w:pPr>
              <w:rPr>
                <w:lang w:val="pt-PT"/>
              </w:rPr>
            </w:pPr>
            <w:r w:rsidRPr="00E43EEC">
              <w:rPr>
                <w:lang w:val="pt-PT"/>
              </w:rPr>
              <w:t xml:space="preserve">Kenmare Moma Mining</w:t>
            </w:r>
          </w:p>
        </w:tc>
        <w:tc>
          <w:tcPr>
            <w:tcW w:w="1417" w:type="dxa"/>
          </w:tcPr>
          <w:p>
            <w:pPr>
              <w:rPr>
                <w:lang w:val="pt-PT"/>
              </w:rPr>
            </w:pPr>
            <w:r w:rsidRPr="00E43EEC">
              <w:rPr>
                <w:lang w:val="pt-PT"/>
              </w:rPr>
              <w:t xml:space="preserve">Representative of the Chamber of Mines</w:t>
            </w:r>
          </w:p>
        </w:tc>
        <w:tc>
          <w:tcPr>
            <w:tcW w:w="992" w:type="dxa"/>
          </w:tcPr>
          <w:p>
            <w:pPr>
              <w:rPr>
                <w:lang w:val="pt-PT"/>
              </w:rPr>
            </w:pPr>
            <w:r w:rsidRPr="00E43EEC">
              <w:rPr>
                <w:lang w:val="pt-PT"/>
              </w:rPr>
              <w:t xml:space="preserve">F</w:t>
            </w:r>
          </w:p>
        </w:tc>
        <w:tc>
          <w:tcPr>
            <w:tcW w:w="1701" w:type="dxa"/>
          </w:tcPr>
          <w:p>
            <w:pPr>
              <w:rPr>
                <w:lang w:val="pt-PT"/>
              </w:rPr>
            </w:pPr>
            <w:r w:rsidRPr="00E43EEC" w:rsidR="00D338E2">
              <w:rPr>
                <w:lang w:val="pt-PT"/>
              </w:rPr>
              <w:t xml:space="preserve">A</w:t>
            </w:r>
          </w:p>
        </w:tc>
      </w:tr>
      <w:tr w:rsidRPr="00E43EEC" w:rsidR="00E43EEC" w:rsidTr="00CA7065" w14:paraId="0E0993C9" w14:textId="77777777">
        <w:tc>
          <w:tcPr>
            <w:tcW w:w="1418" w:type="dxa"/>
          </w:tcPr>
          <w:p>
            <w:pPr>
              <w:rPr>
                <w:lang w:val="pt-PT"/>
              </w:rPr>
            </w:pPr>
            <w:r w:rsidRPr="00E43EEC">
              <w:rPr>
                <w:lang w:val="pt-PT"/>
              </w:rPr>
              <w:t xml:space="preserve">Alternative Company Representatives</w:t>
            </w:r>
          </w:p>
        </w:tc>
        <w:tc>
          <w:tcPr>
            <w:tcW w:w="1134" w:type="dxa"/>
          </w:tcPr>
          <w:p>
            <w:pPr>
              <w:rPr>
                <w:lang w:val="pt-PT"/>
              </w:rPr>
            </w:pPr>
            <w:r w:rsidRPr="00E43EEC">
              <w:rPr>
                <w:lang w:val="pt-PT"/>
              </w:rPr>
              <w:t xml:space="preserve">Alternate</w:t>
            </w:r>
          </w:p>
        </w:tc>
        <w:tc>
          <w:tcPr>
            <w:tcW w:w="1276" w:type="dxa"/>
          </w:tcPr>
          <w:p>
            <w:pPr>
              <w:rPr>
                <w:lang w:val="pt-PT"/>
              </w:rPr>
            </w:pPr>
            <w:r w:rsidRPr="00E43EEC">
              <w:rPr>
                <w:lang w:val="pt-PT"/>
              </w:rPr>
              <w:t xml:space="preserve">2021</w:t>
            </w:r>
          </w:p>
        </w:tc>
        <w:tc>
          <w:tcPr>
            <w:tcW w:w="1417" w:type="dxa"/>
          </w:tcPr>
          <w:p>
            <w:pPr>
              <w:rPr>
                <w:lang w:val="pt-PT"/>
              </w:rPr>
            </w:pPr>
            <w:r w:rsidRPr="00E43EEC">
              <w:rPr>
                <w:lang w:val="pt-PT"/>
              </w:rPr>
              <w:t xml:space="preserve">Gerson Lobo</w:t>
            </w:r>
          </w:p>
        </w:tc>
        <w:tc>
          <w:tcPr>
            <w:tcW w:w="1418" w:type="dxa"/>
          </w:tcPr>
          <w:p>
            <w:pPr>
              <w:rPr>
                <w:lang w:val="pt-PT"/>
              </w:rPr>
            </w:pPr>
            <w:r w:rsidRPr="00E43EEC">
              <w:rPr>
                <w:lang w:val="pt-PT"/>
              </w:rPr>
              <w:t xml:space="preserve">Montepues Ruby Mining</w:t>
            </w:r>
          </w:p>
        </w:tc>
        <w:tc>
          <w:tcPr>
            <w:tcW w:w="1417" w:type="dxa"/>
          </w:tcPr>
          <w:p>
            <w:pPr>
              <w:rPr>
                <w:lang w:val="pt-PT"/>
              </w:rPr>
            </w:pPr>
            <w:r w:rsidRPr="00E43EEC">
              <w:rPr>
                <w:lang w:val="pt-PT"/>
              </w:rPr>
              <w:t xml:space="preserve">Representative of the Chamber of Mines</w:t>
            </w:r>
          </w:p>
        </w:tc>
        <w:tc>
          <w:tcPr>
            <w:tcW w:w="992" w:type="dxa"/>
          </w:tcPr>
          <w:p>
            <w:pPr>
              <w:rPr>
                <w:lang w:val="pt-PT"/>
              </w:rPr>
            </w:pPr>
            <w:r w:rsidRPr="00E43EEC">
              <w:rPr>
                <w:lang w:val="pt-PT"/>
              </w:rPr>
              <w:t xml:space="preserve">M</w:t>
            </w:r>
          </w:p>
        </w:tc>
        <w:tc>
          <w:tcPr>
            <w:tcW w:w="1701" w:type="dxa"/>
          </w:tcPr>
          <w:p>
            <w:pPr>
              <w:tabs>
                <w:tab w:val="left" w:pos="380"/>
              </w:tabs>
              <w:ind w:start="-35" w:end="100" w:firstLine="35"/>
              <w:rPr>
                <w:lang w:val="pt-PT"/>
              </w:rPr>
            </w:pPr>
            <w:r w:rsidRPr="00E43EEC" w:rsidR="00D338E2">
              <w:rPr>
                <w:lang w:val="pt-PT"/>
              </w:rPr>
              <w:t xml:space="preserve">Two</w:t>
            </w:r>
          </w:p>
        </w:tc>
      </w:tr>
      <w:tr w:rsidRPr="00E43EEC" w:rsidR="00E43EEC" w:rsidTr="00CA7065" w14:paraId="33EBB729" w14:textId="77777777">
        <w:tc>
          <w:tcPr>
            <w:tcW w:w="1418" w:type="dxa"/>
          </w:tcPr>
          <w:p>
            <w:pPr>
              <w:rPr>
                <w:lang w:val="pt-PT"/>
              </w:rPr>
            </w:pPr>
            <w:r w:rsidRPr="00E43EEC">
              <w:rPr>
                <w:lang w:val="pt-PT"/>
              </w:rPr>
              <w:t xml:space="preserve">Alternative Company Representatives</w:t>
            </w:r>
          </w:p>
        </w:tc>
        <w:tc>
          <w:tcPr>
            <w:tcW w:w="1134" w:type="dxa"/>
          </w:tcPr>
          <w:p>
            <w:pPr>
              <w:rPr>
                <w:lang w:val="pt-PT"/>
              </w:rPr>
            </w:pPr>
            <w:r w:rsidRPr="00E43EEC">
              <w:rPr>
                <w:lang w:val="pt-PT"/>
              </w:rPr>
              <w:t xml:space="preserve">Alternate</w:t>
            </w:r>
          </w:p>
        </w:tc>
        <w:tc>
          <w:tcPr>
            <w:tcW w:w="1276" w:type="dxa"/>
          </w:tcPr>
          <w:p>
            <w:pPr>
              <w:rPr>
                <w:lang w:val="pt-PT"/>
              </w:rPr>
            </w:pPr>
            <w:r w:rsidRPr="00E43EEC">
              <w:rPr>
                <w:lang w:val="pt-PT"/>
              </w:rPr>
              <w:t xml:space="preserve">2021</w:t>
            </w:r>
          </w:p>
        </w:tc>
        <w:tc>
          <w:tcPr>
            <w:tcW w:w="1417" w:type="dxa"/>
          </w:tcPr>
          <w:p>
            <w:pPr>
              <w:rPr>
                <w:lang w:val="pt-PT"/>
              </w:rPr>
            </w:pPr>
            <w:r w:rsidRPr="00E43EEC">
              <w:rPr>
                <w:lang w:val="pt-PT"/>
              </w:rPr>
              <w:t xml:space="preserve">Ovídeo Rodolfo</w:t>
            </w:r>
          </w:p>
        </w:tc>
        <w:tc>
          <w:tcPr>
            <w:tcW w:w="1418" w:type="dxa"/>
          </w:tcPr>
          <w:p>
            <w:pPr>
              <w:rPr>
                <w:lang w:val="pt-PT"/>
              </w:rPr>
            </w:pPr>
            <w:r w:rsidRPr="00E43EEC" w:rsidR="00740AED">
              <w:rPr>
                <w:lang w:val="pt-PT"/>
              </w:rPr>
              <w:t xml:space="preserve">Petroleum </w:t>
            </w:r>
            <w:r>
              <w:rPr>
                <w:lang w:val="pt-PT"/>
              </w:rPr>
              <w:t xml:space="preserve">Sector</w:t>
            </w:r>
          </w:p>
        </w:tc>
        <w:tc>
          <w:tcPr>
            <w:tcW w:w="1417" w:type="dxa"/>
          </w:tcPr>
          <w:p>
            <w:pPr>
              <w:rPr>
                <w:lang w:val="pt-PT"/>
              </w:rPr>
            </w:pPr>
            <w:r w:rsidRPr="00E43EEC">
              <w:rPr>
                <w:lang w:val="pt-PT"/>
              </w:rPr>
              <w:t xml:space="preserve">AMOPI - </w:t>
            </w:r>
          </w:p>
        </w:tc>
        <w:tc>
          <w:tcPr>
            <w:tcW w:w="992" w:type="dxa"/>
          </w:tcPr>
          <w:p>
            <w:pPr>
              <w:rPr>
                <w:lang w:val="pt-PT"/>
              </w:rPr>
            </w:pPr>
            <w:r w:rsidRPr="00E43EEC">
              <w:rPr>
                <w:lang w:val="pt-PT"/>
              </w:rPr>
              <w:t xml:space="preserve">M</w:t>
            </w:r>
          </w:p>
        </w:tc>
        <w:tc>
          <w:tcPr>
            <w:tcW w:w="1701" w:type="dxa"/>
          </w:tcPr>
          <w:p>
            <w:pPr>
              <w:rPr>
                <w:lang w:val="pt-PT"/>
              </w:rPr>
            </w:pPr>
            <w:r w:rsidRPr="00E43EEC" w:rsidR="00D338E2">
              <w:rPr>
                <w:lang w:val="pt-PT"/>
              </w:rPr>
              <w:t xml:space="preserve">All</w:t>
            </w:r>
          </w:p>
        </w:tc>
      </w:tr>
      <w:tr w:rsidRPr="00E43EEC" w:rsidR="00E43EEC" w:rsidTr="00CA7065" w14:paraId="42E3714C" w14:textId="77777777">
        <w:tc>
          <w:tcPr>
            <w:tcW w:w="1418" w:type="dxa"/>
          </w:tcPr>
          <w:p>
            <w:pPr>
              <w:rPr>
                <w:lang w:val="pt-PT"/>
              </w:rPr>
            </w:pPr>
            <w:r w:rsidRPr="00E43EEC">
              <w:rPr>
                <w:lang w:val="pt-PT"/>
              </w:rPr>
              <w:t xml:space="preserve">Alternative Company Representatives</w:t>
            </w:r>
          </w:p>
        </w:tc>
        <w:tc>
          <w:tcPr>
            <w:tcW w:w="1134" w:type="dxa"/>
          </w:tcPr>
          <w:p>
            <w:pPr>
              <w:rPr>
                <w:lang w:val="pt-PT"/>
              </w:rPr>
            </w:pPr>
            <w:r w:rsidRPr="00E43EEC">
              <w:rPr>
                <w:lang w:val="pt-PT"/>
              </w:rPr>
              <w:t xml:space="preserve">Alternate</w:t>
            </w:r>
          </w:p>
        </w:tc>
        <w:tc>
          <w:tcPr>
            <w:tcW w:w="1276" w:type="dxa"/>
          </w:tcPr>
          <w:p>
            <w:pPr>
              <w:rPr>
                <w:lang w:val="pt-PT"/>
              </w:rPr>
            </w:pPr>
            <w:r w:rsidRPr="00E43EEC">
              <w:rPr>
                <w:lang w:val="pt-PT"/>
              </w:rPr>
              <w:t xml:space="preserve">2021</w:t>
            </w:r>
          </w:p>
        </w:tc>
        <w:tc>
          <w:tcPr>
            <w:tcW w:w="1417" w:type="dxa"/>
          </w:tcPr>
          <w:p>
            <w:pPr>
              <w:rPr>
                <w:lang w:val="pt-PT"/>
              </w:rPr>
            </w:pPr>
            <w:r w:rsidRPr="00E43EEC">
              <w:rPr>
                <w:lang w:val="pt-PT"/>
              </w:rPr>
              <w:t xml:space="preserve">Samira Remane</w:t>
            </w:r>
          </w:p>
        </w:tc>
        <w:tc>
          <w:tcPr>
            <w:tcW w:w="1418" w:type="dxa"/>
          </w:tcPr>
          <w:p>
            <w:pPr>
              <w:rPr>
                <w:lang w:val="pt-PT"/>
              </w:rPr>
            </w:pPr>
            <w:r w:rsidRPr="00E43EEC" w:rsidR="00740AED">
              <w:rPr>
                <w:lang w:val="pt-PT"/>
              </w:rPr>
              <w:t xml:space="preserve">Petroleum </w:t>
            </w:r>
            <w:r>
              <w:rPr>
                <w:lang w:val="pt-PT"/>
              </w:rPr>
              <w:t xml:space="preserve">Sector</w:t>
            </w:r>
          </w:p>
        </w:tc>
        <w:tc>
          <w:tcPr>
            <w:tcW w:w="1417" w:type="dxa"/>
          </w:tcPr>
          <w:p>
            <w:pPr>
              <w:rPr>
                <w:lang w:val="pt-PT"/>
              </w:rPr>
            </w:pPr>
            <w:r w:rsidRPr="00E43EEC">
              <w:rPr>
                <w:lang w:val="pt-PT"/>
              </w:rPr>
              <w:t xml:space="preserve">Mozambique Rovuma Venture</w:t>
            </w:r>
          </w:p>
        </w:tc>
        <w:tc>
          <w:tcPr>
            <w:tcW w:w="992" w:type="dxa"/>
          </w:tcPr>
          <w:p>
            <w:pPr>
              <w:rPr>
                <w:lang w:val="pt-PT"/>
              </w:rPr>
            </w:pPr>
            <w:r w:rsidRPr="00E43EEC">
              <w:rPr>
                <w:lang w:val="pt-PT"/>
              </w:rPr>
              <w:t xml:space="preserve">F</w:t>
            </w:r>
          </w:p>
        </w:tc>
        <w:tc>
          <w:tcPr>
            <w:tcW w:w="1701" w:type="dxa"/>
          </w:tcPr>
          <w:p>
            <w:pPr>
              <w:rPr>
                <w:lang w:val="pt-PT"/>
              </w:rPr>
            </w:pPr>
            <w:r w:rsidRPr="00E43EEC" w:rsidR="00D338E2">
              <w:rPr>
                <w:lang w:val="pt-PT"/>
              </w:rPr>
              <w:t xml:space="preserve">Two</w:t>
            </w:r>
          </w:p>
        </w:tc>
      </w:tr>
      <w:tr w:rsidRPr="00E43EEC" w:rsidR="00E43EEC" w:rsidTr="00CA7065" w14:paraId="4AEFF7EE" w14:textId="77777777">
        <w:tc>
          <w:tcPr>
            <w:tcW w:w="1418" w:type="dxa"/>
          </w:tcPr>
          <w:p>
            <w:pPr>
              <w:rPr>
                <w:lang w:val="pt-PT"/>
              </w:rPr>
            </w:pPr>
            <w:r w:rsidRPr="00E43EEC">
              <w:rPr>
                <w:lang w:val="pt-PT"/>
              </w:rPr>
              <w:t xml:space="preserve">Civil Society Alernative Representatives</w:t>
            </w:r>
          </w:p>
        </w:tc>
        <w:tc>
          <w:tcPr>
            <w:tcW w:w="1134" w:type="dxa"/>
          </w:tcPr>
          <w:p>
            <w:pPr>
              <w:rPr>
                <w:lang w:val="pt-PT"/>
              </w:rPr>
            </w:pPr>
            <w:r w:rsidRPr="00E43EEC">
              <w:rPr>
                <w:lang w:val="pt-PT"/>
              </w:rPr>
              <w:t xml:space="preserve">Alternate</w:t>
            </w:r>
          </w:p>
        </w:tc>
        <w:tc>
          <w:tcPr>
            <w:tcW w:w="1276" w:type="dxa"/>
          </w:tcPr>
          <w:p>
            <w:pPr>
              <w:rPr>
                <w:lang w:val="pt-PT"/>
              </w:rPr>
            </w:pPr>
            <w:r w:rsidRPr="00E43EEC">
              <w:rPr>
                <w:lang w:val="pt-PT"/>
              </w:rPr>
              <w:t xml:space="preserve">2021</w:t>
            </w:r>
          </w:p>
        </w:tc>
        <w:tc>
          <w:tcPr>
            <w:tcW w:w="1417" w:type="dxa"/>
          </w:tcPr>
          <w:p>
            <w:pPr>
              <w:rPr>
                <w:lang w:val="pt-PT"/>
              </w:rPr>
            </w:pPr>
            <w:r w:rsidRPr="00E43EEC">
              <w:rPr>
                <w:lang w:val="pt-PT"/>
              </w:rPr>
              <w:t xml:space="preserve">Tomás Vieira Mario</w:t>
            </w:r>
          </w:p>
        </w:tc>
        <w:tc>
          <w:tcPr>
            <w:tcW w:w="1418" w:type="dxa"/>
          </w:tcPr>
          <w:p>
            <w:pPr>
              <w:rPr>
                <w:lang w:val="pt-PT"/>
              </w:rPr>
            </w:pPr>
            <w:r w:rsidRPr="00E43EEC">
              <w:rPr>
                <w:lang w:val="pt-PT"/>
              </w:rPr>
              <w:t xml:space="preserve">Chief Executive Officer of SEKELEKANI and President of the CCIE</w:t>
            </w:r>
          </w:p>
        </w:tc>
        <w:tc>
          <w:tcPr>
            <w:tcW w:w="1417" w:type="dxa"/>
          </w:tcPr>
          <w:p>
            <w:pPr>
              <w:rPr>
                <w:lang w:val="pt-PT"/>
              </w:rPr>
            </w:pPr>
            <w:r>
              <w:rPr>
                <w:lang w:val="pt-PT"/>
              </w:rPr>
              <w:t xml:space="preserve">Civic Coalition </w:t>
            </w:r>
            <w:r>
              <w:rPr>
                <w:lang w:val="pt-PT"/>
              </w:rPr>
              <w:t xml:space="preserve">for </w:t>
            </w:r>
            <w:r w:rsidRPr="00E43EEC" w:rsidR="00740AED">
              <w:rPr>
                <w:lang w:val="pt-PT"/>
              </w:rPr>
              <w:t xml:space="preserve">Extractive Industry</w:t>
            </w:r>
          </w:p>
        </w:tc>
        <w:tc>
          <w:tcPr>
            <w:tcW w:w="992" w:type="dxa"/>
          </w:tcPr>
          <w:p>
            <w:pPr>
              <w:rPr>
                <w:lang w:val="pt-PT"/>
              </w:rPr>
            </w:pPr>
            <w:r w:rsidRPr="00E43EEC">
              <w:rPr>
                <w:lang w:val="pt-PT"/>
              </w:rPr>
              <w:t xml:space="preserve">M</w:t>
            </w:r>
          </w:p>
        </w:tc>
        <w:tc>
          <w:tcPr>
            <w:tcW w:w="1701" w:type="dxa"/>
          </w:tcPr>
          <w:p>
            <w:pPr>
              <w:rPr>
                <w:lang w:val="pt-PT"/>
              </w:rPr>
            </w:pPr>
            <w:r w:rsidRPr="00E43EEC">
              <w:rPr>
                <w:lang w:val="pt-PT"/>
              </w:rPr>
              <w:t xml:space="preserve">All</w:t>
            </w:r>
          </w:p>
        </w:tc>
      </w:tr>
      <w:tr w:rsidRPr="00E43EEC" w:rsidR="00E43EEC" w:rsidTr="00CA7065" w14:paraId="5E57DE2A" w14:textId="77777777">
        <w:tc>
          <w:tcPr>
            <w:tcW w:w="1418" w:type="dxa"/>
          </w:tcPr>
          <w:p>
            <w:pPr>
              <w:rPr>
                <w:lang w:val="pt-PT"/>
              </w:rPr>
            </w:pPr>
            <w:r w:rsidRPr="00E43EEC">
              <w:rPr>
                <w:lang w:val="pt-PT"/>
              </w:rPr>
              <w:t xml:space="preserve">Civil Society Alernative Representatives</w:t>
            </w:r>
          </w:p>
        </w:tc>
        <w:tc>
          <w:tcPr>
            <w:tcW w:w="1134" w:type="dxa"/>
          </w:tcPr>
          <w:p>
            <w:pPr>
              <w:rPr>
                <w:lang w:val="pt-PT"/>
              </w:rPr>
            </w:pPr>
            <w:r w:rsidRPr="00E43EEC">
              <w:rPr>
                <w:lang w:val="pt-PT"/>
              </w:rPr>
              <w:t xml:space="preserve">Alternate</w:t>
            </w:r>
          </w:p>
        </w:tc>
        <w:tc>
          <w:tcPr>
            <w:tcW w:w="1276" w:type="dxa"/>
          </w:tcPr>
          <w:p>
            <w:pPr>
              <w:rPr>
                <w:lang w:val="pt-PT"/>
              </w:rPr>
            </w:pPr>
            <w:r w:rsidRPr="00E43EEC">
              <w:rPr>
                <w:lang w:val="pt-PT"/>
              </w:rPr>
              <w:t xml:space="preserve">2021</w:t>
            </w:r>
          </w:p>
        </w:tc>
        <w:tc>
          <w:tcPr>
            <w:tcW w:w="1417" w:type="dxa"/>
          </w:tcPr>
          <w:p>
            <w:pPr>
              <w:rPr>
                <w:lang w:val="pt-PT"/>
              </w:rPr>
            </w:pPr>
            <w:r w:rsidRPr="00E43EEC">
              <w:rPr>
                <w:lang w:val="pt-PT"/>
              </w:rPr>
              <w:t xml:space="preserve">Rui Mate</w:t>
            </w:r>
          </w:p>
        </w:tc>
        <w:tc>
          <w:tcPr>
            <w:tcW w:w="1418" w:type="dxa"/>
          </w:tcPr>
          <w:p>
            <w:pPr>
              <w:rPr>
                <w:lang w:val="pt-PT"/>
              </w:rPr>
            </w:pPr>
            <w:r w:rsidRPr="00E43EEC">
              <w:rPr>
                <w:lang w:val="pt-PT"/>
              </w:rPr>
              <w:t xml:space="preserve">Extractive Industry Platform</w:t>
            </w:r>
          </w:p>
        </w:tc>
        <w:tc>
          <w:tcPr>
            <w:tcW w:w="1417" w:type="dxa"/>
          </w:tcPr>
          <w:p>
            <w:pPr>
              <w:rPr>
                <w:lang w:val="pt-PT"/>
              </w:rPr>
            </w:pPr>
            <w:r w:rsidRPr="00E43EEC">
              <w:rPr>
                <w:lang w:val="pt-PT"/>
              </w:rPr>
              <w:t xml:space="preserve">Centre for Public Integrity</w:t>
            </w:r>
          </w:p>
        </w:tc>
        <w:tc>
          <w:tcPr>
            <w:tcW w:w="992" w:type="dxa"/>
          </w:tcPr>
          <w:p>
            <w:pPr>
              <w:rPr>
                <w:lang w:val="pt-PT"/>
              </w:rPr>
            </w:pPr>
            <w:r w:rsidRPr="00E43EEC">
              <w:rPr>
                <w:lang w:val="pt-PT"/>
              </w:rPr>
              <w:t xml:space="preserve">M</w:t>
            </w:r>
          </w:p>
        </w:tc>
        <w:tc>
          <w:tcPr>
            <w:tcW w:w="1701" w:type="dxa"/>
          </w:tcPr>
          <w:p>
            <w:pPr>
              <w:rPr>
                <w:lang w:val="pt-PT"/>
              </w:rPr>
            </w:pPr>
            <w:r>
              <w:rPr>
                <w:lang w:val="pt-PT"/>
              </w:rPr>
              <w:t xml:space="preserve">All</w:t>
            </w:r>
          </w:p>
        </w:tc>
      </w:tr>
      <w:tr w:rsidRPr="00E43EEC" w:rsidR="00E43EEC" w:rsidTr="00CA7065" w14:paraId="61ABF177" w14:textId="77777777">
        <w:tc>
          <w:tcPr>
            <w:tcW w:w="1418" w:type="dxa"/>
          </w:tcPr>
          <w:p>
            <w:pPr>
              <w:rPr>
                <w:lang w:val="pt-PT"/>
              </w:rPr>
            </w:pPr>
            <w:r w:rsidRPr="00E43EEC">
              <w:rPr>
                <w:lang w:val="pt-PT"/>
              </w:rPr>
              <w:t xml:space="preserve">Civil Society Alernative Representatives</w:t>
            </w:r>
          </w:p>
        </w:tc>
        <w:tc>
          <w:tcPr>
            <w:tcW w:w="1134" w:type="dxa"/>
          </w:tcPr>
          <w:p>
            <w:pPr>
              <w:rPr>
                <w:lang w:val="pt-PT"/>
              </w:rPr>
            </w:pPr>
            <w:r w:rsidRPr="00E43EEC">
              <w:rPr>
                <w:lang w:val="pt-PT"/>
              </w:rPr>
              <w:t xml:space="preserve">Alternate</w:t>
            </w:r>
          </w:p>
        </w:tc>
        <w:tc>
          <w:tcPr>
            <w:tcW w:w="1276" w:type="dxa"/>
          </w:tcPr>
          <w:p>
            <w:pPr>
              <w:rPr>
                <w:lang w:val="pt-PT"/>
              </w:rPr>
            </w:pPr>
            <w:r w:rsidRPr="00E43EEC">
              <w:rPr>
                <w:lang w:val="pt-PT"/>
              </w:rPr>
              <w:t xml:space="preserve">2021</w:t>
            </w:r>
          </w:p>
        </w:tc>
        <w:tc>
          <w:tcPr>
            <w:tcW w:w="1417" w:type="dxa"/>
          </w:tcPr>
          <w:p>
            <w:pPr>
              <w:rPr>
                <w:lang w:val="pt-PT"/>
              </w:rPr>
            </w:pPr>
            <w:r w:rsidRPr="00E43EEC">
              <w:rPr>
                <w:lang w:val="pt-PT"/>
              </w:rPr>
              <w:t xml:space="preserve">Tomás Jaime Langa</w:t>
            </w:r>
          </w:p>
        </w:tc>
        <w:tc>
          <w:tcPr>
            <w:tcW w:w="1418" w:type="dxa"/>
          </w:tcPr>
          <w:p>
            <w:pPr>
              <w:rPr>
                <w:lang w:val="pt-PT"/>
              </w:rPr>
            </w:pPr>
            <w:r w:rsidRPr="00E43EEC">
              <w:rPr>
                <w:lang w:val="pt-PT"/>
              </w:rPr>
              <w:t xml:space="preserve">Extractive Industry Platform</w:t>
            </w:r>
          </w:p>
        </w:tc>
        <w:tc>
          <w:tcPr>
            <w:tcW w:w="1417" w:type="dxa"/>
          </w:tcPr>
          <w:p>
            <w:pPr>
              <w:rPr>
                <w:lang w:val="pt-PT"/>
              </w:rPr>
            </w:pPr>
            <w:r w:rsidRPr="00E43EEC">
              <w:rPr>
                <w:lang w:val="pt-PT"/>
              </w:rPr>
              <w:t xml:space="preserve">Environment Association</w:t>
            </w:r>
          </w:p>
        </w:tc>
        <w:tc>
          <w:tcPr>
            <w:tcW w:w="992" w:type="dxa"/>
          </w:tcPr>
          <w:p>
            <w:pPr>
              <w:rPr>
                <w:lang w:val="pt-PT"/>
              </w:rPr>
            </w:pPr>
            <w:r w:rsidRPr="00E43EEC">
              <w:rPr>
                <w:lang w:val="pt-PT"/>
              </w:rPr>
              <w:t xml:space="preserve">M</w:t>
            </w:r>
          </w:p>
        </w:tc>
        <w:tc>
          <w:tcPr>
            <w:tcW w:w="1701" w:type="dxa"/>
          </w:tcPr>
          <w:p>
            <w:pPr>
              <w:rPr>
                <w:lang w:val="pt-PT"/>
              </w:rPr>
            </w:pPr>
            <w:r w:rsidRPr="00E43EEC" w:rsidR="00D338E2">
              <w:rPr>
                <w:lang w:val="pt-PT"/>
              </w:rPr>
              <w:t xml:space="preserve">Two</w:t>
            </w:r>
          </w:p>
        </w:tc>
      </w:tr>
      <w:tr w:rsidRPr="00E43EEC" w:rsidR="00E43EEC" w:rsidTr="00CA7065" w14:paraId="2D4A5356" w14:textId="77777777">
        <w:tc>
          <w:tcPr>
            <w:tcW w:w="1418" w:type="dxa"/>
          </w:tcPr>
          <w:p>
            <w:pPr>
              <w:rPr>
                <w:lang w:val="pt-PT"/>
              </w:rPr>
            </w:pPr>
            <w:r w:rsidRPr="00E43EEC">
              <w:rPr>
                <w:lang w:val="pt-PT"/>
              </w:rPr>
              <w:lastRenderedPageBreak/>
              <w:t xml:space="preserve">Permanent Observers</w:t>
            </w:r>
          </w:p>
        </w:tc>
        <w:tc>
          <w:tcPr>
            <w:tcW w:w="1134" w:type="dxa"/>
          </w:tcPr>
          <w:p>
            <w:pPr>
              <w:rPr>
                <w:lang w:val="pt-PT"/>
              </w:rPr>
            </w:pPr>
            <w:r w:rsidRPr="00E43EEC">
              <w:rPr>
                <w:lang w:val="pt-PT"/>
              </w:rPr>
              <w:t xml:space="preserve">Holder</w:t>
            </w:r>
          </w:p>
        </w:tc>
        <w:tc>
          <w:tcPr>
            <w:tcW w:w="1276" w:type="dxa"/>
          </w:tcPr>
          <w:p>
            <w:pPr>
              <w:rPr>
                <w:lang w:val="pt-PT"/>
              </w:rPr>
            </w:pPr>
            <w:r w:rsidRPr="00E43EEC">
              <w:rPr>
                <w:lang w:val="pt-PT"/>
              </w:rPr>
              <w:t xml:space="preserve">2016</w:t>
            </w:r>
          </w:p>
        </w:tc>
        <w:tc>
          <w:tcPr>
            <w:tcW w:w="1417" w:type="dxa"/>
          </w:tcPr>
          <w:p>
            <w:pPr>
              <w:rPr>
                <w:lang w:val="pt-PT"/>
              </w:rPr>
            </w:pPr>
            <w:r w:rsidRPr="00E43EEC">
              <w:rPr>
                <w:lang w:val="pt-PT"/>
              </w:rPr>
              <w:t xml:space="preserve">Eduardo Constantino</w:t>
            </w:r>
          </w:p>
        </w:tc>
        <w:tc>
          <w:tcPr>
            <w:tcW w:w="1418" w:type="dxa"/>
          </w:tcPr>
          <w:p>
            <w:pPr>
              <w:rPr>
                <w:lang w:val="pt-PT"/>
              </w:rPr>
            </w:pPr>
            <w:r w:rsidRPr="00E43EEC">
              <w:rPr>
                <w:lang w:val="pt-PT"/>
              </w:rPr>
              <w:t xml:space="preserve">SNJ General Secretary </w:t>
            </w:r>
          </w:p>
        </w:tc>
        <w:tc>
          <w:tcPr>
            <w:tcW w:w="1417" w:type="dxa"/>
          </w:tcPr>
          <w:p>
            <w:pPr>
              <w:rPr>
                <w:lang w:val="pt-PT"/>
              </w:rPr>
            </w:pPr>
            <w:r w:rsidRPr="00E43EEC">
              <w:rPr>
                <w:lang w:val="pt-PT"/>
              </w:rPr>
              <w:t xml:space="preserve">National Union of Journalists</w:t>
            </w:r>
          </w:p>
        </w:tc>
        <w:tc>
          <w:tcPr>
            <w:tcW w:w="992" w:type="dxa"/>
          </w:tcPr>
          <w:p>
            <w:pPr>
              <w:rPr>
                <w:lang w:val="pt-PT"/>
              </w:rPr>
            </w:pPr>
            <w:r w:rsidRPr="00E43EEC">
              <w:rPr>
                <w:lang w:val="pt-PT"/>
              </w:rPr>
              <w:t xml:space="preserve">M</w:t>
            </w:r>
          </w:p>
        </w:tc>
        <w:tc>
          <w:tcPr>
            <w:tcW w:w="1701" w:type="dxa"/>
          </w:tcPr>
          <w:p>
            <w:pPr>
              <w:rPr>
                <w:lang w:val="pt-PT"/>
              </w:rPr>
            </w:pPr>
            <w:r w:rsidRPr="00E43EEC">
              <w:rPr>
                <w:lang w:val="pt-PT"/>
              </w:rPr>
              <w:t xml:space="preserve">All</w:t>
            </w:r>
          </w:p>
        </w:tc>
      </w:tr>
      <w:tr w:rsidRPr="00E43EEC" w:rsidR="00E43EEC" w:rsidTr="00CA7065" w14:paraId="1FE3B45A" w14:textId="77777777">
        <w:tc>
          <w:tcPr>
            <w:tcW w:w="1418" w:type="dxa"/>
          </w:tcPr>
          <w:p>
            <w:pPr>
              <w:rPr>
                <w:lang w:val="pt-PT"/>
              </w:rPr>
            </w:pPr>
            <w:r w:rsidRPr="00E43EEC">
              <w:rPr>
                <w:lang w:val="pt-PT"/>
              </w:rPr>
              <w:t xml:space="preserve">Permanent Observers</w:t>
            </w:r>
          </w:p>
        </w:tc>
        <w:tc>
          <w:tcPr>
            <w:tcW w:w="1134" w:type="dxa"/>
          </w:tcPr>
          <w:p>
            <w:pPr>
              <w:rPr>
                <w:lang w:val="pt-PT"/>
              </w:rPr>
            </w:pPr>
            <w:r w:rsidRPr="00E43EEC">
              <w:rPr>
                <w:lang w:val="pt-PT"/>
              </w:rPr>
              <w:t xml:space="preserve">Holder</w:t>
            </w:r>
          </w:p>
        </w:tc>
        <w:tc>
          <w:tcPr>
            <w:tcW w:w="1276" w:type="dxa"/>
          </w:tcPr>
          <w:p>
            <w:pPr>
              <w:rPr>
                <w:lang w:val="pt-PT"/>
              </w:rPr>
            </w:pPr>
            <w:r w:rsidRPr="00E43EEC">
              <w:rPr>
                <w:lang w:val="pt-PT"/>
              </w:rPr>
              <w:t xml:space="preserve">2020</w:t>
            </w:r>
          </w:p>
        </w:tc>
        <w:tc>
          <w:tcPr>
            <w:tcW w:w="1417" w:type="dxa"/>
          </w:tcPr>
          <w:p>
            <w:pPr>
              <w:rPr>
                <w:lang w:val="pt-PT"/>
              </w:rPr>
            </w:pPr>
            <w:r w:rsidRPr="00E43EEC">
              <w:rPr>
                <w:lang w:val="pt-PT"/>
              </w:rPr>
              <w:t xml:space="preserve">Reinaldo Gonçalves Júnior</w:t>
            </w:r>
          </w:p>
        </w:tc>
        <w:tc>
          <w:tcPr>
            <w:tcW w:w="1418" w:type="dxa"/>
          </w:tcPr>
          <w:p>
            <w:pPr>
              <w:rPr>
                <w:lang w:val="pt-PT"/>
              </w:rPr>
            </w:pPr>
            <w:r w:rsidRPr="00E43EEC">
              <w:rPr>
                <w:lang w:val="pt-PT"/>
              </w:rPr>
              <w:t xml:space="preserve">Mining Geological Association</w:t>
            </w:r>
          </w:p>
        </w:tc>
        <w:tc>
          <w:tcPr>
            <w:tcW w:w="1417" w:type="dxa"/>
          </w:tcPr>
          <w:p>
            <w:pPr>
              <w:rPr>
                <w:lang w:val="pt-PT"/>
              </w:rPr>
            </w:pPr>
            <w:r w:rsidRPr="00E43EEC">
              <w:rPr>
                <w:lang w:val="pt-PT"/>
              </w:rPr>
              <w:t xml:space="preserve">Geological and Mining Association</w:t>
            </w:r>
          </w:p>
        </w:tc>
        <w:tc>
          <w:tcPr>
            <w:tcW w:w="992" w:type="dxa"/>
          </w:tcPr>
          <w:p>
            <w:pPr>
              <w:rPr>
                <w:lang w:val="pt-PT"/>
              </w:rPr>
            </w:pPr>
            <w:r w:rsidRPr="00E43EEC">
              <w:rPr>
                <w:lang w:val="pt-PT"/>
              </w:rPr>
              <w:t xml:space="preserve">M</w:t>
            </w:r>
          </w:p>
        </w:tc>
        <w:tc>
          <w:tcPr>
            <w:tcW w:w="1701" w:type="dxa"/>
          </w:tcPr>
          <w:p>
            <w:pPr>
              <w:rPr>
                <w:lang w:val="pt-PT"/>
              </w:rPr>
            </w:pPr>
            <w:r w:rsidRPr="00E43EEC" w:rsidR="00D338E2">
              <w:rPr>
                <w:lang w:val="pt-PT"/>
              </w:rPr>
              <w:t xml:space="preserve">Two</w:t>
            </w:r>
          </w:p>
        </w:tc>
      </w:tr>
      <w:tr w:rsidRPr="00E43EEC" w:rsidR="00E43EEC" w:rsidTr="00CA7065" w14:paraId="02AA4533" w14:textId="77777777">
        <w:tc>
          <w:tcPr>
            <w:tcW w:w="1418" w:type="dxa"/>
          </w:tcPr>
          <w:p>
            <w:pPr>
              <w:rPr>
                <w:lang w:val="pt-PT"/>
              </w:rPr>
            </w:pPr>
            <w:r w:rsidRPr="00E43EEC">
              <w:rPr>
                <w:lang w:val="pt-PT"/>
              </w:rPr>
              <w:t xml:space="preserve">Alternative Observers</w:t>
            </w:r>
          </w:p>
        </w:tc>
        <w:tc>
          <w:tcPr>
            <w:tcW w:w="1134" w:type="dxa"/>
          </w:tcPr>
          <w:p>
            <w:pPr>
              <w:rPr>
                <w:lang w:val="pt-PT"/>
              </w:rPr>
            </w:pPr>
            <w:r w:rsidRPr="00E43EEC">
              <w:rPr>
                <w:lang w:val="pt-PT"/>
              </w:rPr>
              <w:t xml:space="preserve">Alternate</w:t>
            </w:r>
          </w:p>
        </w:tc>
        <w:tc>
          <w:tcPr>
            <w:tcW w:w="1276" w:type="dxa"/>
          </w:tcPr>
          <w:p>
            <w:pPr>
              <w:rPr>
                <w:lang w:val="pt-PT"/>
              </w:rPr>
            </w:pPr>
            <w:r w:rsidRPr="00E43EEC">
              <w:rPr>
                <w:lang w:val="pt-PT"/>
              </w:rPr>
              <w:t xml:space="preserve">2021</w:t>
            </w:r>
          </w:p>
        </w:tc>
        <w:tc>
          <w:tcPr>
            <w:tcW w:w="1417" w:type="dxa"/>
          </w:tcPr>
          <w:p>
            <w:pPr>
              <w:rPr>
                <w:lang w:val="pt-PT"/>
              </w:rPr>
            </w:pPr>
            <w:r w:rsidRPr="00E43EEC">
              <w:rPr>
                <w:lang w:val="pt-PT"/>
              </w:rPr>
              <w:t xml:space="preserve">Felizardo Massimbe</w:t>
            </w:r>
          </w:p>
        </w:tc>
        <w:tc>
          <w:tcPr>
            <w:tcW w:w="1418" w:type="dxa"/>
          </w:tcPr>
          <w:p>
            <w:pPr>
              <w:rPr>
                <w:lang w:val="pt-PT"/>
              </w:rPr>
            </w:pPr>
            <w:r w:rsidRPr="00E43EEC">
              <w:rPr>
                <w:lang w:val="pt-PT"/>
              </w:rPr>
              <w:t xml:space="preserve">National Union of Journalists</w:t>
            </w:r>
          </w:p>
        </w:tc>
        <w:tc>
          <w:tcPr>
            <w:tcW w:w="1417" w:type="dxa"/>
          </w:tcPr>
          <w:p>
            <w:pPr>
              <w:rPr>
                <w:lang w:val="pt-PT"/>
              </w:rPr>
            </w:pPr>
            <w:r w:rsidRPr="00E43EEC">
              <w:rPr>
                <w:lang w:val="pt-PT"/>
              </w:rPr>
              <w:t xml:space="preserve">National Union of Journalists</w:t>
            </w:r>
          </w:p>
        </w:tc>
        <w:tc>
          <w:tcPr>
            <w:tcW w:w="992" w:type="dxa"/>
          </w:tcPr>
          <w:p>
            <w:pPr>
              <w:rPr>
                <w:lang w:val="pt-PT"/>
              </w:rPr>
            </w:pPr>
            <w:r w:rsidRPr="00E43EEC">
              <w:rPr>
                <w:lang w:val="pt-PT"/>
              </w:rPr>
              <w:t xml:space="preserve">M</w:t>
            </w:r>
          </w:p>
        </w:tc>
        <w:tc>
          <w:tcPr>
            <w:tcW w:w="1701" w:type="dxa"/>
          </w:tcPr>
          <w:p>
            <w:pPr>
              <w:rPr>
                <w:lang w:val="pt-PT"/>
              </w:rPr>
            </w:pPr>
            <w:r w:rsidRPr="00E43EEC" w:rsidR="00D338E2">
              <w:rPr>
                <w:lang w:val="pt-PT"/>
              </w:rPr>
              <w:t xml:space="preserve">Two</w:t>
            </w:r>
          </w:p>
        </w:tc>
      </w:tr>
      <w:tr w:rsidRPr="00E43EEC" w:rsidR="00740AED" w:rsidTr="00CA7065" w14:paraId="36B45874" w14:textId="77777777">
        <w:tc>
          <w:tcPr>
            <w:tcW w:w="1418" w:type="dxa"/>
          </w:tcPr>
          <w:p>
            <w:pPr>
              <w:rPr>
                <w:lang w:val="pt-PT"/>
              </w:rPr>
            </w:pPr>
            <w:r w:rsidRPr="00E43EEC">
              <w:rPr>
                <w:lang w:val="pt-PT"/>
              </w:rPr>
              <w:t xml:space="preserve">Alternative Observers</w:t>
            </w:r>
          </w:p>
        </w:tc>
        <w:tc>
          <w:tcPr>
            <w:tcW w:w="1134" w:type="dxa"/>
          </w:tcPr>
          <w:p>
            <w:pPr>
              <w:rPr>
                <w:lang w:val="pt-PT"/>
              </w:rPr>
            </w:pPr>
            <w:r w:rsidRPr="00E43EEC">
              <w:rPr>
                <w:lang w:val="pt-PT"/>
              </w:rPr>
              <w:t xml:space="preserve">Alternate</w:t>
            </w:r>
          </w:p>
        </w:tc>
        <w:tc>
          <w:tcPr>
            <w:tcW w:w="1276" w:type="dxa"/>
          </w:tcPr>
          <w:p>
            <w:pPr>
              <w:rPr>
                <w:lang w:val="pt-PT"/>
              </w:rPr>
            </w:pPr>
            <w:r w:rsidRPr="00E43EEC">
              <w:rPr>
                <w:lang w:val="pt-PT"/>
              </w:rPr>
              <w:t xml:space="preserve">2021</w:t>
            </w:r>
          </w:p>
        </w:tc>
        <w:tc>
          <w:tcPr>
            <w:tcW w:w="1417" w:type="dxa"/>
          </w:tcPr>
          <w:p>
            <w:pPr>
              <w:rPr>
                <w:lang w:val="pt-PT"/>
              </w:rPr>
            </w:pPr>
            <w:r w:rsidRPr="00E43EEC">
              <w:rPr>
                <w:lang w:val="pt-PT"/>
              </w:rPr>
              <w:t xml:space="preserve">Luis Francisco Veloso</w:t>
            </w:r>
          </w:p>
        </w:tc>
        <w:tc>
          <w:tcPr>
            <w:tcW w:w="1418" w:type="dxa"/>
          </w:tcPr>
          <w:p>
            <w:pPr>
              <w:rPr>
                <w:lang w:val="pt-PT"/>
              </w:rPr>
            </w:pPr>
            <w:r w:rsidRPr="00E43EEC">
              <w:rPr>
                <w:lang w:val="pt-PT"/>
              </w:rPr>
              <w:t xml:space="preserve">Geological Mining Association of Mozambique</w:t>
            </w:r>
          </w:p>
        </w:tc>
        <w:tc>
          <w:tcPr>
            <w:tcW w:w="1417" w:type="dxa"/>
          </w:tcPr>
          <w:p>
            <w:pPr>
              <w:rPr>
                <w:lang w:val="pt-PT"/>
              </w:rPr>
            </w:pPr>
            <w:r w:rsidRPr="00E43EEC">
              <w:rPr>
                <w:lang w:val="pt-PT"/>
              </w:rPr>
              <w:t xml:space="preserve">Geological and Mining Association of Mozambique</w:t>
            </w:r>
          </w:p>
        </w:tc>
        <w:tc>
          <w:tcPr>
            <w:tcW w:w="992" w:type="dxa"/>
          </w:tcPr>
          <w:p>
            <w:pPr>
              <w:rPr>
                <w:lang w:val="pt-PT"/>
              </w:rPr>
            </w:pPr>
            <w:r w:rsidRPr="00E43EEC">
              <w:rPr>
                <w:lang w:val="pt-PT"/>
              </w:rPr>
              <w:t xml:space="preserve">M</w:t>
            </w:r>
          </w:p>
        </w:tc>
        <w:tc>
          <w:tcPr>
            <w:tcW w:w="1701" w:type="dxa"/>
          </w:tcPr>
          <w:p>
            <w:pPr>
              <w:rPr>
                <w:lang w:val="pt-PT"/>
              </w:rPr>
            </w:pPr>
            <w:r w:rsidRPr="00E43EEC" w:rsidR="00D338E2">
              <w:rPr>
                <w:lang w:val="pt-PT"/>
              </w:rPr>
              <w:t xml:space="preserve">Two</w:t>
            </w:r>
          </w:p>
        </w:tc>
      </w:tr>
    </w:tbl>
    <w:p w:rsidRPr="00E43EEC" w:rsidR="007118C0" w:rsidP="00B108FA" w:rsidRDefault="007118C0" w14:paraId="3FB236AD" w14:textId="77777777">
      <w:pPr>
        <w:rPr>
          <w:lang w:val="pt-PT"/>
        </w:rPr>
      </w:pPr>
    </w:p>
    <w:p>
      <w:pPr>
        <w:rPr>
          <w:b/>
          <w:bCs/>
          <w:i/>
          <w:iCs/>
          <w:lang w:val="pt-PT"/>
        </w:rPr>
      </w:pPr>
      <w:r w:rsidRPr="00E43EEC">
        <w:rPr>
          <w:b/>
          <w:bCs/>
          <w:i/>
          <w:iCs/>
          <w:lang w:val="pt-PT"/>
        </w:rPr>
        <w:t xml:space="preserve">2.</w:t>
      </w:r>
      <w:r w:rsidRPr="00E43EEC">
        <w:rPr>
          <w:b/>
          <w:bCs/>
          <w:lang w:val="pt-PT"/>
        </w:rPr>
        <w:t xml:space="preserve">Changes in membership in the period under review and the reason behind each change. (That is, if there are people who were members in the period under review but are no longer.) Please complete the table below. Add rows as necessary.</w:t>
      </w:r>
    </w:p>
    <w:tbl>
      <w:tblPr>
        <w:tblStyle w:val="TableGrid"/>
        <w:tblW w:w="9776" w:type="dxa"/>
        <w:tblLook w:val="04a0"/>
      </w:tblPr>
      <w:tblGrid>
        <w:gridCol w:w="1555"/>
        <w:gridCol w:w="1984"/>
        <w:gridCol w:w="2107"/>
        <w:gridCol w:w="2287"/>
        <w:gridCol w:w="1843"/>
      </w:tblGrid>
      <w:tr w:rsidRPr="00E43EEC" w:rsidR="00E43EEC" w:rsidTr="00B108FA" w14:paraId="504D374D" w14:textId="77777777">
        <w:tc>
          <w:tcPr>
            <w:tcW w:w="1555" w:type="dxa"/>
            <w:shd w:val="clear" w:color="auto" w:fill="E7E6E6" w:themeFill="background2"/>
          </w:tcPr>
          <w:p>
            <w:r w:rsidRPr="00E43EEC">
              <w:t xml:space="preserve">Constituent</w:t>
            </w:r>
          </w:p>
        </w:tc>
        <w:tc>
          <w:tcPr>
            <w:tcW w:w="1984" w:type="dxa"/>
            <w:shd w:val="clear" w:color="auto" w:fill="E7E6E6" w:themeFill="background2"/>
          </w:tcPr>
          <w:p>
            <w:r w:rsidRPr="00E43EEC">
              <w:t xml:space="preserve">Name of former member</w:t>
            </w:r>
          </w:p>
        </w:tc>
        <w:tc>
          <w:tcPr>
            <w:tcW w:w="2107" w:type="dxa"/>
            <w:shd w:val="clear" w:color="auto" w:fill="E7E6E6" w:themeFill="background2"/>
          </w:tcPr>
          <w:p>
            <w:pPr>
              <w:rPr>
                <w:lang w:val="pt-PT"/>
              </w:rPr>
            </w:pPr>
            <w:r w:rsidRPr="00E43EEC">
              <w:rPr>
                <w:lang w:val="pt-PT"/>
              </w:rPr>
              <w:t xml:space="preserve">End of association with MSG (MM/AA))</w:t>
            </w:r>
          </w:p>
        </w:tc>
        <w:tc>
          <w:tcPr>
            <w:tcW w:w="2287" w:type="dxa"/>
            <w:shd w:val="clear" w:color="auto" w:fill="E7E6E6" w:themeFill="background2"/>
          </w:tcPr>
          <w:p>
            <w:pPr>
              <w:rPr>
                <w:lang w:val="pt-PT"/>
              </w:rPr>
            </w:pPr>
            <w:r w:rsidRPr="00E43EEC">
              <w:rPr>
                <w:lang w:val="pt-PT"/>
              </w:rPr>
              <w:t xml:space="preserve">Reason for termination of membership</w:t>
            </w:r>
          </w:p>
        </w:tc>
        <w:tc>
          <w:tcPr>
            <w:tcW w:w="1843" w:type="dxa"/>
            <w:shd w:val="clear" w:color="auto" w:fill="E7E6E6" w:themeFill="background2"/>
          </w:tcPr>
          <w:p>
            <w:r w:rsidRPr="00E43EEC">
              <w:t xml:space="preserve">Replaced by</w:t>
            </w:r>
          </w:p>
        </w:tc>
      </w:tr>
      <w:tr w:rsidRPr="00E43EEC" w:rsidR="00E43EEC" w:rsidTr="0044438A" w14:paraId="76044A0A" w14:textId="77777777">
        <w:tc>
          <w:tcPr>
            <w:tcW w:w="1555" w:type="dxa"/>
          </w:tcPr>
          <w:p>
            <w:r w:rsidRPr="00E43EEC">
              <w:t xml:space="preserve">Observer</w:t>
            </w:r>
          </w:p>
        </w:tc>
        <w:tc>
          <w:tcPr>
            <w:tcW w:w="1984" w:type="dxa"/>
          </w:tcPr>
          <w:p>
            <w:r w:rsidRPr="00E43EEC">
              <w:t xml:space="preserve">Abdul Remane Machone</w:t>
            </w:r>
          </w:p>
        </w:tc>
        <w:tc>
          <w:tcPr>
            <w:tcW w:w="2107" w:type="dxa"/>
          </w:tcPr>
          <w:p>
            <w:r w:rsidRPr="00E43EEC">
              <w:t xml:space="preserve">Not Applicable</w:t>
            </w:r>
          </w:p>
        </w:tc>
        <w:tc>
          <w:tcPr>
            <w:tcW w:w="2287" w:type="dxa"/>
          </w:tcPr>
          <w:p>
            <w:r w:rsidRPr="00E43EEC">
              <w:t xml:space="preserve">End of Mandate</w:t>
            </w:r>
          </w:p>
        </w:tc>
        <w:tc>
          <w:tcPr>
            <w:tcW w:w="1843" w:type="dxa"/>
          </w:tcPr>
          <w:p>
            <w:r w:rsidRPr="00E43EEC">
              <w:t xml:space="preserve">Reinaldo Gonçalves</w:t>
            </w:r>
          </w:p>
        </w:tc>
      </w:tr>
      <w:tr w:rsidRPr="00E43EEC" w:rsidR="00E43EEC" w:rsidTr="0044438A" w14:paraId="09DBA471" w14:textId="77777777">
        <w:tc>
          <w:tcPr>
            <w:tcW w:w="1555" w:type="dxa"/>
          </w:tcPr>
          <w:p>
            <w:r>
              <w:t xml:space="preserve">Holder</w:t>
            </w:r>
          </w:p>
        </w:tc>
        <w:tc>
          <w:tcPr>
            <w:tcW w:w="1984" w:type="dxa"/>
          </w:tcPr>
          <w:p>
            <w:r>
              <w:t xml:space="preserve">Nhacale Way</w:t>
            </w:r>
          </w:p>
        </w:tc>
        <w:tc>
          <w:tcPr>
            <w:tcW w:w="2107" w:type="dxa"/>
          </w:tcPr>
          <w:p>
            <w:r>
              <w:t xml:space="preserve">August 2021</w:t>
            </w:r>
          </w:p>
        </w:tc>
        <w:tc>
          <w:tcPr>
            <w:tcW w:w="2287" w:type="dxa"/>
          </w:tcPr>
          <w:p>
            <w:r>
              <w:t xml:space="preserve">Death</w:t>
            </w:r>
          </w:p>
        </w:tc>
        <w:tc>
          <w:tcPr>
            <w:tcW w:w="1843" w:type="dxa"/>
          </w:tcPr>
          <w:p>
            <w:r>
              <w:t xml:space="preserve">Germano Brujane</w:t>
            </w:r>
          </w:p>
        </w:tc>
      </w:tr>
      <w:tr w:rsidRPr="00E43EEC" w:rsidR="00713411" w:rsidTr="0044438A" w14:paraId="1B87796C" w14:textId="77777777">
        <w:tc>
          <w:tcPr>
            <w:tcW w:w="1555" w:type="dxa"/>
          </w:tcPr>
          <w:p>
            <w:r>
              <w:t xml:space="preserve">Holder</w:t>
            </w:r>
          </w:p>
        </w:tc>
        <w:tc>
          <w:tcPr>
            <w:tcW w:w="1984" w:type="dxa"/>
          </w:tcPr>
          <w:p>
            <w:r>
              <w:t xml:space="preserve">Matthew Matusse</w:t>
            </w:r>
          </w:p>
        </w:tc>
        <w:tc>
          <w:tcPr>
            <w:tcW w:w="2107" w:type="dxa"/>
          </w:tcPr>
          <w:p>
            <w:r w:rsidRPr="00BA4F13">
              <w:t xml:space="preserve">Not Applicable</w:t>
            </w:r>
          </w:p>
        </w:tc>
        <w:tc>
          <w:tcPr>
            <w:tcW w:w="2287" w:type="dxa"/>
          </w:tcPr>
          <w:p>
            <w:r w:rsidRPr="00BC2130">
              <w:t xml:space="preserve">End of Mandate</w:t>
            </w:r>
          </w:p>
        </w:tc>
        <w:tc>
          <w:tcPr>
            <w:tcW w:w="1843" w:type="dxa"/>
          </w:tcPr>
          <w:p>
            <w:r w:rsidRPr="00CA7065">
              <w:rPr>
                <w:rFonts w:cs="Times New Roman"/>
                <w:sz w:val="24"/>
              </w:rPr>
              <w:t xml:space="preserve">Lazaro Macuacua</w:t>
            </w:r>
          </w:p>
        </w:tc>
      </w:tr>
      <w:tr w:rsidRPr="00E43EEC" w:rsidR="00713411" w:rsidTr="0044438A" w14:paraId="48C398DE" w14:textId="77777777">
        <w:tc>
          <w:tcPr>
            <w:tcW w:w="1555" w:type="dxa"/>
          </w:tcPr>
          <w:p>
            <w:r>
              <w:t xml:space="preserve">Alternative</w:t>
            </w:r>
          </w:p>
        </w:tc>
        <w:tc>
          <w:tcPr>
            <w:tcW w:w="1984" w:type="dxa"/>
          </w:tcPr>
          <w:p>
            <w:r>
              <w:t xml:space="preserve">Adriano Chamusso</w:t>
            </w:r>
          </w:p>
        </w:tc>
        <w:tc>
          <w:tcPr>
            <w:tcW w:w="2107" w:type="dxa"/>
          </w:tcPr>
          <w:p>
            <w:r w:rsidRPr="00BA4F13">
              <w:t xml:space="preserve">Not Applicable</w:t>
            </w:r>
          </w:p>
        </w:tc>
        <w:tc>
          <w:tcPr>
            <w:tcW w:w="2287" w:type="dxa"/>
          </w:tcPr>
          <w:p>
            <w:r w:rsidRPr="00BC2130">
              <w:t xml:space="preserve">End of Mandate</w:t>
            </w:r>
          </w:p>
        </w:tc>
        <w:tc>
          <w:tcPr>
            <w:tcW w:w="1843" w:type="dxa"/>
          </w:tcPr>
          <w:p>
            <w:r w:rsidRPr="00CA7065">
              <w:rPr>
                <w:rFonts w:cs="Times New Roman"/>
                <w:sz w:val="24"/>
              </w:rPr>
              <w:t xml:space="preserve">Eriksson Duarte</w:t>
            </w:r>
          </w:p>
        </w:tc>
      </w:tr>
      <w:tr w:rsidRPr="00E43EEC" w:rsidR="00713411" w:rsidTr="0044438A" w14:paraId="7D1D0263" w14:textId="77777777">
        <w:tc>
          <w:tcPr>
            <w:tcW w:w="1555" w:type="dxa"/>
          </w:tcPr>
          <w:p>
            <w:r>
              <w:t xml:space="preserve">Alternative</w:t>
            </w:r>
          </w:p>
        </w:tc>
        <w:tc>
          <w:tcPr>
            <w:tcW w:w="1984" w:type="dxa"/>
          </w:tcPr>
          <w:p>
            <w:r>
              <w:t xml:space="preserve">Jair Omar</w:t>
            </w:r>
          </w:p>
        </w:tc>
        <w:tc>
          <w:tcPr>
            <w:tcW w:w="2107" w:type="dxa"/>
          </w:tcPr>
          <w:p>
            <w:r w:rsidRPr="00BA4F13">
              <w:t xml:space="preserve">Not Applicable</w:t>
            </w:r>
          </w:p>
        </w:tc>
        <w:tc>
          <w:tcPr>
            <w:tcW w:w="2287" w:type="dxa"/>
          </w:tcPr>
          <w:p>
            <w:r w:rsidRPr="00BC2130">
              <w:t xml:space="preserve">End of Mandate</w:t>
            </w:r>
          </w:p>
        </w:tc>
        <w:tc>
          <w:tcPr>
            <w:tcW w:w="1843" w:type="dxa"/>
          </w:tcPr>
          <w:p>
            <w:pPr>
              <w:rPr>
                <w:rFonts w:cs="Times New Roman"/>
                <w:sz w:val="24"/>
              </w:rPr>
            </w:pPr>
            <w:r>
              <w:rPr>
                <w:rFonts w:cs="Times New Roman"/>
                <w:sz w:val="24"/>
              </w:rPr>
              <w:t xml:space="preserve">Patrícia Quirino</w:t>
            </w:r>
          </w:p>
        </w:tc>
      </w:tr>
    </w:tbl>
    <w:p w:rsidRPr="00E43EEC" w:rsidR="00B108FA" w:rsidP="00B108FA" w:rsidRDefault="00B108FA" w14:paraId="12CC4DE0" w14:textId="77777777"/>
    <w:p w:rsidRPr="00E43EEC" w:rsidR="00B108FA" w:rsidP="00B108FA" w:rsidRDefault="00B108FA" w14:paraId="42D439F4" w14:textId="77777777"/>
    <w:p>
      <w:pPr>
        <w:rPr>
          <w:b/>
          <w:bCs/>
          <w:lang w:val="pt-PT"/>
        </w:rPr>
      </w:pPr>
      <w:r w:rsidRPr="00E43EEC">
        <w:rPr>
          <w:b/>
          <w:bCs/>
          <w:lang w:val="pt-PT"/>
        </w:rPr>
        <w:t xml:space="preserve">3. MSG working groups and technical committees. If the MSG has established working groups or committees, briefly describe their mandate and composition.</w:t>
      </w:r>
    </w:p>
    <w:tbl>
      <w:tblPr>
        <w:tblStyle w:val="TableGrid"/>
        <w:tblW w:w="0" w:type="auto"/>
        <w:tblLook w:val="04a0"/>
      </w:tblPr>
      <w:tblGrid>
        <w:gridCol w:w="9062"/>
      </w:tblGrid>
      <w:tr w:rsidRPr="00CA7065" w:rsidR="00B108FA" w:rsidTr="0044438A" w14:paraId="30E28357" w14:textId="77777777">
        <w:tc>
          <w:tcPr>
            <w:tcW w:w="9062" w:type="dxa"/>
          </w:tcPr>
          <w:p>
            <w:pPr>
              <w:rPr>
                <w:lang w:val="pt-PT"/>
              </w:rPr>
            </w:pPr>
            <w:r w:rsidRPr="00E43EEC">
              <w:rPr>
                <w:lang w:val="pt-PT"/>
              </w:rPr>
              <w:t xml:space="preserve">The </w:t>
            </w:r>
            <w:r>
              <w:rPr>
                <w:lang w:val="pt-PT"/>
              </w:rPr>
              <w:t xml:space="preserve">Coordination Committee (MSG) </w:t>
            </w:r>
            <w:r w:rsidRPr="00E43EEC">
              <w:rPr>
                <w:lang w:val="pt-PT"/>
              </w:rPr>
              <w:t xml:space="preserve">is </w:t>
            </w:r>
            <w:r w:rsidR="00713411">
              <w:rPr>
                <w:lang w:val="pt-PT"/>
              </w:rPr>
              <w:t xml:space="preserve">composed of members from three groups </w:t>
            </w:r>
            <w:r>
              <w:rPr>
                <w:lang w:val="pt-PT"/>
              </w:rPr>
              <w:t xml:space="preserve">(Government, Civil Society and Industry). It has a three-year mandate. </w:t>
            </w:r>
            <w:r w:rsidR="00305B23">
              <w:rPr>
                <w:lang w:val="pt-PT"/>
              </w:rPr>
              <w:t xml:space="preserve">Whenever working groups are formed, they refer the issues raised to their constituencies where they are fed with the contributions and inputs they bring to the group.</w:t>
            </w:r>
          </w:p>
          <w:p>
            <w:pPr>
              <w:rPr>
                <w:lang w:val="pt-PT"/>
              </w:rPr>
            </w:pPr>
            <w:r w:rsidRPr="00E43EEC" w:rsidR="00F20C1A">
              <w:rPr>
                <w:lang w:val="pt-PT"/>
              </w:rPr>
              <w:t xml:space="preserve">Whenever </w:t>
            </w:r>
            <w:r w:rsidRPr="00E43EEC" w:rsidR="00F20C1A">
              <w:rPr>
                <w:lang w:val="pt-PT"/>
              </w:rPr>
              <w:t xml:space="preserve">necessary</w:t>
            </w:r>
            <w:r w:rsidRPr="00E43EEC" w:rsidR="0067590F">
              <w:rPr>
                <w:lang w:val="pt-PT"/>
              </w:rPr>
              <w:t xml:space="preserve">, </w:t>
            </w:r>
            <w:r>
              <w:rPr>
                <w:lang w:val="pt-PT"/>
              </w:rPr>
              <w:t xml:space="preserve">working groups are </w:t>
            </w:r>
            <w:r w:rsidRPr="00E43EEC" w:rsidR="00F20C1A">
              <w:rPr>
                <w:lang w:val="pt-PT"/>
              </w:rPr>
              <w:t xml:space="preserve">established </w:t>
            </w:r>
            <w:r w:rsidRPr="00E43EEC" w:rsidR="0067590F">
              <w:rPr>
                <w:lang w:val="pt-PT"/>
              </w:rPr>
              <w:t xml:space="preserve">to </w:t>
            </w:r>
            <w:r w:rsidR="00305B23">
              <w:rPr>
                <w:lang w:val="pt-PT"/>
              </w:rPr>
              <w:t xml:space="preserve">develop specific activities. For example, for </w:t>
            </w:r>
            <w:r w:rsidR="006D18CC">
              <w:rPr>
                <w:lang w:val="pt-PT"/>
              </w:rPr>
              <w:t xml:space="preserve">the selection of </w:t>
            </w:r>
            <w:r w:rsidRPr="00E43EEC" w:rsidR="00F20C1A">
              <w:rPr>
                <w:lang w:val="pt-PT"/>
              </w:rPr>
              <w:t xml:space="preserve">the Independent Administrator, </w:t>
            </w:r>
            <w:r w:rsidR="00305B23">
              <w:rPr>
                <w:lang w:val="pt-PT"/>
              </w:rPr>
              <w:t xml:space="preserve">from the evaluation of expressions of interest to the evaluation of technical and financial proposals.</w:t>
            </w:r>
          </w:p>
          <w:p>
            <w:pPr>
              <w:rPr>
                <w:lang w:val="pt-PT"/>
              </w:rPr>
            </w:pPr>
            <w:r w:rsidR="00305B23">
              <w:rPr>
                <w:lang w:val="pt-PT"/>
              </w:rPr>
              <w:t xml:space="preserve"> Specific groups are constituted </w:t>
            </w:r>
            <w:r w:rsidR="00305B23">
              <w:rPr>
                <w:lang w:val="pt-PT"/>
              </w:rPr>
              <w:t xml:space="preserve">to </w:t>
            </w:r>
            <w:r>
              <w:rPr>
                <w:lang w:val="pt-PT"/>
              </w:rPr>
              <w:t xml:space="preserve">define materiality, </w:t>
            </w:r>
            <w:r w:rsidR="00305B23">
              <w:rPr>
                <w:lang w:val="pt-PT"/>
              </w:rPr>
              <w:t xml:space="preserve">or to </w:t>
            </w:r>
            <w:r>
              <w:rPr>
                <w:lang w:val="pt-PT"/>
              </w:rPr>
              <w:t xml:space="preserve">elaborate the work plan, as </w:t>
            </w:r>
            <w:r w:rsidR="00305B23">
              <w:rPr>
                <w:lang w:val="pt-PT"/>
              </w:rPr>
              <w:t xml:space="preserve">well as to </w:t>
            </w:r>
            <w:r>
              <w:rPr>
                <w:lang w:val="pt-PT"/>
              </w:rPr>
              <w:t xml:space="preserve">monitor the implementation of the recommendations of the </w:t>
            </w:r>
            <w:r w:rsidR="00571D57">
              <w:rPr>
                <w:lang w:val="pt-PT"/>
              </w:rPr>
              <w:t xml:space="preserve">Validation</w:t>
            </w:r>
            <w:r>
              <w:rPr>
                <w:lang w:val="pt-PT"/>
              </w:rPr>
              <w:t xml:space="preserve"> Report.</w:t>
            </w:r>
          </w:p>
          <w:p>
            <w:pPr>
              <w:rPr>
                <w:lang w:val="pt-PT"/>
              </w:rPr>
            </w:pPr>
            <w:r>
              <w:rPr>
                <w:lang w:val="pt-PT"/>
              </w:rPr>
              <w:t xml:space="preserve">When the National Secretariat is set up, working groups are created to evaluate the proposals.</w:t>
            </w:r>
          </w:p>
          <w:p w:rsidRPr="00E43EEC" w:rsidR="00DB0A51" w:rsidP="00F20C1A" w:rsidRDefault="00DB0A51" w14:paraId="3F064769" w14:textId="333E8E48">
            <w:pPr>
              <w:rPr>
                <w:lang w:val="pt-PT"/>
              </w:rPr>
            </w:pPr>
          </w:p>
          <w:p w:rsidRPr="00E43EEC" w:rsidR="00B108FA" w:rsidP="0044438A" w:rsidRDefault="00B108FA" w14:paraId="48ABC44E" w14:textId="77777777">
            <w:pPr>
              <w:rPr>
                <w:lang w:val="pt-PT"/>
              </w:rPr>
            </w:pPr>
          </w:p>
          <w:p w:rsidRPr="00E43EEC" w:rsidR="00B108FA" w:rsidP="0044438A" w:rsidRDefault="00B108FA" w14:paraId="0096B676" w14:textId="77777777">
            <w:pPr>
              <w:rPr>
                <w:lang w:val="pt-PT"/>
              </w:rPr>
            </w:pPr>
          </w:p>
        </w:tc>
      </w:tr>
    </w:tbl>
    <w:p w:rsidRPr="00E43EEC" w:rsidR="00B108FA" w:rsidP="00B108FA" w:rsidRDefault="00B108FA" w14:paraId="7CD57C77" w14:textId="77777777">
      <w:pPr>
        <w:rPr>
          <w:lang w:val="pt-PT"/>
        </w:rPr>
      </w:pPr>
    </w:p>
    <w:p>
      <w:pPr>
        <w:pStyle w:val="Heading2"/>
        <w:rPr>
          <w:color w:val="auto"/>
          <w:lang w:val="pt-PT"/>
        </w:rPr>
      </w:pPr>
      <w:bookmarkStart w:name="_Toc57974731" w:id="3"/>
      <w:r w:rsidRPr="00E43EEC">
        <w:rPr>
          <w:color w:val="auto"/>
          <w:lang w:val="pt-PT"/>
        </w:rPr>
        <w:t xml:space="preserve">Terms of reference and MSG practices</w:t>
      </w:r>
      <w:bookmarkEnd w:id="3"/>
    </w:p>
    <w:p>
      <w:pPr>
        <w:rPr>
          <w:b/>
          <w:bCs/>
          <w:lang w:val="pt-PT"/>
        </w:rPr>
      </w:pPr>
      <w:r w:rsidRPr="00E43EEC">
        <w:rPr>
          <w:b/>
          <w:bCs/>
          <w:lang w:val="pt-PT"/>
        </w:rPr>
        <w:t xml:space="preserve">4. Link(</w:t>
      </w:r>
      <w:r w:rsidRPr="00E43EEC" w:rsidR="006175B0">
        <w:rPr>
          <w:b/>
          <w:bCs/>
          <w:lang w:val="pt-PT"/>
        </w:rPr>
        <w:t xml:space="preserve">s</w:t>
      </w:r>
      <w:r w:rsidRPr="00E43EEC">
        <w:rPr>
          <w:b/>
          <w:bCs/>
          <w:lang w:val="pt-PT"/>
        </w:rPr>
        <w:t xml:space="preserve">) to </w:t>
      </w:r>
      <w:r w:rsidRPr="00E43EEC">
        <w:rPr>
          <w:b/>
          <w:bCs/>
          <w:lang w:val="pt-PT"/>
        </w:rPr>
        <w:t xml:space="preserve">publicly available MSG </w:t>
      </w:r>
      <w:r w:rsidRPr="00E43EEC">
        <w:rPr>
          <w:b/>
          <w:bCs/>
          <w:lang w:val="pt-PT"/>
        </w:rPr>
        <w:t xml:space="preserve">Terms of Reference </w:t>
      </w:r>
      <w:r w:rsidRPr="00E43EEC">
        <w:rPr>
          <w:b/>
          <w:bCs/>
          <w:lang w:val="pt-PT"/>
        </w:rPr>
        <w:t xml:space="preserve">and/or other documents containing the provisions of Requirement 1.4.b.</w:t>
      </w:r>
    </w:p>
    <w:tbl>
      <w:tblPr>
        <w:tblStyle w:val="TableGrid"/>
        <w:tblW w:w="0" w:type="auto"/>
        <w:tblLook w:val="04a0"/>
      </w:tblPr>
      <w:tblGrid>
        <w:gridCol w:w="9062"/>
      </w:tblGrid>
      <w:tr w:rsidRPr="00CA7065" w:rsidR="00B108FA" w:rsidTr="0044438A" w14:paraId="176E3FC1" w14:textId="77777777">
        <w:tc>
          <w:tcPr>
            <w:tcW w:w="9062" w:type="dxa"/>
          </w:tcPr>
          <w:p>
            <w:pPr>
              <w:rPr>
                <w:noProof/>
                <w:lang w:val="pt-PT" w:eastAsia="en-ZA"/>
              </w:rPr>
            </w:pPr>
            <w:hyperlink w:history="1" r:id="rId15">
              <w:r w:rsidRPr="00852C72" w:rsidR="00824372">
                <w:rPr>
                  <w:rStyle w:val="Hyperlink"/>
                  <w:noProof/>
                  <w:lang w:val="pt-PT" w:eastAsia="en-ZA"/>
                </w:rPr>
                <w:t xml:space="preserve">https://itie.org.mz/index.php/download/anexos-referencia-validacao-de-mocambique-2022/?wpdmdl=3242&amp;refresh=633593c945ad61664455625</w:t>
              </w:r>
            </w:hyperlink>
            <w:r w:rsidR="00824372">
              <w:rPr>
                <w:noProof/>
                <w:lang w:val="pt-PT" w:eastAsia="en-ZA"/>
              </w:rPr>
              <w:t xml:space="preserve"> (Annex 2)</w:t>
            </w:r>
          </w:p>
          <w:p w:rsidRPr="00E43EEC" w:rsidR="00A73A3F" w:rsidP="00FA23C4" w:rsidRDefault="00A73A3F" w14:paraId="2D5763CE" w14:textId="77777777">
            <w:pPr>
              <w:jc w:val="center"/>
              <w:rPr>
                <w:lang w:val="pt-PT"/>
              </w:rPr>
            </w:pPr>
          </w:p>
          <w:p w:rsidRPr="00E43EEC" w:rsidR="00B108FA" w:rsidP="0044438A" w:rsidRDefault="00B108FA" w14:paraId="38C390B1" w14:textId="77777777">
            <w:pPr>
              <w:rPr>
                <w:lang w:val="pt-PT"/>
              </w:rPr>
            </w:pPr>
          </w:p>
          <w:p w:rsidRPr="00E43EEC" w:rsidR="00B108FA" w:rsidP="0044438A" w:rsidRDefault="00B108FA" w14:paraId="4192B276" w14:textId="77777777">
            <w:pPr>
              <w:rPr>
                <w:lang w:val="pt-PT"/>
              </w:rPr>
            </w:pPr>
          </w:p>
          <w:p w:rsidRPr="00E43EEC" w:rsidR="00B108FA" w:rsidP="0044438A" w:rsidRDefault="00B108FA" w14:paraId="33D542BE" w14:textId="77777777">
            <w:pPr>
              <w:rPr>
                <w:lang w:val="pt-PT"/>
              </w:rPr>
            </w:pPr>
          </w:p>
        </w:tc>
      </w:tr>
    </w:tbl>
    <w:p w:rsidRPr="00E43EEC" w:rsidR="00B108FA" w:rsidP="00B108FA" w:rsidRDefault="00B108FA" w14:paraId="7B908296" w14:textId="77777777">
      <w:pPr>
        <w:rPr>
          <w:lang w:val="pt-PT"/>
        </w:rPr>
      </w:pPr>
    </w:p>
    <w:p>
      <w:pPr>
        <w:rPr>
          <w:b/>
          <w:bCs/>
          <w:lang w:val="pt-PT"/>
        </w:rPr>
      </w:pPr>
      <w:r w:rsidRPr="00E43EEC">
        <w:rPr>
          <w:b/>
          <w:bCs/>
          <w:lang w:val="pt-PT"/>
        </w:rPr>
        <w:lastRenderedPageBreak/>
        <w:t xml:space="preserve">5. Date of approval of the MSG </w:t>
      </w:r>
      <w:r w:rsidRPr="00E43EEC" w:rsidR="00B108FA">
        <w:rPr>
          <w:b/>
          <w:bCs/>
          <w:lang w:val="pt-PT"/>
        </w:rPr>
        <w:t xml:space="preserve">and its most recent Terms of Reference or similar document containing the provisions of EITI Requirement 1.4.b.</w:t>
      </w:r>
    </w:p>
    <w:tbl>
      <w:tblPr>
        <w:tblStyle w:val="TableGrid"/>
        <w:tblW w:w="0" w:type="auto"/>
        <w:tblLook w:val="04a0"/>
      </w:tblPr>
      <w:tblGrid>
        <w:gridCol w:w="9062"/>
      </w:tblGrid>
      <w:tr w:rsidRPr="00E43EEC" w:rsidR="00E43EEC" w:rsidTr="0044438A" w14:paraId="2A512A41" w14:textId="77777777">
        <w:tc>
          <w:tcPr>
            <w:tcW w:w="9062" w:type="dxa"/>
          </w:tcPr>
          <w:p w:rsidRPr="00E43EEC" w:rsidR="00B108FA" w:rsidP="0044438A" w:rsidRDefault="00B108FA" w14:paraId="6C5D9094" w14:textId="77777777">
            <w:pPr>
              <w:rPr>
                <w:lang w:val="pt-PT"/>
              </w:rPr>
            </w:pPr>
          </w:p>
          <w:p>
            <w:pPr>
              <w:jc w:val="center"/>
              <w:rPr>
                <w:lang w:val="pt-PT"/>
              </w:rPr>
            </w:pPr>
            <w:r w:rsidRPr="00E43EEC">
              <w:rPr>
                <w:lang w:val="pt-PT"/>
              </w:rPr>
              <w:t xml:space="preserve">05 </w:t>
            </w:r>
            <w:r w:rsidRPr="00E43EEC" w:rsidR="00786416">
              <w:rPr>
                <w:lang w:val="pt-PT"/>
              </w:rPr>
              <w:t xml:space="preserve">March 2021 </w:t>
            </w:r>
          </w:p>
          <w:p w:rsidRPr="00E43EEC" w:rsidR="00B108FA" w:rsidP="0044438A" w:rsidRDefault="00B108FA" w14:paraId="708FA8F6" w14:textId="77777777">
            <w:pPr>
              <w:rPr>
                <w:lang w:val="pt-PT"/>
              </w:rPr>
            </w:pPr>
          </w:p>
          <w:p w:rsidRPr="00E43EEC" w:rsidR="00B108FA" w:rsidP="0044438A" w:rsidRDefault="00B108FA" w14:paraId="5251E1D3" w14:textId="77777777">
            <w:pPr>
              <w:rPr>
                <w:lang w:val="pt-PT"/>
              </w:rPr>
            </w:pPr>
          </w:p>
        </w:tc>
      </w:tr>
    </w:tbl>
    <w:p>
      <w:pPr>
        <w:rPr>
          <w:b/>
          <w:bCs/>
          <w:lang w:val="pt-PT"/>
        </w:rPr>
      </w:pPr>
      <w:r w:rsidRPr="00E43EEC">
        <w:rPr>
          <w:b/>
          <w:bCs/>
          <w:lang w:val="pt-PT"/>
        </w:rPr>
        <w:t xml:space="preserve">6. MSG policies and practices. Please complete the table below.</w:t>
      </w:r>
    </w:p>
    <w:tbl>
      <w:tblPr>
        <w:tblStyle w:val="TableGrid"/>
        <w:tblpPr w:leftFromText="180" w:rightFromText="180" w:vertAnchor="page" w:horzAnchor="margin" w:tblpY="1399"/>
        <w:tblW w:w="0" w:type="auto"/>
        <w:tblLayout w:type="fixed"/>
        <w:tblLook w:val="04a0"/>
      </w:tblPr>
      <w:tblGrid>
        <w:gridCol w:w="3256"/>
        <w:gridCol w:w="1827"/>
        <w:gridCol w:w="3979"/>
      </w:tblGrid>
      <w:tr w:rsidRPr="00CA7065" w:rsidR="00E43EEC" w:rsidTr="00571D57" w14:paraId="2BB0B8A6" w14:textId="77777777">
        <w:tc>
          <w:tcPr>
            <w:tcW w:w="9062" w:type="dxa"/>
            <w:gridSpan w:val="3"/>
            <w:shd w:val="clear" w:color="auto" w:fill="E7E6E6" w:themeFill="background2"/>
          </w:tcPr>
          <w:p>
            <w:pPr>
              <w:rPr>
                <w:b/>
                <w:bCs/>
                <w:lang w:val="pt-PT"/>
              </w:rPr>
            </w:pPr>
            <w:r w:rsidRPr="00E43EEC">
              <w:rPr>
                <w:b/>
                <w:bCs/>
                <w:lang w:val="pt-PT"/>
              </w:rPr>
              <w:lastRenderedPageBreak/>
              <w:t xml:space="preserve">Elements of the Terms of Reference of the MSG (1.4.b)</w:t>
            </w:r>
          </w:p>
        </w:tc>
      </w:tr>
      <w:tr w:rsidRPr="00CA7065" w:rsidR="00E43EEC" w:rsidTr="00571D57" w14:paraId="53EC2046" w14:textId="77777777">
        <w:tc>
          <w:tcPr>
            <w:tcW w:w="3256" w:type="dxa"/>
          </w:tcPr>
          <w:p w:rsidRPr="00E43EEC" w:rsidR="00B108FA" w:rsidP="0044438A" w:rsidRDefault="00B108FA" w14:paraId="35A87B37" w14:textId="77777777">
            <w:pPr>
              <w:rPr>
                <w:lang w:val="pt-PT"/>
              </w:rPr>
            </w:pPr>
          </w:p>
        </w:tc>
        <w:tc>
          <w:tcPr>
            <w:tcW w:w="1827" w:type="dxa"/>
          </w:tcPr>
          <w:p>
            <w:pPr>
              <w:rPr>
                <w:b/>
                <w:bCs/>
                <w:i/>
                <w:iCs/>
                <w:lang w:val="pt-PT"/>
              </w:rPr>
            </w:pPr>
            <w:r w:rsidRPr="00E43EEC">
              <w:rPr>
                <w:b/>
                <w:bCs/>
                <w:i/>
                <w:iCs/>
                <w:lang w:val="pt-PT"/>
              </w:rPr>
              <w:t xml:space="preserve">Where is the policy documented?</w:t>
            </w:r>
          </w:p>
          <w:p>
            <w:pPr>
              <w:rPr>
                <w:bCs/>
                <w:iCs/>
                <w:lang w:val="pt-PT"/>
              </w:rPr>
            </w:pPr>
            <w:r w:rsidRPr="000E367D">
              <w:rPr>
                <w:bCs/>
                <w:iCs/>
                <w:lang w:val="pt-PT"/>
              </w:rPr>
              <w:t xml:space="preserve">Policy elements are set out in the respective </w:t>
            </w:r>
            <w:r w:rsidRPr="000E367D" w:rsidR="008058C8">
              <w:rPr>
                <w:bCs/>
                <w:iCs/>
                <w:lang w:val="pt-PT"/>
              </w:rPr>
              <w:t xml:space="preserve">ToR</w:t>
            </w:r>
          </w:p>
        </w:tc>
        <w:tc>
          <w:tcPr>
            <w:tcW w:w="3979" w:type="dxa"/>
          </w:tcPr>
          <w:p>
            <w:pPr>
              <w:rPr>
                <w:b/>
                <w:bCs/>
                <w:i/>
                <w:iCs/>
                <w:lang w:val="pt-PT"/>
              </w:rPr>
            </w:pPr>
            <w:r w:rsidRPr="00E43EEC" w:rsidR="006175B0">
              <w:rPr>
                <w:b/>
                <w:bCs/>
                <w:i/>
                <w:iCs/>
                <w:lang w:val="pt-PT"/>
              </w:rPr>
              <w:t xml:space="preserve">Briefly describe the practices of </w:t>
            </w:r>
            <w:r w:rsidRPr="00E43EEC">
              <w:rPr>
                <w:b/>
                <w:bCs/>
                <w:i/>
                <w:iCs/>
                <w:lang w:val="pt-PT"/>
              </w:rPr>
              <w:t xml:space="preserve">the period under review. Please explain </w:t>
            </w:r>
            <w:r w:rsidRPr="00E43EEC" w:rsidR="008058C8">
              <w:rPr>
                <w:b/>
                <w:bCs/>
                <w:i/>
                <w:iCs/>
                <w:lang w:val="pt-PT"/>
              </w:rPr>
              <w:t xml:space="preserve">any discrepancies between the ToR </w:t>
            </w:r>
            <w:r w:rsidRPr="00E43EEC">
              <w:rPr>
                <w:b/>
                <w:bCs/>
                <w:i/>
                <w:iCs/>
                <w:lang w:val="pt-PT"/>
              </w:rPr>
              <w:t xml:space="preserve">and the practice</w:t>
            </w:r>
            <w:r w:rsidRPr="00E43EEC" w:rsidR="008058C8">
              <w:rPr>
                <w:b/>
                <w:bCs/>
                <w:i/>
                <w:iCs/>
                <w:lang w:val="pt-PT"/>
              </w:rPr>
              <w:t xml:space="preserve">. </w:t>
            </w:r>
          </w:p>
          <w:p>
            <w:pPr>
              <w:rPr>
                <w:bCs/>
                <w:iCs/>
                <w:lang w:val="pt-PT"/>
              </w:rPr>
            </w:pPr>
            <w:r w:rsidRPr="000E367D" w:rsidR="00F20C1A">
              <w:rPr>
                <w:bCs/>
                <w:iCs/>
                <w:lang w:val="pt-PT"/>
              </w:rPr>
              <w:t xml:space="preserve">Applied </w:t>
            </w:r>
            <w:r w:rsidRPr="000E367D">
              <w:rPr>
                <w:bCs/>
                <w:iCs/>
                <w:lang w:val="pt-PT"/>
              </w:rPr>
              <w:t xml:space="preserve">policies </w:t>
            </w:r>
            <w:r w:rsidRPr="000E367D" w:rsidR="008058C8">
              <w:rPr>
                <w:bCs/>
                <w:iCs/>
                <w:lang w:val="pt-PT"/>
              </w:rPr>
              <w:t xml:space="preserve">are </w:t>
            </w:r>
            <w:r w:rsidRPr="000E367D" w:rsidR="00F20C1A">
              <w:rPr>
                <w:bCs/>
                <w:iCs/>
                <w:lang w:val="pt-PT"/>
              </w:rPr>
              <w:t xml:space="preserve">discussed generally with </w:t>
            </w:r>
            <w:r w:rsidR="008D7D85">
              <w:rPr>
                <w:bCs/>
                <w:iCs/>
                <w:lang w:val="pt-PT"/>
              </w:rPr>
              <w:t xml:space="preserve">MSG/CC </w:t>
            </w:r>
            <w:r w:rsidRPr="000E367D" w:rsidR="00F20C1A">
              <w:rPr>
                <w:bCs/>
                <w:iCs/>
                <w:lang w:val="pt-PT"/>
              </w:rPr>
              <w:t xml:space="preserve">Collegial approval</w:t>
            </w:r>
          </w:p>
        </w:tc>
      </w:tr>
      <w:tr w:rsidRPr="00CA7065" w:rsidR="00E43EEC" w:rsidTr="00571D57" w14:paraId="05A873E4" w14:textId="77777777">
        <w:tc>
          <w:tcPr>
            <w:tcW w:w="9062" w:type="dxa"/>
            <w:gridSpan w:val="3"/>
            <w:shd w:val="clear" w:color="auto" w:fill="E7E6E6" w:themeFill="background2"/>
          </w:tcPr>
          <w:p>
            <w:pPr>
              <w:rPr>
                <w:lang w:val="pt-PT"/>
              </w:rPr>
            </w:pPr>
            <w:r w:rsidRPr="00E43EEC">
              <w:rPr>
                <w:rStyle w:val="Strong"/>
                <w:lang w:val="pt-PT"/>
              </w:rPr>
              <w:t xml:space="preserve">The role, responsibilities and rights of the MSG </w:t>
            </w:r>
            <w:r w:rsidRPr="00E43EEC" w:rsidR="009E77BD">
              <w:rPr>
                <w:rStyle w:val="Strong"/>
                <w:lang w:val="pt-PT"/>
              </w:rPr>
              <w:t xml:space="preserve">- are set out in the respective Terms of Reference</w:t>
            </w:r>
          </w:p>
        </w:tc>
      </w:tr>
      <w:tr w:rsidRPr="00CA7065" w:rsidR="00BA7D5B" w:rsidTr="00571D57" w14:paraId="3BD03F44" w14:textId="77777777">
        <w:trPr>
          <w:trHeight w:val="1094"/>
        </w:trPr>
        <w:tc>
          <w:tcPr>
            <w:tcW w:w="3256" w:type="dxa"/>
          </w:tcPr>
          <w:p>
            <w:pPr>
              <w:rPr>
                <w:noProof/>
                <w:lang w:val="pt-PT" w:eastAsia="en-ZA"/>
              </w:rPr>
            </w:pPr>
            <w:r w:rsidR="00571D57">
              <w:rPr>
                <w:noProof/>
                <w:lang w:val="pt-PT" w:eastAsia="en-ZA"/>
              </w:rPr>
              <w:t xml:space="preserve">https://itie.org.mz/index.php/download/anexos-referencia-validacao-de-mocambique-2022/?wpdmdl=3242&amp;refresh=633593c945ad61664455625 </w:t>
            </w:r>
            <w:r w:rsidRPr="00852C72" w:rsidR="00824372">
              <w:rPr>
                <w:noProof/>
                <w:lang w:val="pt-PT" w:eastAsia="en-ZA"/>
              </w:rPr>
              <w:t xml:space="preserve">Functions- </w:t>
            </w:r>
            <w:r w:rsidR="00A316A9">
              <w:rPr>
                <w:noProof/>
                <w:lang w:val="pt-PT" w:eastAsia="en-ZA"/>
              </w:rPr>
              <w:t xml:space="preserve">Section </w:t>
            </w:r>
            <w:r w:rsidR="00824372">
              <w:rPr>
                <w:noProof/>
                <w:lang w:val="pt-PT" w:eastAsia="en-ZA"/>
              </w:rPr>
              <w:t xml:space="preserve">IV, </w:t>
            </w:r>
          </w:p>
          <w:p w:rsidRPr="00852C72" w:rsidR="00B108FA" w:rsidP="0044438A" w:rsidRDefault="00B108FA" w14:paraId="2A72AE99" w14:textId="2F8B7DE2">
            <w:pPr>
              <w:rPr>
                <w:b/>
                <w:i/>
                <w:color w:val="FF0000"/>
                <w:lang w:val="pt-PT"/>
              </w:rPr>
            </w:pPr>
          </w:p>
        </w:tc>
        <w:tc>
          <w:tcPr>
            <w:tcW w:w="1827" w:type="dxa"/>
          </w:tcPr>
          <w:p w:rsidRPr="00852C72" w:rsidR="00BA7D5B" w:rsidP="00852C72" w:rsidRDefault="00BA7D5B" w14:paraId="0CA0E2FA" w14:textId="505DDA79">
            <w:pPr>
              <w:rPr>
                <w:b/>
                <w:i/>
                <w:iCs/>
                <w:color w:val="FF0000"/>
                <w:lang w:val="pt-PT"/>
              </w:rPr>
            </w:pPr>
          </w:p>
        </w:tc>
        <w:tc>
          <w:tcPr>
            <w:tcW w:w="3979" w:type="dxa"/>
          </w:tcPr>
          <w:p>
            <w:pPr>
              <w:rPr>
                <w:b/>
                <w:i/>
                <w:iCs/>
                <w:u w:val="single"/>
                <w:lang w:val="pt-PT"/>
              </w:rPr>
            </w:pPr>
            <w:r w:rsidRPr="00852C72">
              <w:rPr>
                <w:b/>
                <w:i/>
                <w:iCs/>
                <w:lang w:val="pt-PT"/>
              </w:rPr>
              <w:t xml:space="preserve">[Were roles, responsibilities and rights respected in practice</w:t>
            </w:r>
            <w:r w:rsidRPr="00852C72">
              <w:rPr>
                <w:b/>
                <w:i/>
                <w:iCs/>
                <w:u w:val="single"/>
                <w:lang w:val="pt-PT"/>
              </w:rPr>
              <w:t xml:space="preserve">?]</w:t>
            </w:r>
          </w:p>
          <w:p>
            <w:pPr>
              <w:rPr>
                <w:iCs/>
                <w:color w:val="FF0000"/>
                <w:lang w:val="pt-PT"/>
              </w:rPr>
            </w:pPr>
            <w:r w:rsidRPr="00852C72">
              <w:rPr>
                <w:iCs/>
                <w:lang w:val="pt-PT"/>
              </w:rPr>
              <w:t xml:space="preserve">Yes</w:t>
            </w:r>
            <w:r w:rsidRPr="00852C72" w:rsidR="004D71C9">
              <w:rPr>
                <w:iCs/>
                <w:lang w:val="pt-PT"/>
              </w:rPr>
              <w:t xml:space="preserve">, </w:t>
            </w:r>
            <w:r w:rsidRPr="00852C72" w:rsidR="004D71C9">
              <w:rPr>
                <w:iCs/>
                <w:lang w:val="pt-PT"/>
              </w:rPr>
              <w:t xml:space="preserve">They have been </w:t>
            </w:r>
            <w:r w:rsidRPr="00852C72" w:rsidR="00F20C1A">
              <w:rPr>
                <w:iCs/>
                <w:lang w:val="pt-PT"/>
              </w:rPr>
              <w:t xml:space="preserve">observed </w:t>
            </w:r>
            <w:r w:rsidR="00571D57">
              <w:rPr>
                <w:iCs/>
                <w:lang w:val="pt-PT"/>
              </w:rPr>
              <w:t xml:space="preserve">taking into consideration the </w:t>
            </w:r>
            <w:r w:rsidRPr="00852C72" w:rsidR="00F20C1A">
              <w:rPr>
                <w:iCs/>
                <w:lang w:val="pt-PT"/>
              </w:rPr>
              <w:t xml:space="preserve">2019 standard</w:t>
            </w:r>
            <w:r w:rsidR="00571D57">
              <w:rPr>
                <w:iCs/>
                <w:lang w:val="pt-PT"/>
              </w:rPr>
              <w:t xml:space="preserve">. </w:t>
            </w:r>
            <w:r w:rsidR="00571D57">
              <w:rPr>
                <w:iCs/>
                <w:lang w:val="pt-PT"/>
              </w:rPr>
              <w:t xml:space="preserve">The TORs </w:t>
            </w:r>
            <w:r w:rsidRPr="00852C72" w:rsidR="00305B23">
              <w:rPr>
                <w:iCs/>
                <w:lang w:val="pt-PT"/>
              </w:rPr>
              <w:t xml:space="preserve">have been </w:t>
            </w:r>
            <w:r w:rsidR="00571D57">
              <w:rPr>
                <w:iCs/>
                <w:lang w:val="pt-PT"/>
              </w:rPr>
              <w:t xml:space="preserve">scrupulously adhered to with no mention of </w:t>
            </w:r>
            <w:r w:rsidRPr="00852C72" w:rsidR="00305B23">
              <w:rPr>
                <w:iCs/>
                <w:lang w:val="pt-PT"/>
              </w:rPr>
              <w:t xml:space="preserve">any constituency being dissatisfied with the TORs</w:t>
            </w:r>
          </w:p>
        </w:tc>
      </w:tr>
      <w:tr w:rsidRPr="00CA7065" w:rsidR="00E43EEC" w:rsidTr="00571D57" w14:paraId="12BBD96A" w14:textId="77777777">
        <w:tc>
          <w:tcPr>
            <w:tcW w:w="3256" w:type="dxa"/>
          </w:tcPr>
          <w:p>
            <w:pPr>
              <w:rPr>
                <w:lang w:val="pt-PT"/>
              </w:rPr>
            </w:pPr>
            <w:r w:rsidRPr="000E367D">
              <w:rPr>
                <w:b/>
                <w:i/>
                <w:lang w:val="pt-PT"/>
              </w:rPr>
              <w:t xml:space="preserve">Adherence to the EITI Association code of conduct, including the resolution of conflicts of interest</w:t>
            </w:r>
            <w:r w:rsidRPr="00E43EEC">
              <w:rPr>
                <w:lang w:val="pt-PT"/>
              </w:rPr>
              <w:t xml:space="preserve">.</w:t>
            </w:r>
          </w:p>
          <w:p w:rsidRPr="00E43EEC" w:rsidR="00B108FA" w:rsidP="0044438A" w:rsidRDefault="00B108FA" w14:paraId="1570AE9E" w14:textId="77777777">
            <w:pPr>
              <w:rPr>
                <w:lang w:val="pt-PT"/>
              </w:rPr>
            </w:pPr>
          </w:p>
        </w:tc>
        <w:tc>
          <w:tcPr>
            <w:tcW w:w="1827" w:type="dxa"/>
          </w:tcPr>
          <w:p w:rsidRPr="00E43EEC" w:rsidR="00B108FA" w:rsidP="0044438A" w:rsidRDefault="00B108FA" w14:paraId="1EE7A005" w14:textId="77777777">
            <w:pPr>
              <w:rPr>
                <w:lang w:val="pt-PT"/>
              </w:rPr>
            </w:pPr>
          </w:p>
        </w:tc>
        <w:tc>
          <w:tcPr>
            <w:tcW w:w="3979" w:type="dxa"/>
          </w:tcPr>
          <w:p>
            <w:pPr>
              <w:rPr>
                <w:i/>
                <w:iCs/>
                <w:lang w:val="pt-PT"/>
              </w:rPr>
            </w:pPr>
            <w:r>
              <w:rPr>
                <w:i/>
                <w:iCs/>
                <w:lang w:val="pt-PT"/>
              </w:rPr>
              <w:t xml:space="preserve">The </w:t>
            </w:r>
            <w:r w:rsidR="00571D57">
              <w:rPr>
                <w:i/>
                <w:iCs/>
                <w:lang w:val="pt-PT"/>
              </w:rPr>
              <w:t xml:space="preserve">Code of Conduct of the </w:t>
            </w:r>
            <w:r w:rsidRPr="00852C72" w:rsidR="00824372">
              <w:rPr>
                <w:i/>
                <w:iCs/>
                <w:lang w:val="pt-PT"/>
              </w:rPr>
              <w:t xml:space="preserve">Coordination </w:t>
            </w:r>
            <w:r w:rsidR="00571D57">
              <w:rPr>
                <w:i/>
                <w:iCs/>
                <w:lang w:val="pt-PT"/>
              </w:rPr>
              <w:t xml:space="preserve">Committee is </w:t>
            </w:r>
            <w:r w:rsidRPr="00852C72" w:rsidR="00824372">
              <w:rPr>
                <w:i/>
                <w:iCs/>
                <w:lang w:val="pt-PT"/>
              </w:rPr>
              <w:t xml:space="preserve">limited to the procedures defined in the standard.</w:t>
            </w:r>
          </w:p>
          <w:p>
            <w:pPr>
              <w:rPr>
                <w:iCs/>
                <w:lang w:val="pt-PT"/>
              </w:rPr>
            </w:pPr>
            <w:r w:rsidRPr="000E367D">
              <w:rPr>
                <w:iCs/>
                <w:lang w:val="pt-PT"/>
              </w:rPr>
              <w:t xml:space="preserve">No conflict of </w:t>
            </w:r>
            <w:r w:rsidRPr="000E367D" w:rsidR="004D71C9">
              <w:rPr>
                <w:iCs/>
                <w:lang w:val="pt-PT"/>
              </w:rPr>
              <w:t xml:space="preserve">interest </w:t>
            </w:r>
            <w:r w:rsidRPr="000E367D">
              <w:rPr>
                <w:iCs/>
                <w:lang w:val="pt-PT"/>
              </w:rPr>
              <w:t xml:space="preserve">ever observed </w:t>
            </w:r>
            <w:r w:rsidRPr="000E367D">
              <w:rPr>
                <w:iCs/>
                <w:lang w:val="pt-PT"/>
              </w:rPr>
              <w:t xml:space="preserve">within the MSG</w:t>
            </w:r>
          </w:p>
        </w:tc>
      </w:tr>
      <w:tr w:rsidRPr="00CA7065" w:rsidR="00E43EEC" w:rsidTr="00571D57" w14:paraId="7DC13E96" w14:textId="77777777">
        <w:tc>
          <w:tcPr>
            <w:tcW w:w="9062" w:type="dxa"/>
            <w:gridSpan w:val="3"/>
            <w:shd w:val="clear" w:color="auto" w:fill="E7E6E6" w:themeFill="background2"/>
          </w:tcPr>
          <w:p>
            <w:pPr>
              <w:rPr>
                <w:lang w:val="pt-PT"/>
              </w:rPr>
            </w:pPr>
            <w:r w:rsidRPr="00E43EEC">
              <w:rPr>
                <w:rStyle w:val="Strong"/>
                <w:lang w:val="pt-PT"/>
              </w:rPr>
              <w:t xml:space="preserve">Approval of work plans and supervision of implementation</w:t>
            </w:r>
          </w:p>
        </w:tc>
      </w:tr>
      <w:tr w:rsidRPr="00CA7065" w:rsidR="00CE52D0" w:rsidTr="00571D57" w14:paraId="4F6DDC17" w14:textId="77777777">
        <w:tc>
          <w:tcPr>
            <w:tcW w:w="3256" w:type="dxa"/>
          </w:tcPr>
          <w:p>
            <w:pPr>
              <w:rPr>
                <w:lang w:val="pt-PT"/>
              </w:rPr>
            </w:pPr>
            <w:r w:rsidRPr="00852C72">
              <w:rPr>
                <w:lang w:val="pt-PT"/>
              </w:rPr>
              <w:t xml:space="preserve">Approval of the annual work plans.</w:t>
            </w:r>
          </w:p>
          <w:p w:rsidRPr="00852C72" w:rsidR="00B108FA" w:rsidP="0044438A" w:rsidRDefault="00B108FA" w14:paraId="654A56F6" w14:textId="77777777">
            <w:pPr>
              <w:rPr>
                <w:lang w:val="pt-PT"/>
              </w:rPr>
            </w:pPr>
          </w:p>
        </w:tc>
        <w:tc>
          <w:tcPr>
            <w:tcW w:w="1827" w:type="dxa"/>
          </w:tcPr>
          <w:p w:rsidRPr="00852C72" w:rsidR="00B108FA" w:rsidP="008058C8" w:rsidRDefault="00B108FA" w14:paraId="6FF71679" w14:textId="5A2E7E10">
            <w:pPr>
              <w:rPr>
                <w:lang w:val="pt-PT"/>
              </w:rPr>
            </w:pPr>
          </w:p>
        </w:tc>
        <w:tc>
          <w:tcPr>
            <w:tcW w:w="3979" w:type="dxa"/>
          </w:tcPr>
          <w:p>
            <w:pPr>
              <w:rPr>
                <w:iCs/>
                <w:lang w:val="pt-PT"/>
              </w:rPr>
            </w:pPr>
            <w:r w:rsidRPr="00852C72">
              <w:rPr>
                <w:i/>
                <w:iCs/>
                <w:lang w:val="pt-PT"/>
              </w:rPr>
              <w:t xml:space="preserve">The </w:t>
            </w:r>
            <w:r>
              <w:rPr>
                <w:i/>
                <w:iCs/>
                <w:lang w:val="pt-PT"/>
              </w:rPr>
              <w:t xml:space="preserve">work plan was approved on 23 November 2018.  </w:t>
            </w:r>
            <w:r>
              <w:rPr>
                <w:lang w:val="pt-PT"/>
              </w:rPr>
              <w:t xml:space="preserve">In </w:t>
            </w:r>
            <w:r w:rsidRPr="009E638E">
              <w:rPr>
                <w:lang w:val="pt-PT"/>
              </w:rPr>
              <w:t xml:space="preserve">2021 </w:t>
            </w:r>
            <w:r>
              <w:rPr>
                <w:lang w:val="pt-PT"/>
              </w:rPr>
              <w:t xml:space="preserve">the plan was revised </w:t>
            </w:r>
            <w:r>
              <w:rPr>
                <w:lang w:val="pt-PT"/>
              </w:rPr>
              <w:t xml:space="preserve">and </w:t>
            </w:r>
            <w:r w:rsidRPr="009E638E">
              <w:rPr>
                <w:lang w:val="pt-PT"/>
              </w:rPr>
              <w:t xml:space="preserve">was approved at the session of the Coordination Committee 05 March 2021. </w:t>
            </w:r>
            <w:r w:rsidRPr="00852C72" w:rsidR="000E367D">
              <w:rPr>
                <w:iCs/>
                <w:lang w:val="pt-PT"/>
              </w:rPr>
              <w:t xml:space="preserve">Yes. </w:t>
            </w:r>
            <w:r w:rsidRPr="00852C72" w:rsidR="00EB2786">
              <w:rPr>
                <w:iCs/>
                <w:lang w:val="pt-PT"/>
              </w:rPr>
              <w:t xml:space="preserve">It was prepared by the MSG and approved by them on </w:t>
            </w:r>
            <w:r w:rsidRPr="00852C72" w:rsidR="009E77BD">
              <w:rPr>
                <w:iCs/>
                <w:lang w:val="pt-PT"/>
              </w:rPr>
              <w:t xml:space="preserve">23 November 2018 </w:t>
            </w:r>
            <w:r w:rsidRPr="00852C72" w:rsidR="008D7D85">
              <w:rPr>
                <w:iCs/>
                <w:lang w:val="pt-PT"/>
              </w:rPr>
              <w:t xml:space="preserve">https://itie.org.mz/index.php/download/anexos-referencia-validacao-de-mocambique-2022/?wpdmdl=3242&amp;refresh=6336a6aa89bcc1664525994 </w:t>
            </w:r>
            <w:hyperlink w:history="1" r:id="rId17">
              <w:r w:rsidRPr="00D47919" w:rsidR="00E123E6">
                <w:rPr>
                  <w:rStyle w:val="Hyperlink"/>
                  <w:iCs/>
                  <w:lang w:val="pt-PT"/>
                </w:rPr>
                <w:lastRenderedPageBreak/>
                <w:t xml:space="preserve">Annex</w:t>
              </w:r>
            </w:hyperlink>
            <w:r w:rsidR="00E123E6">
              <w:rPr>
                <w:iCs/>
                <w:lang w:val="pt-PT"/>
              </w:rPr>
              <w:t xml:space="preserve"> 3</w:t>
            </w:r>
          </w:p>
        </w:tc>
      </w:tr>
      <w:tr w:rsidRPr="00CA7065" w:rsidR="00E43EEC" w:rsidTr="00571D57" w14:paraId="7F0994D6" w14:textId="77777777">
        <w:tc>
          <w:tcPr>
            <w:tcW w:w="3256" w:type="dxa"/>
          </w:tcPr>
          <w:p>
            <w:pPr>
              <w:rPr>
                <w:lang w:val="pt-PT"/>
              </w:rPr>
            </w:pPr>
            <w:r w:rsidRPr="00E43EEC">
              <w:rPr>
                <w:lang w:val="pt-PT"/>
              </w:rPr>
              <w:lastRenderedPageBreak/>
              <w:t xml:space="preserve">Oversight of the EITI reporting process and involvement in Validation, including approval of the Independent Administrator's ToRs and EITI Reports.</w:t>
            </w:r>
          </w:p>
          <w:p w:rsidRPr="00E43EEC" w:rsidR="00B108FA" w:rsidP="0044438A" w:rsidRDefault="00B108FA" w14:paraId="7A400D73" w14:textId="77777777">
            <w:pPr>
              <w:rPr>
                <w:lang w:val="pt-PT"/>
              </w:rPr>
            </w:pPr>
          </w:p>
        </w:tc>
        <w:tc>
          <w:tcPr>
            <w:tcW w:w="1827" w:type="dxa"/>
          </w:tcPr>
          <w:p w:rsidRPr="00E43EEC" w:rsidR="00B108FA" w:rsidP="0044438A" w:rsidRDefault="00B108FA" w14:paraId="0650F7D5" w14:textId="77777777">
            <w:pPr>
              <w:rPr>
                <w:lang w:val="pt-PT"/>
              </w:rPr>
            </w:pPr>
          </w:p>
        </w:tc>
        <w:tc>
          <w:tcPr>
            <w:tcW w:w="3979" w:type="dxa"/>
          </w:tcPr>
          <w:p>
            <w:pPr>
              <w:rPr>
                <w:i/>
                <w:iCs/>
                <w:lang w:val="pt-PT"/>
              </w:rPr>
            </w:pPr>
            <w:r w:rsidRPr="000E367D" w:rsidR="000E367D">
              <w:rPr>
                <w:iCs/>
                <w:lang w:val="pt-PT"/>
              </w:rPr>
              <w:t xml:space="preserve">Yes</w:t>
            </w:r>
            <w:r w:rsidRPr="000E367D" w:rsidR="00A02DE5">
              <w:rPr>
                <w:iCs/>
                <w:lang w:val="pt-PT"/>
              </w:rPr>
              <w:t xml:space="preserve">. Implementation oversight is done in all sessions of the MSO MSG, approved the ToR on </w:t>
            </w:r>
            <w:r w:rsidRPr="000E367D">
              <w:rPr>
                <w:iCs/>
                <w:lang w:val="pt-PT"/>
              </w:rPr>
              <w:t xml:space="preserve">13 March 2022</w:t>
            </w:r>
            <w:r w:rsidRPr="00E43EEC" w:rsidR="00A02DE5">
              <w:rPr>
                <w:i/>
                <w:iCs/>
                <w:lang w:val="pt-PT"/>
              </w:rPr>
              <w:t xml:space="preserve">.</w:t>
            </w:r>
          </w:p>
          <w:p>
            <w:pPr>
              <w:rPr>
                <w:iCs/>
                <w:lang w:val="pt-PT"/>
              </w:rPr>
            </w:pPr>
            <w:r w:rsidRPr="000E367D">
              <w:rPr>
                <w:iCs/>
                <w:lang w:val="pt-PT"/>
              </w:rPr>
              <w:t xml:space="preserve">The reports are supervised by the MSG taking into account the timeline of its preparation, and its approval is made on the basis of the final report submitted by the Independent Administrator.</w:t>
            </w:r>
          </w:p>
        </w:tc>
      </w:tr>
      <w:tr w:rsidRPr="00CA7065" w:rsidR="00E43EEC" w:rsidTr="00571D57" w14:paraId="68A8AD9B" w14:textId="77777777">
        <w:tc>
          <w:tcPr>
            <w:tcW w:w="9062" w:type="dxa"/>
            <w:gridSpan w:val="3"/>
            <w:shd w:val="clear" w:color="auto" w:fill="E7E6E6" w:themeFill="background2"/>
          </w:tcPr>
          <w:p>
            <w:pPr>
              <w:rPr>
                <w:lang w:val="pt-PT"/>
              </w:rPr>
            </w:pPr>
            <w:r w:rsidRPr="00E43EEC">
              <w:rPr>
                <w:rStyle w:val="Strong"/>
                <w:lang w:val="pt-PT"/>
              </w:rPr>
              <w:t xml:space="preserve">Internal </w:t>
            </w:r>
            <w:r w:rsidRPr="00E43EEC" w:rsidR="00ED4264">
              <w:rPr>
                <w:rStyle w:val="Strong"/>
                <w:lang w:val="pt-PT"/>
              </w:rPr>
              <w:t xml:space="preserve">governance rules and procedures</w:t>
            </w:r>
          </w:p>
        </w:tc>
      </w:tr>
      <w:tr w:rsidRPr="00CA7065" w:rsidR="00E43EEC" w:rsidTr="00571D57" w14:paraId="6D105A98" w14:textId="77777777">
        <w:tc>
          <w:tcPr>
            <w:tcW w:w="3256" w:type="dxa"/>
          </w:tcPr>
          <w:p>
            <w:pPr>
              <w:rPr>
                <w:lang w:val="pt-PT"/>
              </w:rPr>
            </w:pPr>
            <w:r w:rsidRPr="00E43EEC">
              <w:rPr>
                <w:lang w:val="pt-PT"/>
              </w:rPr>
              <w:t xml:space="preserve">Inclusive decision-making process throughout implementation, with each group being treated as a partner and entitled to discuss issues.</w:t>
            </w:r>
          </w:p>
          <w:p w:rsidRPr="00E43EEC" w:rsidR="00B108FA" w:rsidP="0044438A" w:rsidRDefault="00B108FA" w14:paraId="1D0BD16A" w14:textId="77777777">
            <w:pPr>
              <w:rPr>
                <w:lang w:val="pt-PT"/>
              </w:rPr>
            </w:pPr>
          </w:p>
        </w:tc>
        <w:tc>
          <w:tcPr>
            <w:tcW w:w="1827" w:type="dxa"/>
          </w:tcPr>
          <w:p>
            <w:pPr>
              <w:rPr>
                <w:i/>
                <w:iCs/>
                <w:lang w:val="pt-PT"/>
              </w:rPr>
            </w:pPr>
            <w:r w:rsidRPr="00E43EEC">
              <w:rPr>
                <w:i/>
                <w:iCs/>
                <w:lang w:val="pt-PT"/>
              </w:rPr>
              <w:t xml:space="preserve">[e.g. "MSG ToR, section 3" or "Presidential Decree No. 100"]</w:t>
            </w:r>
          </w:p>
          <w:p w:rsidRPr="00E43EEC" w:rsidR="0079137E" w:rsidP="0044438A" w:rsidRDefault="0079137E" w14:paraId="696D8B4C" w14:textId="428579C2">
            <w:pPr>
              <w:rPr>
                <w:lang w:val="pt-PT"/>
              </w:rPr>
            </w:pPr>
          </w:p>
        </w:tc>
        <w:tc>
          <w:tcPr>
            <w:tcW w:w="3979" w:type="dxa"/>
          </w:tcPr>
          <w:p w:rsidRPr="00E407CB" w:rsidR="000E367D" w:rsidP="0044438A" w:rsidRDefault="004D71C9" w14:paraId="735A8433" w14:textId="27B29FB8">
            <w:pPr>
              <w:rPr>
                <w:b/>
                <w:i/>
                <w:iCs/>
                <w:lang w:val="pt-PT"/>
              </w:rPr>
            </w:pPr>
            <w:r w:rsidRPr="00E407CB">
              <w:rPr>
                <w:b/>
                <w:i/>
                <w:iCs/>
                <w:lang w:val="pt-PT"/>
              </w:rPr>
              <w:t xml:space="preserve"> </w:t>
            </w:r>
          </w:p>
          <w:p>
            <w:pPr>
              <w:rPr>
                <w:i/>
                <w:iCs/>
                <w:lang w:val="pt-PT"/>
              </w:rPr>
            </w:pPr>
            <w:r w:rsidRPr="00AC0478" w:rsidR="000E367D">
              <w:rPr>
                <w:iCs/>
                <w:lang w:val="pt-PT"/>
              </w:rPr>
              <w:t xml:space="preserve">Yes</w:t>
            </w:r>
            <w:r w:rsidR="000E367D">
              <w:rPr>
                <w:i/>
                <w:iCs/>
                <w:lang w:val="pt-PT"/>
              </w:rPr>
              <w:t xml:space="preserve">. </w:t>
            </w:r>
            <w:r w:rsidR="008D7D85">
              <w:rPr>
                <w:i/>
                <w:iCs/>
                <w:lang w:val="pt-PT"/>
              </w:rPr>
              <w:t xml:space="preserve">Discussions have been inclusive and approvals/decisions collegial. </w:t>
            </w:r>
            <w:hyperlink w:history="1" r:id="rId18">
              <w:r w:rsidRPr="00852C72" w:rsidR="00A316A9">
                <w:rPr>
                  <w:rStyle w:val="Hyperlink"/>
                  <w:noProof/>
                  <w:lang w:val="pt-PT" w:eastAsia="en-ZA"/>
                </w:rPr>
                <w:t xml:space="preserve">https://itie.org.mz/index.php/download/anexos-referencia-validacao-de-mocambique-2022/?wpdmdl=3242&amp;refresh=633593c945ad61664455625</w:t>
              </w:r>
            </w:hyperlink>
            <w:r w:rsidRPr="00852C72" w:rsidR="00A316A9">
              <w:rPr>
                <w:i/>
                <w:iCs/>
                <w:lang w:val="pt-PT"/>
              </w:rPr>
              <w:t xml:space="preserve"> Section VIII</w:t>
            </w:r>
          </w:p>
          <w:p w:rsidRPr="00852C72" w:rsidR="00A316A9" w:rsidP="000E367D" w:rsidRDefault="00A316A9" w14:paraId="2A85E0DD" w14:textId="4100CCA7">
            <w:pPr>
              <w:rPr>
                <w:i/>
                <w:iCs/>
                <w:lang w:val="pt-PT"/>
              </w:rPr>
            </w:pPr>
          </w:p>
        </w:tc>
      </w:tr>
      <w:tr w:rsidRPr="00CA7065" w:rsidR="00E43EEC" w:rsidTr="00571D57" w14:paraId="346FFABF" w14:textId="77777777">
        <w:tc>
          <w:tcPr>
            <w:tcW w:w="3256" w:type="dxa"/>
          </w:tcPr>
          <w:p>
            <w:pPr>
              <w:rPr>
                <w:lang w:val="pt-PT"/>
              </w:rPr>
            </w:pPr>
            <w:r w:rsidRPr="00E43EEC">
              <w:rPr>
                <w:lang w:val="pt-PT"/>
              </w:rPr>
              <w:t xml:space="preserve">Procedures for nominating and changing representatives of multistakeholder groups, incl. alternates</w:t>
            </w:r>
          </w:p>
          <w:p w:rsidRPr="00E43EEC" w:rsidR="00B108FA" w:rsidP="0044438A" w:rsidRDefault="00B108FA" w14:paraId="1FAD0478" w14:textId="77777777">
            <w:pPr>
              <w:rPr>
                <w:lang w:val="pt-PT"/>
              </w:rPr>
            </w:pPr>
          </w:p>
        </w:tc>
        <w:tc>
          <w:tcPr>
            <w:tcW w:w="1827" w:type="dxa"/>
          </w:tcPr>
          <w:p>
            <w:pPr>
              <w:rPr>
                <w:i/>
                <w:iCs/>
              </w:rPr>
            </w:pPr>
            <w:r w:rsidRPr="00852C72">
              <w:rPr>
                <w:i/>
                <w:iCs/>
              </w:rPr>
              <w:t xml:space="preserve">Where is this documented in the MSG ToR</w:t>
            </w:r>
          </w:p>
        </w:tc>
        <w:tc>
          <w:tcPr>
            <w:tcW w:w="3979" w:type="dxa"/>
          </w:tcPr>
          <w:p>
            <w:pPr>
              <w:rPr>
                <w:b/>
                <w:i/>
                <w:iCs/>
                <w:lang w:val="pt-PT"/>
              </w:rPr>
            </w:pPr>
            <w:r w:rsidRPr="00E407CB">
              <w:rPr>
                <w:b/>
                <w:i/>
                <w:iCs/>
                <w:lang w:val="pt-PT"/>
              </w:rPr>
              <w:t xml:space="preserve">[Indicate the practice in Part I and in the group-specific questionnaires</w:t>
            </w:r>
            <w:r w:rsidRPr="00E407CB" w:rsidR="004D71C9">
              <w:rPr>
                <w:b/>
                <w:i/>
                <w:iCs/>
                <w:lang w:val="pt-PT"/>
              </w:rPr>
              <w:t xml:space="preserve">]</w:t>
            </w:r>
            <w:r w:rsidRPr="00E407CB">
              <w:rPr>
                <w:b/>
                <w:i/>
                <w:iCs/>
                <w:lang w:val="pt-PT"/>
              </w:rPr>
              <w:t xml:space="preserve">. </w:t>
            </w:r>
          </w:p>
          <w:p>
            <w:pPr>
              <w:rPr>
                <w:iCs/>
                <w:lang w:val="pt-PT"/>
              </w:rPr>
            </w:pPr>
            <w:r w:rsidRPr="00AC0478">
              <w:rPr>
                <w:iCs/>
                <w:lang w:val="pt-PT"/>
              </w:rPr>
              <w:t xml:space="preserve">For Government, the </w:t>
            </w:r>
            <w:r w:rsidRPr="00AC0478" w:rsidR="004D71C9">
              <w:rPr>
                <w:iCs/>
                <w:lang w:val="pt-PT"/>
              </w:rPr>
              <w:t xml:space="preserve">nomination </w:t>
            </w:r>
            <w:r w:rsidRPr="00AC0478">
              <w:rPr>
                <w:iCs/>
                <w:lang w:val="pt-PT"/>
              </w:rPr>
              <w:t xml:space="preserve">observes the degree of responsibility in decision-making in </w:t>
            </w:r>
            <w:r w:rsidRPr="00AC0478">
              <w:rPr>
                <w:iCs/>
                <w:lang w:val="pt-PT"/>
              </w:rPr>
              <w:t xml:space="preserve">their respective sectors</w:t>
            </w:r>
            <w:r w:rsidRPr="00AC0478" w:rsidR="00983513">
              <w:rPr>
                <w:iCs/>
                <w:lang w:val="pt-PT"/>
              </w:rPr>
              <w:t xml:space="preserve">. For </w:t>
            </w:r>
            <w:r w:rsidRPr="00AC0478" w:rsidR="004D71C9">
              <w:rPr>
                <w:iCs/>
                <w:lang w:val="pt-PT"/>
              </w:rPr>
              <w:t xml:space="preserve">Civil Society, Companies, assembly elections are held </w:t>
            </w:r>
            <w:r w:rsidRPr="00AC0478">
              <w:rPr>
                <w:iCs/>
                <w:lang w:val="pt-PT"/>
              </w:rPr>
              <w:t xml:space="preserve">to </w:t>
            </w:r>
            <w:r w:rsidRPr="00AC0478">
              <w:rPr>
                <w:iCs/>
                <w:lang w:val="pt-PT"/>
              </w:rPr>
              <w:t xml:space="preserve">nominate their representatives on the MSG</w:t>
            </w:r>
            <w:r w:rsidR="004661CF">
              <w:rPr>
                <w:iCs/>
                <w:lang w:val="pt-PT"/>
              </w:rPr>
              <w:t xml:space="preserve">. </w:t>
            </w:r>
          </w:p>
          <w:p>
            <w:pPr>
              <w:rPr>
                <w:iCs/>
                <w:lang w:val="pt-PT"/>
              </w:rPr>
            </w:pPr>
            <w:r>
              <w:rPr>
                <w:iCs/>
                <w:lang w:val="pt-PT"/>
              </w:rPr>
              <w:t xml:space="preserve">For example civil society is organised in two forms and the appointment of the MSG member is done by these platforms on a rotating basis.</w:t>
            </w:r>
          </w:p>
          <w:p>
            <w:pPr>
              <w:rPr>
                <w:iCs/>
                <w:lang w:val="pt-PT"/>
              </w:rPr>
            </w:pPr>
            <w:r>
              <w:rPr>
                <w:iCs/>
                <w:lang w:val="pt-PT"/>
              </w:rPr>
              <w:t xml:space="preserve">In the case of oil sector companies, MSG members are appointed by the Mozambican Association of </w:t>
            </w:r>
            <w:r>
              <w:rPr>
                <w:iCs/>
                <w:lang w:val="pt-PT"/>
              </w:rPr>
              <w:lastRenderedPageBreak/>
              <w:t xml:space="preserve">International Petroleum Operators (AMOPI).</w:t>
            </w:r>
          </w:p>
          <w:p>
            <w:pPr>
              <w:rPr>
                <w:iCs/>
                <w:lang w:val="pt-PT"/>
              </w:rPr>
            </w:pPr>
            <w:r>
              <w:rPr>
                <w:iCs/>
                <w:lang w:val="pt-PT"/>
              </w:rPr>
              <w:t xml:space="preserve">In the case of mining companies, MSG members are appointed by the Chamber of Mines.</w:t>
            </w:r>
          </w:p>
          <w:p>
            <w:pPr>
              <w:rPr>
                <w:i/>
                <w:iCs/>
                <w:lang w:val="pt-PT"/>
              </w:rPr>
            </w:pPr>
            <w:hyperlink w:history="1" r:id="rId19">
              <w:r w:rsidRPr="0027107A" w:rsidR="00F0700B">
                <w:rPr>
                  <w:rStyle w:val="Hyperlink"/>
                  <w:noProof/>
                  <w:lang w:val="pt-PT" w:eastAsia="en-ZA"/>
                </w:rPr>
                <w:t xml:space="preserve">https://itie.org.mz/index.php/download/anexos-referencia-validacao-de-mocambique-2022/?wpdmdl=3242&amp;refresh=633593c945ad61664455625</w:t>
              </w:r>
            </w:hyperlink>
            <w:r w:rsidR="00F0700B">
              <w:rPr>
                <w:noProof/>
                <w:lang w:val="pt-PT" w:eastAsia="en-ZA"/>
              </w:rPr>
              <w:t xml:space="preserve"> Section VI</w:t>
            </w:r>
          </w:p>
        </w:tc>
      </w:tr>
      <w:tr w:rsidRPr="00CA7065" w:rsidR="00E43EEC" w:rsidTr="00571D57" w14:paraId="74FC0EE8" w14:textId="77777777">
        <w:tc>
          <w:tcPr>
            <w:tcW w:w="3256" w:type="dxa"/>
          </w:tcPr>
          <w:p>
            <w:pPr>
              <w:rPr>
                <w:lang w:val="pt-PT"/>
              </w:rPr>
            </w:pPr>
            <w:r w:rsidRPr="00E43EEC">
              <w:rPr>
                <w:lang w:val="pt-PT"/>
              </w:rPr>
              <w:lastRenderedPageBreak/>
              <w:t xml:space="preserve">Decision-making procedures, e.g. rules for voting and quorum</w:t>
            </w:r>
          </w:p>
          <w:p w:rsidRPr="00E43EEC" w:rsidR="00B108FA" w:rsidP="0044438A" w:rsidRDefault="00B108FA" w14:paraId="7CE4D565" w14:textId="77777777">
            <w:pPr>
              <w:rPr>
                <w:lang w:val="pt-PT"/>
              </w:rPr>
            </w:pPr>
          </w:p>
        </w:tc>
        <w:tc>
          <w:tcPr>
            <w:tcW w:w="1827" w:type="dxa"/>
          </w:tcPr>
          <w:p w:rsidRPr="00E43EEC" w:rsidR="00B108FA" w:rsidP="0044438A" w:rsidRDefault="00B108FA" w14:paraId="71DB9008" w14:textId="77777777">
            <w:pPr>
              <w:rPr>
                <w:lang w:val="pt-PT"/>
              </w:rPr>
            </w:pPr>
          </w:p>
        </w:tc>
        <w:tc>
          <w:tcPr>
            <w:tcW w:w="3979" w:type="dxa"/>
          </w:tcPr>
          <w:p>
            <w:pPr>
              <w:rPr>
                <w:iCs/>
                <w:lang w:val="pt-PT"/>
              </w:rPr>
            </w:pPr>
            <w:r w:rsidRPr="00E407CB" w:rsidDel="00F0700B" w:rsidR="00F0700B">
              <w:rPr>
                <w:b/>
                <w:i/>
                <w:iCs/>
                <w:lang w:val="pt-PT"/>
              </w:rPr>
              <w:t xml:space="preserve">https://itie.org.mz/index.php/download/anexos-referencia-validacao-de-mocambique-2022/?wpdmdl=3242&amp;refresh=633593c945ad61664455625 </w:t>
            </w:r>
            <w:r w:rsidR="00F0700B">
              <w:rPr>
                <w:b/>
                <w:i/>
                <w:iCs/>
                <w:lang w:val="pt-PT"/>
              </w:rPr>
              <w:t xml:space="preserve">Section VIII </w:t>
            </w:r>
            <w:r w:rsidRPr="00AC0478" w:rsidR="00AE1C80">
              <w:rPr>
                <w:iCs/>
                <w:lang w:val="pt-PT"/>
              </w:rPr>
              <w:t xml:space="preserve">Decisions are taken by consensus after </w:t>
            </w:r>
            <w:r w:rsidRPr="00AC0478" w:rsidR="00983513">
              <w:rPr>
                <w:iCs/>
                <w:lang w:val="pt-PT"/>
              </w:rPr>
              <w:t xml:space="preserve">considering the </w:t>
            </w:r>
            <w:r w:rsidRPr="00AC0478" w:rsidR="00AE1C80">
              <w:rPr>
                <w:iCs/>
                <w:lang w:val="pt-PT"/>
              </w:rPr>
              <w:t xml:space="preserve">views of each representative group on the MSG. </w:t>
            </w:r>
          </w:p>
        </w:tc>
      </w:tr>
      <w:tr w:rsidRPr="00AC190B" w:rsidR="00E43EEC" w:rsidTr="00571D57" w14:paraId="5191DA89" w14:textId="77777777">
        <w:tc>
          <w:tcPr>
            <w:tcW w:w="3256" w:type="dxa"/>
          </w:tcPr>
          <w:p>
            <w:pPr>
              <w:rPr>
                <w:lang w:val="pt-PT"/>
              </w:rPr>
            </w:pPr>
            <w:r w:rsidRPr="00E43EEC">
              <w:rPr>
                <w:lang w:val="pt-PT"/>
              </w:rPr>
              <w:t xml:space="preserve">Duration of the mandate of the MSG</w:t>
            </w:r>
          </w:p>
          <w:p w:rsidRPr="00E43EEC" w:rsidR="00B108FA" w:rsidP="0044438A" w:rsidRDefault="00B108FA" w14:paraId="71172386" w14:textId="77777777">
            <w:pPr>
              <w:rPr>
                <w:lang w:val="pt-PT"/>
              </w:rPr>
            </w:pPr>
          </w:p>
        </w:tc>
        <w:tc>
          <w:tcPr>
            <w:tcW w:w="1827" w:type="dxa"/>
          </w:tcPr>
          <w:p w:rsidRPr="00E43EEC" w:rsidR="00B108FA" w:rsidP="0044438A" w:rsidRDefault="00B108FA" w14:paraId="1FBABA6D" w14:textId="77777777">
            <w:pPr>
              <w:rPr>
                <w:lang w:val="pt-PT"/>
              </w:rPr>
            </w:pPr>
          </w:p>
        </w:tc>
        <w:tc>
          <w:tcPr>
            <w:tcW w:w="3979" w:type="dxa"/>
          </w:tcPr>
          <w:p>
            <w:pPr>
              <w:rPr>
                <w:iCs/>
                <w:lang w:val="pt-PT"/>
              </w:rPr>
            </w:pPr>
            <w:r w:rsidRPr="00E43EEC" w:rsidDel="00834318" w:rsidR="00834318">
              <w:rPr>
                <w:i/>
                <w:iCs/>
                <w:lang w:val="pt-PT"/>
              </w:rPr>
              <w:t xml:space="preserve">https://itie.org.mz/index.php/download/anexos-referencia-validacao-de-mocambique-2022/?wpdmdl=3242&amp;refresh=633593c945ad61664455625 </w:t>
            </w:r>
            <w:r w:rsidR="00834318">
              <w:rPr>
                <w:i/>
                <w:iCs/>
                <w:lang w:val="pt-PT"/>
              </w:rPr>
              <w:t xml:space="preserve">Section VII </w:t>
            </w:r>
            <w:r w:rsidRPr="00AC0478" w:rsidR="00AE1C80">
              <w:rPr>
                <w:iCs/>
                <w:lang w:val="pt-PT"/>
              </w:rPr>
              <w:t xml:space="preserve">Yes</w:t>
            </w:r>
            <w:r w:rsidR="004661CF">
              <w:rPr>
                <w:iCs/>
                <w:lang w:val="pt-PT"/>
              </w:rPr>
              <w:t xml:space="preserve">. </w:t>
            </w:r>
            <w:r w:rsidRPr="00AC0478" w:rsidR="00AE1C80">
              <w:rPr>
                <w:iCs/>
                <w:lang w:val="pt-PT"/>
              </w:rPr>
              <w:t xml:space="preserve">They are observed as described in the ToR</w:t>
            </w:r>
          </w:p>
        </w:tc>
      </w:tr>
      <w:tr w:rsidRPr="00CA7065" w:rsidR="00E43EEC" w:rsidTr="00571D57" w14:paraId="6112C22B" w14:textId="77777777">
        <w:tc>
          <w:tcPr>
            <w:tcW w:w="3256" w:type="dxa"/>
          </w:tcPr>
          <w:p>
            <w:r w:rsidRPr="00E43EEC">
              <w:t xml:space="preserve">Daily</w:t>
            </w:r>
          </w:p>
          <w:p w:rsidRPr="00E43EEC" w:rsidR="00B108FA" w:rsidP="0044438A" w:rsidRDefault="00B108FA" w14:paraId="4B514BA3" w14:textId="77777777"/>
        </w:tc>
        <w:tc>
          <w:tcPr>
            <w:tcW w:w="1827" w:type="dxa"/>
          </w:tcPr>
          <w:p w:rsidRPr="00E43EEC" w:rsidR="00B108FA" w:rsidP="0044438A" w:rsidRDefault="00B108FA" w14:paraId="08CF76C6" w14:textId="77777777"/>
        </w:tc>
        <w:tc>
          <w:tcPr>
            <w:tcW w:w="3979" w:type="dxa"/>
          </w:tcPr>
          <w:p>
            <w:pPr>
              <w:rPr>
                <w:b/>
                <w:i/>
                <w:iCs/>
                <w:lang w:val="pt-PT"/>
              </w:rPr>
            </w:pPr>
            <w:r w:rsidRPr="00E407CB">
              <w:rPr>
                <w:b/>
                <w:i/>
                <w:iCs/>
                <w:lang w:val="pt-PT"/>
              </w:rPr>
              <w:t xml:space="preserve">[Were per diems for MSG meetings paid in the period under review? If yes, what was the per diem per meeting and how much was paid in total?]</w:t>
            </w:r>
            <w:r w:rsidRPr="00E407CB" w:rsidR="00AC0478">
              <w:rPr>
                <w:b/>
                <w:i/>
                <w:iCs/>
                <w:lang w:val="pt-PT"/>
              </w:rPr>
              <w:t xml:space="preserve">~</w:t>
            </w:r>
          </w:p>
          <w:p>
            <w:pPr>
              <w:rPr>
                <w:iCs/>
                <w:lang w:val="pt-PT"/>
              </w:rPr>
            </w:pPr>
            <w:r w:rsidRPr="00AC0478" w:rsidR="00AE1C80">
              <w:rPr>
                <w:iCs/>
                <w:lang w:val="pt-PT"/>
              </w:rPr>
              <w:t xml:space="preserve"> Payments for members' participation in </w:t>
            </w:r>
            <w:r w:rsidRPr="00AC0478" w:rsidR="00AE1C80">
              <w:rPr>
                <w:iCs/>
                <w:lang w:val="pt-PT"/>
              </w:rPr>
              <w:t xml:space="preserve">meetings </w:t>
            </w:r>
            <w:r w:rsidRPr="00AC0478" w:rsidR="00983513">
              <w:rPr>
                <w:iCs/>
                <w:lang w:val="pt-PT"/>
              </w:rPr>
              <w:t xml:space="preserve">have</w:t>
            </w:r>
            <w:r w:rsidRPr="00AC0478" w:rsidR="00AE1C80">
              <w:rPr>
                <w:iCs/>
                <w:lang w:val="pt-PT"/>
              </w:rPr>
              <w:t xml:space="preserve"> never been planned</w:t>
            </w:r>
            <w:r w:rsidRPr="00AC0478" w:rsidR="00AE1C80">
              <w:rPr>
                <w:iCs/>
                <w:lang w:val="pt-PT"/>
              </w:rPr>
              <w:t xml:space="preserve">. </w:t>
            </w:r>
          </w:p>
        </w:tc>
      </w:tr>
      <w:tr w:rsidRPr="00CA7065" w:rsidR="00E43EEC" w:rsidTr="00571D57" w14:paraId="11D6B23F" w14:textId="77777777">
        <w:tc>
          <w:tcPr>
            <w:tcW w:w="3256" w:type="dxa"/>
          </w:tcPr>
          <w:p>
            <w:r w:rsidRPr="00E43EEC">
              <w:t xml:space="preserve">Frequency of meetings</w:t>
            </w:r>
          </w:p>
          <w:p w:rsidRPr="00E43EEC" w:rsidR="00B108FA" w:rsidP="0044438A" w:rsidRDefault="00B108FA" w14:paraId="2144C2DB" w14:textId="77777777"/>
        </w:tc>
        <w:tc>
          <w:tcPr>
            <w:tcW w:w="1827" w:type="dxa"/>
          </w:tcPr>
          <w:p w:rsidRPr="00E43EEC" w:rsidR="00B108FA" w:rsidP="0044438A" w:rsidRDefault="00B108FA" w14:paraId="65F4070D" w14:textId="77777777"/>
        </w:tc>
        <w:tc>
          <w:tcPr>
            <w:tcW w:w="3979" w:type="dxa"/>
          </w:tcPr>
          <w:p>
            <w:pPr>
              <w:rPr>
                <w:b/>
                <w:i/>
                <w:iCs/>
                <w:lang w:val="pt-PT"/>
              </w:rPr>
            </w:pPr>
            <w:r w:rsidRPr="00E407CB">
              <w:rPr>
                <w:b/>
                <w:i/>
                <w:iCs/>
                <w:lang w:val="pt-PT"/>
              </w:rPr>
              <w:t xml:space="preserve">[How often did the MSG meet in the reporting period?</w:t>
            </w:r>
            <w:r w:rsidRPr="00E407CB" w:rsidR="00C01142">
              <w:rPr>
                <w:b/>
                <w:i/>
                <w:iCs/>
                <w:lang w:val="pt-PT"/>
              </w:rPr>
              <w:t xml:space="preserve">] </w:t>
            </w:r>
          </w:p>
          <w:p>
            <w:pPr>
              <w:rPr>
                <w:i/>
                <w:iCs/>
                <w:lang w:val="pt-PT"/>
              </w:rPr>
            </w:pPr>
            <w:r w:rsidRPr="00AC0478">
              <w:rPr>
                <w:iCs/>
                <w:lang w:val="pt-PT"/>
              </w:rPr>
              <w:t xml:space="preserve">It meets </w:t>
            </w:r>
            <w:r w:rsidRPr="00AC0478" w:rsidR="00AE1C80">
              <w:rPr>
                <w:iCs/>
                <w:lang w:val="pt-PT"/>
              </w:rPr>
              <w:t xml:space="preserve">quarterly, </w:t>
            </w:r>
            <w:r w:rsidR="004661CF">
              <w:rPr>
                <w:iCs/>
                <w:lang w:val="pt-PT"/>
              </w:rPr>
              <w:t xml:space="preserve">(four times a year) </w:t>
            </w:r>
            <w:r w:rsidRPr="00AC0478" w:rsidR="00135AF9">
              <w:rPr>
                <w:iCs/>
                <w:lang w:val="pt-PT"/>
              </w:rPr>
              <w:t xml:space="preserve">however, </w:t>
            </w:r>
            <w:r w:rsidRPr="00AC0478" w:rsidR="00C01142">
              <w:rPr>
                <w:iCs/>
                <w:lang w:val="pt-PT"/>
              </w:rPr>
              <w:t xml:space="preserve">whenever </w:t>
            </w:r>
            <w:r w:rsidRPr="00AC0478" w:rsidR="00C01142">
              <w:rPr>
                <w:iCs/>
                <w:lang w:val="pt-PT"/>
              </w:rPr>
              <w:t xml:space="preserve">necessary</w:t>
            </w:r>
            <w:r w:rsidRPr="00AC0478">
              <w:rPr>
                <w:iCs/>
                <w:lang w:val="pt-PT"/>
              </w:rPr>
              <w:t xml:space="preserve">, </w:t>
            </w:r>
            <w:r w:rsidRPr="00AC0478" w:rsidR="00135AF9">
              <w:rPr>
                <w:iCs/>
                <w:lang w:val="pt-PT"/>
              </w:rPr>
              <w:t xml:space="preserve">there are extraordinary meetings</w:t>
            </w:r>
            <w:r w:rsidRPr="00E43EEC" w:rsidR="00C01142">
              <w:rPr>
                <w:i/>
                <w:iCs/>
                <w:lang w:val="pt-PT"/>
              </w:rPr>
              <w:t xml:space="preserve">.</w:t>
            </w:r>
          </w:p>
        </w:tc>
      </w:tr>
      <w:tr w:rsidRPr="00CA7065" w:rsidR="00E43EEC" w:rsidTr="00571D57" w14:paraId="3441FAB3" w14:textId="77777777">
        <w:tc>
          <w:tcPr>
            <w:tcW w:w="3256" w:type="dxa"/>
          </w:tcPr>
          <w:p>
            <w:pPr>
              <w:rPr>
                <w:lang w:val="pt-PT"/>
              </w:rPr>
            </w:pPr>
            <w:r w:rsidRPr="00E43EEC">
              <w:rPr>
                <w:lang w:val="pt-PT"/>
              </w:rPr>
              <w:lastRenderedPageBreak/>
              <w:t xml:space="preserve">Prior notice of meetings and timely circulation of documents</w:t>
            </w:r>
          </w:p>
          <w:p w:rsidRPr="00E43EEC" w:rsidR="00B108FA" w:rsidP="0044438A" w:rsidRDefault="00B108FA" w14:paraId="0AFE2888" w14:textId="77777777">
            <w:pPr>
              <w:rPr>
                <w:lang w:val="pt-PT"/>
              </w:rPr>
            </w:pPr>
          </w:p>
        </w:tc>
        <w:tc>
          <w:tcPr>
            <w:tcW w:w="1827" w:type="dxa"/>
          </w:tcPr>
          <w:p w:rsidRPr="00E43EEC" w:rsidR="00B108FA" w:rsidP="0044438A" w:rsidRDefault="00B108FA" w14:paraId="5365A37A" w14:textId="77777777">
            <w:pPr>
              <w:rPr>
                <w:lang w:val="pt-PT"/>
              </w:rPr>
            </w:pPr>
          </w:p>
        </w:tc>
        <w:tc>
          <w:tcPr>
            <w:tcW w:w="3979" w:type="dxa"/>
          </w:tcPr>
          <w:p>
            <w:pPr>
              <w:rPr>
                <w:b/>
                <w:i/>
                <w:iCs/>
                <w:lang w:val="pt-PT"/>
              </w:rPr>
            </w:pPr>
            <w:r w:rsidRPr="00E407CB">
              <w:rPr>
                <w:b/>
                <w:i/>
                <w:iCs/>
                <w:lang w:val="pt-PT"/>
              </w:rPr>
              <w:t xml:space="preserve">[How much notice was given for MSG meetings? How far in advance of meetings were documents circulated?]</w:t>
            </w:r>
          </w:p>
          <w:p>
            <w:pPr>
              <w:rPr>
                <w:iCs/>
                <w:lang w:val="pt-PT"/>
              </w:rPr>
            </w:pPr>
            <w:r w:rsidRPr="00AC0478">
              <w:rPr>
                <w:iCs/>
                <w:lang w:val="pt-PT"/>
              </w:rPr>
              <w:t xml:space="preserve">The </w:t>
            </w:r>
            <w:r w:rsidRPr="00AC0478" w:rsidR="00C01142">
              <w:rPr>
                <w:iCs/>
                <w:lang w:val="pt-PT"/>
              </w:rPr>
              <w:t xml:space="preserve">notice </w:t>
            </w:r>
            <w:r w:rsidRPr="00AC0478">
              <w:rPr>
                <w:iCs/>
                <w:lang w:val="pt-PT"/>
              </w:rPr>
              <w:t xml:space="preserve">has been observed and is given in advance in </w:t>
            </w:r>
            <w:r w:rsidRPr="00AC0478" w:rsidR="00C01142">
              <w:rPr>
                <w:iCs/>
                <w:lang w:val="pt-PT"/>
              </w:rPr>
              <w:t xml:space="preserve">07 to 14 days</w:t>
            </w:r>
            <w:r w:rsidR="00834318">
              <w:rPr>
                <w:iCs/>
                <w:lang w:val="pt-PT"/>
              </w:rPr>
              <w:t xml:space="preserve">. </w:t>
            </w:r>
            <w:r w:rsidR="00834318">
              <w:rPr>
                <w:iCs/>
                <w:lang w:val="pt-PT"/>
              </w:rPr>
              <w:t xml:space="preserve">All documents to be discussed are sent in advance taking into account the dates set out in the TORs </w:t>
            </w:r>
            <w:hyperlink w:history="1" r:id="rId22">
              <w:r w:rsidRPr="0027107A" w:rsidR="00834318">
                <w:rPr>
                  <w:rStyle w:val="Hyperlink"/>
                  <w:noProof/>
                  <w:lang w:val="pt-PT" w:eastAsia="en-ZA"/>
                </w:rPr>
                <w:t xml:space="preserve">https://itie.org.mz/index.php/download/anexos-referencia-validacao-de-mocambique-2022/?wpdmdl=3242&amp;refresh=633593c945ad61664455625</w:t>
              </w:r>
            </w:hyperlink>
            <w:r w:rsidRPr="00852C72" w:rsidR="00834318">
              <w:rPr>
                <w:noProof/>
                <w:lang w:val="pt-PT" w:eastAsia="en-ZA"/>
              </w:rPr>
              <w:t xml:space="preserve"> Section </w:t>
            </w:r>
            <w:r w:rsidR="00834318">
              <w:rPr>
                <w:noProof/>
                <w:lang w:val="pt-PT" w:eastAsia="en-ZA"/>
              </w:rPr>
              <w:t xml:space="preserve">III</w:t>
            </w:r>
          </w:p>
        </w:tc>
      </w:tr>
      <w:tr w:rsidRPr="00CA7065" w:rsidR="00E43EEC" w:rsidTr="00571D57" w14:paraId="03B4128D" w14:textId="77777777">
        <w:tc>
          <w:tcPr>
            <w:tcW w:w="3256" w:type="dxa"/>
          </w:tcPr>
          <w:p>
            <w:r w:rsidRPr="00E43EEC">
              <w:t xml:space="preserve">Record keeping</w:t>
            </w:r>
          </w:p>
          <w:p w:rsidRPr="00E43EEC" w:rsidR="00B108FA" w:rsidP="0044438A" w:rsidRDefault="00B108FA" w14:paraId="1CF5398D" w14:textId="77777777"/>
        </w:tc>
        <w:tc>
          <w:tcPr>
            <w:tcW w:w="1827" w:type="dxa"/>
          </w:tcPr>
          <w:p w:rsidRPr="00E43EEC" w:rsidR="00B108FA" w:rsidP="0044438A" w:rsidRDefault="00B108FA" w14:paraId="06AD93E4" w14:textId="77777777"/>
        </w:tc>
        <w:tc>
          <w:tcPr>
            <w:tcW w:w="3979" w:type="dxa"/>
          </w:tcPr>
          <w:p>
            <w:pPr>
              <w:rPr>
                <w:iCs/>
                <w:lang w:val="pt-PT"/>
              </w:rPr>
            </w:pPr>
            <w:r w:rsidRPr="0027107A" w:rsidDel="00834318" w:rsidR="00834318">
              <w:rPr>
                <w:b/>
                <w:i/>
                <w:iCs/>
                <w:lang w:val="pt-PT"/>
              </w:rPr>
              <w:t xml:space="preserve">https://itie.org.mz/index.php/download/anexos-referencia-validacao-de-mocambique-2022/?wpdmdl=3242&amp;refresh=633593c945ad61664455625 </w:t>
            </w:r>
            <w:r w:rsidR="00834318">
              <w:rPr>
                <w:b/>
                <w:i/>
                <w:iCs/>
                <w:lang w:val="pt-PT"/>
              </w:rPr>
              <w:t xml:space="preserve">Annex 9 </w:t>
            </w:r>
            <w:r w:rsidRPr="00AC0478" w:rsidR="00AC0478">
              <w:rPr>
                <w:iCs/>
                <w:lang w:val="pt-PT"/>
              </w:rPr>
              <w:t xml:space="preserve">Yes</w:t>
            </w:r>
            <w:r w:rsidR="004661CF">
              <w:rPr>
                <w:iCs/>
                <w:lang w:val="pt-PT"/>
              </w:rPr>
              <w:t xml:space="preserve">. We have the records in the minutes and the attendance list.</w:t>
            </w:r>
          </w:p>
        </w:tc>
      </w:tr>
      <w:tr w:rsidRPr="00CA7065" w:rsidR="00E43EEC" w:rsidTr="00571D57" w14:paraId="43BB2905" w14:textId="77777777">
        <w:tc>
          <w:tcPr>
            <w:tcW w:w="9062" w:type="dxa"/>
            <w:gridSpan w:val="3"/>
            <w:shd w:val="clear" w:color="auto" w:fill="E7E6E6" w:themeFill="background2"/>
          </w:tcPr>
          <w:p>
            <w:pPr>
              <w:rPr>
                <w:lang w:val="pt-PT"/>
              </w:rPr>
            </w:pPr>
            <w:r w:rsidRPr="00E43EEC">
              <w:rPr>
                <w:b/>
                <w:bCs/>
                <w:lang w:val="pt-PT"/>
              </w:rPr>
              <w:t xml:space="preserve">Other aspects covered in the ToR which the MSG wishes to highlight</w:t>
            </w:r>
          </w:p>
        </w:tc>
      </w:tr>
      <w:tr w:rsidRPr="00CA7065" w:rsidR="00E43EEC" w:rsidTr="00571D57" w14:paraId="0AF55A61" w14:textId="77777777">
        <w:tc>
          <w:tcPr>
            <w:tcW w:w="3256" w:type="dxa"/>
          </w:tcPr>
          <w:p w:rsidRPr="00E43EEC" w:rsidR="00B108FA" w:rsidP="0044438A" w:rsidRDefault="00B108FA" w14:paraId="7E216EFE" w14:textId="77777777">
            <w:pPr>
              <w:rPr>
                <w:lang w:val="pt-PT"/>
              </w:rPr>
            </w:pPr>
          </w:p>
        </w:tc>
        <w:tc>
          <w:tcPr>
            <w:tcW w:w="1827" w:type="dxa"/>
          </w:tcPr>
          <w:p w:rsidRPr="00E43EEC" w:rsidR="00B108FA" w:rsidP="0044438A" w:rsidRDefault="00B108FA" w14:paraId="63ABFFBB" w14:textId="77777777">
            <w:pPr>
              <w:rPr>
                <w:lang w:val="pt-PT"/>
              </w:rPr>
            </w:pPr>
          </w:p>
        </w:tc>
        <w:tc>
          <w:tcPr>
            <w:tcW w:w="3979" w:type="dxa"/>
          </w:tcPr>
          <w:p w:rsidRPr="00E43EEC" w:rsidR="00B108FA" w:rsidP="0044438A" w:rsidRDefault="00B108FA" w14:paraId="587E93B5" w14:textId="77777777">
            <w:pPr>
              <w:rPr>
                <w:lang w:val="pt-PT"/>
              </w:rPr>
            </w:pPr>
          </w:p>
        </w:tc>
      </w:tr>
    </w:tbl>
    <w:p w:rsidRPr="00E43EEC" w:rsidR="00B108FA" w:rsidP="00B108FA" w:rsidRDefault="00B108FA" w14:paraId="0198E3A1" w14:textId="77777777">
      <w:pPr>
        <w:rPr>
          <w:lang w:val="pt-PT"/>
        </w:rPr>
      </w:pPr>
    </w:p>
    <w:p>
      <w:pPr>
        <w:pStyle w:val="Heading2"/>
        <w:rPr>
          <w:color w:val="auto"/>
          <w:lang w:val="pt-PT"/>
        </w:rPr>
      </w:pPr>
      <w:bookmarkStart w:name="_Toc57974732" w:id="4"/>
      <w:r w:rsidRPr="00E43EEC">
        <w:rPr>
          <w:color w:val="auto"/>
          <w:lang w:val="pt-PT"/>
        </w:rPr>
        <w:t xml:space="preserve">MSG meetings and minutes</w:t>
      </w:r>
      <w:bookmarkEnd w:id="4"/>
    </w:p>
    <w:p w:rsidRPr="00E43EEC" w:rsidR="00B108FA" w:rsidP="00B108FA" w:rsidRDefault="00B108FA" w14:paraId="6BF8DDBD" w14:textId="77777777">
      <w:pPr>
        <w:rPr>
          <w:lang w:val="pt-PT"/>
        </w:rPr>
      </w:pPr>
    </w:p>
    <w:p>
      <w:pPr>
        <w:rPr>
          <w:b/>
          <w:bCs/>
          <w:lang w:val="pt-PT"/>
        </w:rPr>
      </w:pPr>
      <w:r w:rsidRPr="00E43EEC">
        <w:rPr>
          <w:b/>
          <w:bCs/>
          <w:lang w:val="pt-PT"/>
        </w:rPr>
        <w:t xml:space="preserve">7. Provide the dates and a link to the published minutes of the MSG meetings that took place in the period under review or provide the unpublished minutes as an annex.</w:t>
      </w:r>
    </w:p>
    <w:tbl>
      <w:tblPr>
        <w:tblStyle w:val="TableGrid"/>
        <w:tblW w:w="0" w:type="auto"/>
        <w:tblLook w:val="04a0"/>
      </w:tblPr>
      <w:tblGrid>
        <w:gridCol w:w="9062"/>
      </w:tblGrid>
      <w:tr w:rsidRPr="00CA7065" w:rsidR="00B108FA" w:rsidTr="0044438A" w14:paraId="58A5DA40" w14:textId="77777777">
        <w:tc>
          <w:tcPr>
            <w:tcW w:w="9062" w:type="dxa"/>
          </w:tcPr>
          <w:p>
            <w:pPr>
              <w:rPr>
                <w:lang w:val="pt-PT"/>
              </w:rPr>
            </w:pPr>
            <w:r w:rsidRPr="0027107A" w:rsidDel="00834318" w:rsidR="00834318">
              <w:rPr>
                <w:b/>
                <w:i/>
                <w:iCs/>
                <w:lang w:val="pt-PT"/>
              </w:rPr>
              <w:t xml:space="preserve">https://itie.org.mz/index.php/download/anexos-referencia-validacao-de-mocambique-2022/?wpdmdl=3242&amp;refresh=633593c945ad61664455625 </w:t>
            </w:r>
            <w:r w:rsidR="00834318">
              <w:rPr>
                <w:b/>
                <w:i/>
                <w:iCs/>
                <w:lang w:val="pt-PT"/>
              </w:rPr>
              <w:t xml:space="preserve">Annex 6</w:t>
            </w:r>
          </w:p>
          <w:p w:rsidRPr="00E43EEC" w:rsidR="00A73A3F" w:rsidP="009338F2" w:rsidRDefault="00A73A3F" w14:paraId="1841277A" w14:textId="77777777">
            <w:pPr>
              <w:jc w:val="center"/>
              <w:rPr>
                <w:lang w:val="pt-PT"/>
              </w:rPr>
            </w:pPr>
          </w:p>
          <w:p w:rsidRPr="00E43EEC" w:rsidR="00B108FA" w:rsidP="0044438A" w:rsidRDefault="00B108FA" w14:paraId="554F275C" w14:textId="77777777">
            <w:pPr>
              <w:rPr>
                <w:lang w:val="pt-PT"/>
              </w:rPr>
            </w:pPr>
          </w:p>
        </w:tc>
      </w:tr>
    </w:tbl>
    <w:p w:rsidRPr="00E43EEC" w:rsidR="00B108FA" w:rsidP="00B108FA" w:rsidRDefault="00B108FA" w14:paraId="6DB29D51" w14:textId="77777777">
      <w:pPr>
        <w:rPr>
          <w:lang w:val="pt-PT"/>
        </w:rPr>
      </w:pPr>
    </w:p>
    <w:p>
      <w:pPr>
        <w:pStyle w:val="Heading2"/>
        <w:rPr>
          <w:color w:val="auto"/>
          <w:lang w:val="pt-PT"/>
        </w:rPr>
      </w:pPr>
      <w:bookmarkStart w:name="_Toc57974733" w:id="5"/>
      <w:r w:rsidRPr="00E43EEC">
        <w:rPr>
          <w:color w:val="auto"/>
          <w:lang w:val="pt-PT"/>
        </w:rPr>
        <w:lastRenderedPageBreak/>
        <w:t xml:space="preserve">MSG Approval</w:t>
      </w:r>
      <w:bookmarkEnd w:id="5"/>
    </w:p>
    <w:p w:rsidRPr="00E43EEC" w:rsidR="00B108FA" w:rsidP="00B108FA" w:rsidRDefault="00B108FA" w14:paraId="4F79BB6D" w14:textId="77777777">
      <w:pPr>
        <w:rPr>
          <w:lang w:val="pt-PT"/>
        </w:rPr>
      </w:pPr>
    </w:p>
    <w:p>
      <w:pPr>
        <w:rPr>
          <w:b/>
          <w:bCs/>
          <w:lang w:val="pt-PT"/>
        </w:rPr>
      </w:pPr>
      <w:r w:rsidRPr="00E43EEC">
        <w:rPr>
          <w:b/>
          <w:bCs/>
          <w:lang w:val="pt-PT"/>
        </w:rPr>
        <w:t xml:space="preserve">8. MSG approval date of this submission.</w:t>
      </w:r>
    </w:p>
    <w:tbl>
      <w:tblPr>
        <w:tblStyle w:val="TableGrid"/>
        <w:tblW w:w="0" w:type="auto"/>
        <w:tblLook w:val="04a0"/>
      </w:tblPr>
      <w:tblGrid>
        <w:gridCol w:w="9062"/>
      </w:tblGrid>
      <w:tr w:rsidRPr="00E43EEC" w:rsidR="00B108FA" w:rsidTr="0044438A" w14:paraId="108D6243" w14:textId="77777777">
        <w:tc>
          <w:tcPr>
            <w:tcW w:w="9062" w:type="dxa"/>
          </w:tcPr>
          <w:p w:rsidRPr="00E43EEC" w:rsidR="00B108FA" w:rsidP="0044438A" w:rsidRDefault="00B108FA" w14:paraId="151237D4" w14:textId="77777777">
            <w:pPr>
              <w:rPr>
                <w:lang w:val="pt-PT"/>
              </w:rPr>
            </w:pPr>
          </w:p>
          <w:p>
            <w:pPr>
              <w:jc w:val="center"/>
              <w:rPr>
                <w:lang w:val="pt-PT"/>
              </w:rPr>
            </w:pPr>
            <w:r>
              <w:rPr>
                <w:lang w:val="pt-PT"/>
              </w:rPr>
              <w:t xml:space="preserve">13 to 17 June 2022</w:t>
            </w:r>
          </w:p>
          <w:p w:rsidRPr="00E43EEC" w:rsidR="00B108FA" w:rsidP="0044438A" w:rsidRDefault="00B108FA" w14:paraId="1A6A012C" w14:textId="77777777">
            <w:pPr>
              <w:rPr>
                <w:lang w:val="pt-PT"/>
              </w:rPr>
            </w:pPr>
          </w:p>
          <w:p w:rsidRPr="00E43EEC" w:rsidR="00B108FA" w:rsidP="0044438A" w:rsidRDefault="00B108FA" w14:paraId="6FBBBEA3" w14:textId="77777777">
            <w:pPr>
              <w:rPr>
                <w:lang w:val="pt-PT"/>
              </w:rPr>
            </w:pPr>
          </w:p>
        </w:tc>
      </w:tr>
    </w:tbl>
    <w:p w:rsidRPr="00E43EEC" w:rsidR="00B108FA" w:rsidP="00B108FA" w:rsidRDefault="00B108FA" w14:paraId="1AFF5F50" w14:textId="77777777">
      <w:pPr>
        <w:rPr>
          <w:lang w:val="pt-PT"/>
        </w:rPr>
      </w:pPr>
    </w:p>
    <w:p w:rsidRPr="00E43EEC" w:rsidR="00B108FA" w:rsidP="00B108FA" w:rsidRDefault="00B108FA" w14:paraId="51F831AA" w14:textId="77777777">
      <w:pPr>
        <w:rPr>
          <w:rFonts w:eastAsiaTheme="majorEastAsia" w:cstheme="majorBidi"/>
          <w:sz w:val="32"/>
          <w:szCs w:val="32"/>
          <w:lang w:val="pt-PT"/>
        </w:rPr>
      </w:pPr>
    </w:p>
    <w:p>
      <w:pPr>
        <w:pStyle w:val="Heading1"/>
        <w:rPr>
          <w:rFonts w:ascii="Franklin Gothic Book" w:hAnsi="Franklin Gothic Book"/>
          <w:color w:val="auto"/>
          <w:sz w:val="48"/>
          <w:szCs w:val="48"/>
          <w:lang w:val="pt-PT"/>
        </w:rPr>
      </w:pPr>
      <w:bookmarkStart w:name="_Toc57974734" w:id="6"/>
      <w:r w:rsidRPr="00E43EEC">
        <w:rPr>
          <w:rFonts w:ascii="Franklin Gothic Book" w:hAnsi="Franklin Gothic Book"/>
          <w:color w:val="auto"/>
          <w:sz w:val="48"/>
          <w:szCs w:val="48"/>
          <w:lang w:val="pt-PT"/>
        </w:rPr>
        <w:t xml:space="preserve">Part II: Government engagement</w:t>
      </w:r>
      <w:bookmarkEnd w:id="6"/>
    </w:p>
    <w:p w:rsidRPr="00E43EEC" w:rsidR="00B108FA" w:rsidP="00B108FA" w:rsidRDefault="00B108FA" w14:paraId="50D78EF5" w14:textId="77777777">
      <w:pPr>
        <w:rPr>
          <w:lang w:val="pt-PT"/>
        </w:rPr>
      </w:pPr>
    </w:p>
    <w:p>
      <w:pPr>
        <w:rPr>
          <w:i/>
          <w:iCs/>
          <w:lang w:val="pt-PT"/>
        </w:rPr>
      </w:pPr>
      <w:r w:rsidRPr="00E43EEC">
        <w:rPr>
          <w:i/>
          <w:iCs/>
          <w:lang w:val="pt-PT"/>
        </w:rPr>
        <w:t xml:space="preserve">This questionnaire seeks to collect information from government MSG members on government involvement in the EITI process from </w:t>
      </w:r>
      <w:r w:rsidRPr="00E43EEC" w:rsidR="00C21654">
        <w:rPr>
          <w:i/>
          <w:iCs/>
          <w:lang w:val="pt-PT"/>
        </w:rPr>
        <w:t xml:space="preserve">1 January 2020 to 31 December 2021</w:t>
      </w:r>
      <w:r w:rsidRPr="00E43EEC">
        <w:rPr>
          <w:i/>
          <w:iCs/>
          <w:lang w:val="pt-PT"/>
        </w:rPr>
        <w:t xml:space="preserve">. Government MSG </w:t>
      </w:r>
      <w:r w:rsidRPr="00E43EEC">
        <w:rPr>
          <w:i/>
          <w:iCs/>
          <w:lang w:val="pt-PT"/>
        </w:rPr>
        <w:t xml:space="preserve">members should complete the form together and submit it directly to the Validation Team </w:t>
      </w:r>
      <w:hyperlink w:history="1" r:id="rId25">
        <w:r w:rsidRPr="007E66E2" w:rsidR="003F31F2">
          <w:rPr>
            <w:rStyle w:val="Hyperlink"/>
            <w:i/>
            <w:iCs/>
            <w:lang w:val="pt-PT"/>
          </w:rPr>
          <w:t xml:space="preserve">(</w:t>
        </w:r>
      </w:hyperlink>
      <w:r w:rsidRPr="00E43EEC">
        <w:rPr>
          <w:i/>
          <w:iCs/>
          <w:lang w:val="pt-PT"/>
        </w:rPr>
        <w:t xml:space="preserve">GMakore@eiti.org) or ask the National Coordinator to submit it. Government MSG members can also task the National Coordinator to complete the questionnaire. The deadline for sending the form to the Validation team is (</w:t>
      </w:r>
      <w:r w:rsidR="003F31F2">
        <w:rPr>
          <w:i/>
          <w:iCs/>
          <w:lang w:val="pt-PT"/>
        </w:rPr>
        <w:t xml:space="preserve">01 October 2022</w:t>
      </w:r>
      <w:r w:rsidRPr="00E43EEC">
        <w:rPr>
          <w:i/>
          <w:iCs/>
          <w:lang w:val="pt-PT"/>
        </w:rPr>
        <w:t xml:space="preserve">. It is recommended that government members of the MSG coordinate to agree on a submission. Divergent views within the constituency can be documented on the form. Signatories to the submission should be indicated at the bottom of the form. Stakeholders can contact the validation team directly to provide additional views.</w:t>
      </w:r>
    </w:p>
    <w:p>
      <w:pPr>
        <w:rPr>
          <w:b/>
          <w:bCs/>
          <w:lang w:val="pt-PT"/>
        </w:rPr>
      </w:pPr>
      <w:r w:rsidRPr="00E43EEC">
        <w:rPr>
          <w:b/>
          <w:bCs/>
          <w:lang w:val="pt-PT"/>
        </w:rPr>
        <w:t xml:space="preserve">1. examples of statements or actions in support of the EITI and/or matters within the scope of the EITI Standard by high level government representatives such as ministers or heads of state.</w:t>
      </w:r>
    </w:p>
    <w:tbl>
      <w:tblPr>
        <w:tblStyle w:val="TableGrid"/>
        <w:tblW w:w="0" w:type="auto"/>
        <w:tblLook w:val="04a0"/>
      </w:tblPr>
      <w:tblGrid>
        <w:gridCol w:w="9062"/>
      </w:tblGrid>
      <w:tr w:rsidRPr="00CA7065" w:rsidR="00E43EEC" w:rsidTr="0044438A" w14:paraId="2C0C4321" w14:textId="77777777">
        <w:tc>
          <w:tcPr>
            <w:tcW w:w="9062" w:type="dxa"/>
          </w:tcPr>
          <w:p>
            <w:pPr>
              <w:rPr>
                <w:lang w:val="pt-PT"/>
              </w:rPr>
            </w:pPr>
            <w:r w:rsidR="00AC0478">
              <w:rPr>
                <w:lang w:val="pt-PT"/>
              </w:rPr>
              <w:t xml:space="preserve">Government </w:t>
            </w:r>
            <w:r w:rsidRPr="00E43EEC">
              <w:rPr>
                <w:lang w:val="pt-PT"/>
              </w:rPr>
              <w:t xml:space="preserve">actions </w:t>
            </w:r>
            <w:r w:rsidR="00AC0478">
              <w:rPr>
                <w:lang w:val="pt-PT"/>
              </w:rPr>
              <w:t xml:space="preserve">in </w:t>
            </w:r>
            <w:r w:rsidRPr="00E43EEC">
              <w:rPr>
                <w:lang w:val="pt-PT"/>
              </w:rPr>
              <w:t xml:space="preserve">support of EITI are:</w:t>
            </w:r>
          </w:p>
          <w:p>
            <w:pPr>
              <w:pStyle w:val="ListParagraph"/>
              <w:numPr>
                <w:ilvl w:val="0"/>
                <w:numId w:val="16"/>
              </w:numPr>
              <w:rPr>
                <w:lang w:val="pt-PT"/>
              </w:rPr>
            </w:pPr>
            <w:r w:rsidRPr="00E43EEC">
              <w:rPr>
                <w:lang w:val="pt-PT"/>
              </w:rPr>
              <w:t xml:space="preserve">ITIEM is chaired by the Minister who </w:t>
            </w:r>
            <w:r w:rsidRPr="00E43EEC" w:rsidR="004F3BF9">
              <w:rPr>
                <w:lang w:val="pt-PT"/>
              </w:rPr>
              <w:t xml:space="preserve">oversees the </w:t>
            </w:r>
            <w:r w:rsidRPr="00E43EEC">
              <w:rPr>
                <w:lang w:val="pt-PT"/>
              </w:rPr>
              <w:t xml:space="preserve">area of Mineral Resources and Energy</w:t>
            </w:r>
            <w:r w:rsidRPr="00E43EEC" w:rsidR="004F3BF9">
              <w:rPr>
                <w:lang w:val="pt-PT"/>
              </w:rPr>
              <w:t xml:space="preserve">;</w:t>
            </w:r>
          </w:p>
          <w:p>
            <w:pPr>
              <w:pStyle w:val="ListParagraph"/>
              <w:numPr>
                <w:ilvl w:val="0"/>
                <w:numId w:val="16"/>
              </w:numPr>
              <w:rPr>
                <w:lang w:val="pt-PT"/>
              </w:rPr>
            </w:pPr>
            <w:r w:rsidRPr="00E43EEC">
              <w:rPr>
                <w:lang w:val="pt-PT"/>
              </w:rPr>
              <w:t xml:space="preserve">ITIEM </w:t>
            </w:r>
            <w:r w:rsidRPr="00E43EEC" w:rsidR="008F6BA4">
              <w:rPr>
                <w:lang w:val="pt-PT"/>
              </w:rPr>
              <w:t xml:space="preserve">presents </w:t>
            </w:r>
            <w:r w:rsidR="003F31F2">
              <w:rPr>
                <w:lang w:val="pt-PT"/>
              </w:rPr>
              <w:t xml:space="preserve">annual </w:t>
            </w:r>
            <w:r w:rsidRPr="00E43EEC" w:rsidR="003A46CC">
              <w:rPr>
                <w:lang w:val="pt-PT"/>
              </w:rPr>
              <w:t xml:space="preserve">implementation </w:t>
            </w:r>
            <w:r w:rsidR="003F31F2">
              <w:rPr>
                <w:lang w:val="pt-PT"/>
              </w:rPr>
              <w:t xml:space="preserve">results to </w:t>
            </w:r>
            <w:r w:rsidRPr="00E43EEC" w:rsidR="003A46CC">
              <w:rPr>
                <w:lang w:val="pt-PT"/>
              </w:rPr>
              <w:t xml:space="preserve">the Council of Ministers</w:t>
            </w:r>
            <w:r w:rsidRPr="00E43EEC" w:rsidR="004F3BF9">
              <w:rPr>
                <w:lang w:val="pt-PT"/>
              </w:rPr>
              <w:t xml:space="preserve">;</w:t>
            </w:r>
          </w:p>
          <w:p>
            <w:pPr>
              <w:pStyle w:val="ListParagraph"/>
              <w:numPr>
                <w:ilvl w:val="0"/>
                <w:numId w:val="16"/>
              </w:numPr>
              <w:rPr>
                <w:lang w:val="pt-PT"/>
              </w:rPr>
            </w:pPr>
            <w:r w:rsidRPr="00E43EEC">
              <w:rPr>
                <w:lang w:val="pt-PT"/>
              </w:rPr>
              <w:t xml:space="preserve">The Government </w:t>
            </w:r>
            <w:r w:rsidR="00C8362D">
              <w:rPr>
                <w:lang w:val="pt-PT"/>
              </w:rPr>
              <w:t xml:space="preserve">established by Ministerial Decree </w:t>
            </w:r>
            <w:r w:rsidRPr="00E43EEC" w:rsidR="003A46CC">
              <w:rPr>
                <w:lang w:val="pt-PT"/>
              </w:rPr>
              <w:t xml:space="preserve">the Executive Secretariat </w:t>
            </w:r>
            <w:r w:rsidR="00AC0478">
              <w:rPr>
                <w:lang w:val="pt-PT"/>
              </w:rPr>
              <w:t xml:space="preserve">and </w:t>
            </w:r>
            <w:r w:rsidR="00C8362D">
              <w:rPr>
                <w:lang w:val="pt-PT"/>
              </w:rPr>
              <w:t xml:space="preserve">its respective statute.</w:t>
            </w:r>
          </w:p>
          <w:p>
            <w:pPr>
              <w:pStyle w:val="ListParagraph"/>
              <w:numPr>
                <w:ilvl w:val="0"/>
                <w:numId w:val="16"/>
              </w:numPr>
              <w:rPr>
                <w:lang w:val="pt-PT"/>
              </w:rPr>
            </w:pPr>
            <w:r>
              <w:rPr>
                <w:lang w:val="pt-PT"/>
              </w:rPr>
              <w:lastRenderedPageBreak/>
              <w:t xml:space="preserve">The National Coordinator is a full member of the Consultative Council of the Ministry of Mineral Resources and Energy to participate in discussions and decisions of this Ministry which is responsible for the extractive sector</w:t>
            </w:r>
          </w:p>
          <w:p>
            <w:pPr>
              <w:pStyle w:val="ListParagraph"/>
              <w:numPr>
                <w:ilvl w:val="0"/>
                <w:numId w:val="16"/>
              </w:numPr>
              <w:rPr>
                <w:lang w:val="pt-PT"/>
              </w:rPr>
            </w:pPr>
            <w:r>
              <w:rPr>
                <w:lang w:val="pt-PT"/>
              </w:rPr>
              <w:t xml:space="preserve">The Executive Secretariat has presented the challenges faced in implementing EITIEM for coordination and resolution (subnational payments and others)</w:t>
            </w:r>
          </w:p>
          <w:p>
            <w:pPr>
              <w:pStyle w:val="ListParagraph"/>
              <w:numPr>
                <w:ilvl w:val="0"/>
                <w:numId w:val="16"/>
              </w:numPr>
              <w:rPr>
                <w:lang w:val="pt-PT"/>
              </w:rPr>
            </w:pPr>
            <w:r w:rsidRPr="00E43EEC">
              <w:rPr>
                <w:lang w:val="pt-PT"/>
              </w:rPr>
              <w:t xml:space="preserve">ITIEM works directly with other ministries such as </w:t>
            </w:r>
            <w:r w:rsidRPr="00E43EEC">
              <w:rPr>
                <w:lang w:val="pt-PT"/>
              </w:rPr>
              <w:t xml:space="preserve">Industry and </w:t>
            </w:r>
            <w:r w:rsidRPr="00E43EEC">
              <w:rPr>
                <w:lang w:val="pt-PT"/>
              </w:rPr>
              <w:t xml:space="preserve">Commerce</w:t>
            </w:r>
            <w:r w:rsidRPr="00E43EEC" w:rsidR="007948B9">
              <w:rPr>
                <w:lang w:val="pt-PT"/>
              </w:rPr>
              <w:t xml:space="preserve">, </w:t>
            </w:r>
            <w:r w:rsidRPr="00E43EEC">
              <w:rPr>
                <w:lang w:val="pt-PT"/>
              </w:rPr>
              <w:t xml:space="preserve">Economy and </w:t>
            </w:r>
            <w:r w:rsidRPr="00E43EEC">
              <w:rPr>
                <w:lang w:val="pt-PT"/>
              </w:rPr>
              <w:t xml:space="preserve">Finance, </w:t>
            </w:r>
            <w:r w:rsidRPr="00E43EEC" w:rsidR="007948B9">
              <w:rPr>
                <w:lang w:val="pt-PT"/>
              </w:rPr>
              <w:t xml:space="preserve">Environment </w:t>
            </w:r>
            <w:r w:rsidRPr="00E43EEC">
              <w:rPr>
                <w:lang w:val="pt-PT"/>
              </w:rPr>
              <w:t xml:space="preserve">among other Government or State Institutions</w:t>
            </w:r>
            <w:r w:rsidRPr="00E43EEC" w:rsidR="007948B9">
              <w:rPr>
                <w:lang w:val="pt-PT"/>
              </w:rPr>
              <w:t xml:space="preserve">.</w:t>
            </w:r>
          </w:p>
          <w:p>
            <w:pPr>
              <w:pStyle w:val="ListParagraph"/>
              <w:numPr>
                <w:ilvl w:val="0"/>
                <w:numId w:val="16"/>
              </w:numPr>
              <w:rPr>
                <w:lang w:val="pt-PT"/>
              </w:rPr>
            </w:pPr>
            <w:r w:rsidRPr="00E43EEC">
              <w:rPr>
                <w:lang w:val="pt-PT"/>
              </w:rPr>
              <w:t xml:space="preserve">Statements by the Head of State on EITI and its Impact on the National Territory</w:t>
            </w:r>
          </w:p>
        </w:tc>
      </w:tr>
    </w:tbl>
    <w:p w:rsidRPr="00E43EEC" w:rsidR="00B108FA" w:rsidP="00B108FA" w:rsidRDefault="00B108FA" w14:paraId="6D7819AF" w14:textId="77777777">
      <w:pPr>
        <w:rPr>
          <w:lang w:val="pt-PT"/>
        </w:rPr>
      </w:pPr>
    </w:p>
    <w:p>
      <w:pPr>
        <w:rPr>
          <w:b/>
          <w:bCs/>
          <w:lang w:val="pt-PT"/>
        </w:rPr>
      </w:pPr>
      <w:r w:rsidRPr="00E43EEC">
        <w:rPr>
          <w:b/>
          <w:bCs/>
          <w:lang w:val="pt-PT"/>
        </w:rPr>
        <w:t xml:space="preserve">2. Name and position of the senior individual implementation leader.</w:t>
      </w:r>
    </w:p>
    <w:tbl>
      <w:tblPr>
        <w:tblStyle w:val="TableGrid"/>
        <w:tblW w:w="0" w:type="auto"/>
        <w:tblLook w:val="04a0"/>
      </w:tblPr>
      <w:tblGrid>
        <w:gridCol w:w="9062"/>
      </w:tblGrid>
      <w:tr w:rsidRPr="00CA7065" w:rsidR="00B108FA" w:rsidTr="0044438A" w14:paraId="591B1C1B" w14:textId="77777777">
        <w:tc>
          <w:tcPr>
            <w:tcW w:w="9062" w:type="dxa"/>
          </w:tcPr>
          <w:p>
            <w:pPr>
              <w:jc w:val="center"/>
              <w:rPr>
                <w:lang w:val="pt-PT"/>
              </w:rPr>
            </w:pPr>
            <w:r>
              <w:rPr>
                <w:lang w:val="pt-PT"/>
              </w:rPr>
              <w:t xml:space="preserve">H.E. the Minister of Mineral Resources and Energy </w:t>
            </w:r>
          </w:p>
          <w:p>
            <w:pPr>
              <w:jc w:val="center"/>
              <w:rPr>
                <w:lang w:val="pt-PT"/>
              </w:rPr>
            </w:pPr>
            <w:r>
              <w:rPr>
                <w:lang w:val="pt-PT"/>
              </w:rPr>
              <w:t xml:space="preserve">Mr. </w:t>
            </w:r>
            <w:r w:rsidRPr="00E43EEC" w:rsidR="007948B9">
              <w:rPr>
                <w:lang w:val="pt-PT"/>
              </w:rPr>
              <w:t xml:space="preserve">Ernesto Max Tonela </w:t>
            </w:r>
            <w:r w:rsidR="00020D3A">
              <w:rPr>
                <w:lang w:val="pt-PT"/>
              </w:rPr>
              <w:t xml:space="preserve">was the Chairman of the Steering Committee at the date of the data validated here and was replaced by H.E. Carlos Zacarias in March 2022.</w:t>
            </w:r>
          </w:p>
          <w:p>
            <w:pPr>
              <w:jc w:val="center"/>
              <w:rPr>
                <w:lang w:val="pt-PT"/>
              </w:rPr>
            </w:pPr>
            <w:hyperlink w:history="1" r:id="rId26">
              <w:r w:rsidRPr="00D47919">
                <w:rPr>
                  <w:rStyle w:val="Hyperlink"/>
                  <w:lang w:val="pt-PT"/>
                </w:rPr>
                <w:t xml:space="preserve">https://itie.org.mz/index.php/videos/</w:t>
              </w:r>
            </w:hyperlink>
          </w:p>
          <w:p>
            <w:pPr>
              <w:jc w:val="center"/>
              <w:rPr>
                <w:lang w:val="pt-PT"/>
              </w:rPr>
            </w:pPr>
            <w:hyperlink w:history="1" r:id="rId27">
              <w:r w:rsidRPr="00D47919">
                <w:rPr>
                  <w:rStyle w:val="Hyperlink"/>
                  <w:lang w:val="pt-PT"/>
                </w:rPr>
                <w:t xml:space="preserve">https://www.youtube.com/watch?v=JGFlfLhGkVk</w:t>
              </w:r>
            </w:hyperlink>
          </w:p>
          <w:p w:rsidRPr="00E43EEC" w:rsidR="00B108FA" w:rsidP="0044438A" w:rsidRDefault="00B108FA" w14:paraId="6E8400AF" w14:textId="77777777">
            <w:pPr>
              <w:rPr>
                <w:lang w:val="pt-PT"/>
              </w:rPr>
            </w:pPr>
          </w:p>
        </w:tc>
      </w:tr>
    </w:tbl>
    <w:p w:rsidRPr="00E43EEC" w:rsidR="00B108FA" w:rsidP="00B108FA" w:rsidRDefault="00B108FA" w14:paraId="00120C42" w14:textId="77777777">
      <w:pPr>
        <w:rPr>
          <w:lang w:val="pt-PT"/>
        </w:rPr>
      </w:pPr>
    </w:p>
    <w:p>
      <w:pPr>
        <w:rPr>
          <w:b/>
          <w:bCs/>
          <w:lang w:val="pt-PT"/>
        </w:rPr>
      </w:pPr>
      <w:r w:rsidRPr="00E43EEC">
        <w:rPr>
          <w:b/>
          <w:bCs/>
          <w:lang w:val="pt-PT"/>
        </w:rPr>
        <w:t xml:space="preserve">3. Describe the process for appointing government MSG members, including whether consideration was given to ensuring seniority and diversity of representation.</w:t>
      </w:r>
    </w:p>
    <w:tbl>
      <w:tblPr>
        <w:tblStyle w:val="TableGrid"/>
        <w:tblW w:w="0" w:type="auto"/>
        <w:tblLook w:val="04a0"/>
      </w:tblPr>
      <w:tblGrid>
        <w:gridCol w:w="2889"/>
        <w:gridCol w:w="6173"/>
      </w:tblGrid>
      <w:tr w:rsidRPr="00CA7065" w:rsidR="00E43EEC" w:rsidTr="00B108FA" w14:paraId="30BD171E" w14:textId="77777777">
        <w:tc>
          <w:tcPr>
            <w:tcW w:w="4531" w:type="dxa"/>
            <w:shd w:val="clear" w:color="auto" w:fill="E7E6E6" w:themeFill="background2"/>
          </w:tcPr>
          <w:p>
            <w:pPr>
              <w:rPr>
                <w:lang w:val="pt-PT"/>
              </w:rPr>
            </w:pPr>
            <w:r w:rsidRPr="00E43EEC">
              <w:rPr>
                <w:lang w:val="pt-PT"/>
              </w:rPr>
              <w:t xml:space="preserve">Agreed procedure for the selection of governmental members of the MSG</w:t>
            </w:r>
          </w:p>
        </w:tc>
        <w:tc>
          <w:tcPr>
            <w:tcW w:w="4531" w:type="dxa"/>
            <w:shd w:val="clear" w:color="auto" w:fill="E7E6E6" w:themeFill="background2"/>
          </w:tcPr>
          <w:p>
            <w:pPr>
              <w:rPr>
                <w:lang w:val="pt-PT"/>
              </w:rPr>
            </w:pPr>
            <w:r w:rsidRPr="00E43EEC">
              <w:rPr>
                <w:lang w:val="pt-PT"/>
              </w:rPr>
              <w:t xml:space="preserve">Practice in the period under review</w:t>
            </w:r>
          </w:p>
        </w:tc>
      </w:tr>
      <w:tr w:rsidRPr="00852C72" w:rsidR="00E43EEC" w:rsidTr="0044438A" w14:paraId="0613E15C" w14:textId="77777777">
        <w:tc>
          <w:tcPr>
            <w:tcW w:w="4531" w:type="dxa"/>
          </w:tcPr>
          <w:p>
            <w:pPr>
              <w:rPr>
                <w:lang w:val="pt-PT"/>
              </w:rPr>
            </w:pPr>
            <w:r w:rsidRPr="00E43EEC">
              <w:rPr>
                <w:lang w:val="pt-PT"/>
              </w:rPr>
              <w:t xml:space="preserve">Indication of Government cadres with a seat in the decision-making body of the sectors:</w:t>
            </w:r>
          </w:p>
          <w:p>
            <w:pPr>
              <w:rPr>
                <w:lang w:val="pt-PT"/>
              </w:rPr>
            </w:pPr>
            <w:r>
              <w:rPr>
                <w:lang w:val="pt-PT"/>
              </w:rPr>
              <w:t xml:space="preserve">Mineral Resources and Energy _ </w:t>
            </w:r>
            <w:r w:rsidRPr="00E43EEC" w:rsidR="00D11B5C">
              <w:rPr>
                <w:lang w:val="pt-PT"/>
              </w:rPr>
              <w:t xml:space="preserve">MIREME,</w:t>
            </w:r>
          </w:p>
          <w:p>
            <w:pPr>
              <w:rPr>
                <w:lang w:val="pt-PT"/>
              </w:rPr>
            </w:pPr>
            <w:r w:rsidR="00BD0618">
              <w:rPr>
                <w:lang w:val="pt-PT"/>
              </w:rPr>
              <w:t xml:space="preserve">Economics and Finance _MEF</w:t>
            </w:r>
            <w:r w:rsidRPr="00E43EEC">
              <w:rPr>
                <w:lang w:val="pt-PT"/>
              </w:rPr>
              <w:t xml:space="preserve">,</w:t>
            </w:r>
          </w:p>
          <w:p>
            <w:pPr>
              <w:rPr>
                <w:lang w:val="pt-PT"/>
              </w:rPr>
            </w:pPr>
            <w:r>
              <w:rPr>
                <w:lang w:val="pt-PT"/>
              </w:rPr>
              <w:t xml:space="preserve">Industry and Commerce _MIC</w:t>
            </w:r>
            <w:r w:rsidRPr="00E43EEC" w:rsidR="00D11B5C">
              <w:rPr>
                <w:lang w:val="pt-PT"/>
              </w:rPr>
              <w:t xml:space="preserve">,</w:t>
            </w:r>
          </w:p>
          <w:p>
            <w:pPr>
              <w:rPr>
                <w:lang w:val="pt-PT"/>
              </w:rPr>
            </w:pPr>
            <w:r>
              <w:rPr>
                <w:lang w:val="pt-PT"/>
              </w:rPr>
              <w:lastRenderedPageBreak/>
              <w:t xml:space="preserve">Earth and </w:t>
            </w:r>
            <w:r>
              <w:rPr>
                <w:lang w:val="pt-PT"/>
              </w:rPr>
              <w:t xml:space="preserve">Environment _MTA</w:t>
            </w:r>
          </w:p>
          <w:p>
            <w:pPr>
              <w:rPr>
                <w:lang w:val="pt-PT"/>
              </w:rPr>
            </w:pPr>
            <w:r w:rsidRPr="00E43EEC">
              <w:rPr>
                <w:lang w:val="pt-PT"/>
              </w:rPr>
              <w:t xml:space="preserve"> There are 4 full members and 4 alternate members.</w:t>
            </w:r>
          </w:p>
          <w:p w:rsidRPr="00E43EEC" w:rsidR="00B108FA" w:rsidP="00D2237D" w:rsidRDefault="00B108FA" w14:paraId="09969B3E" w14:textId="77777777">
            <w:pPr>
              <w:jc w:val="center"/>
              <w:rPr>
                <w:lang w:val="pt-PT"/>
              </w:rPr>
            </w:pPr>
          </w:p>
        </w:tc>
        <w:tc>
          <w:tcPr>
            <w:tcW w:w="4531" w:type="dxa"/>
          </w:tcPr>
          <w:p>
            <w:pPr>
              <w:rPr>
                <w:lang w:val="pt-PT"/>
              </w:rPr>
            </w:pPr>
            <w:r>
              <w:rPr>
                <w:lang w:val="pt-PT"/>
              </w:rPr>
              <w:lastRenderedPageBreak/>
              <w:t xml:space="preserve">The Chairperson of the MSG </w:t>
            </w:r>
            <w:r>
              <w:rPr>
                <w:lang w:val="pt-PT"/>
              </w:rPr>
              <w:t xml:space="preserve">sends </w:t>
            </w:r>
            <w:r w:rsidR="00AC0478">
              <w:rPr>
                <w:lang w:val="pt-PT"/>
              </w:rPr>
              <w:t xml:space="preserve">letters </w:t>
            </w:r>
            <w:r>
              <w:rPr>
                <w:lang w:val="pt-PT"/>
              </w:rPr>
              <w:t xml:space="preserve">to </w:t>
            </w:r>
            <w:r>
              <w:rPr>
                <w:lang w:val="pt-PT"/>
              </w:rPr>
              <w:t xml:space="preserve">constituents to request </w:t>
            </w:r>
            <w:r w:rsidRPr="00E43EEC" w:rsidR="00D11B5C">
              <w:rPr>
                <w:lang w:val="pt-PT"/>
              </w:rPr>
              <w:t xml:space="preserve">nominations for </w:t>
            </w:r>
            <w:r w:rsidRPr="00E43EEC" w:rsidR="00983513">
              <w:rPr>
                <w:lang w:val="pt-PT"/>
              </w:rPr>
              <w:t xml:space="preserve">full and alternate </w:t>
            </w:r>
            <w:r w:rsidR="00AC0478">
              <w:rPr>
                <w:lang w:val="pt-PT"/>
              </w:rPr>
              <w:t xml:space="preserve">MSG </w:t>
            </w:r>
            <w:r w:rsidRPr="00E43EEC" w:rsidR="00D11B5C">
              <w:rPr>
                <w:lang w:val="pt-PT"/>
              </w:rPr>
              <w:t xml:space="preserve">members</w:t>
            </w:r>
            <w:r>
              <w:rPr>
                <w:lang w:val="pt-PT"/>
              </w:rPr>
              <w:t xml:space="preserve">. </w:t>
            </w:r>
          </w:p>
          <w:p>
            <w:pPr>
              <w:rPr>
                <w:noProof/>
                <w:lang w:val="pt-PT" w:eastAsia="en-ZA"/>
              </w:rPr>
            </w:pPr>
            <w:hyperlink w:history="1" r:id="rId28">
              <w:r w:rsidRPr="0027107A" w:rsidR="00D93E28">
                <w:rPr>
                  <w:rStyle w:val="Hyperlink"/>
                  <w:noProof/>
                  <w:lang w:val="pt-PT" w:eastAsia="en-ZA"/>
                </w:rPr>
                <w:t xml:space="preserve">https://itie.org.mz/index.php/download/anexos-referencia-validacao-de-mocambique-2022/?wpdmdl=3242&amp;refresh=633593c945ad61664455625</w:t>
              </w:r>
            </w:hyperlink>
          </w:p>
          <w:p>
            <w:pPr>
              <w:rPr>
                <w:lang w:val="pt-PT"/>
              </w:rPr>
            </w:pPr>
            <w:r>
              <w:rPr>
                <w:noProof/>
                <w:lang w:val="en-ZA" w:eastAsia="en-ZA"/>
              </w:rPr>
              <w:t xml:space="preserve">Annex 8</w:t>
            </w:r>
          </w:p>
        </w:tc>
      </w:tr>
    </w:tbl>
    <w:p w:rsidRPr="00E43EEC" w:rsidR="00B108FA" w:rsidP="00B108FA" w:rsidRDefault="00B108FA" w14:paraId="43B93C98" w14:textId="77777777">
      <w:pPr>
        <w:rPr>
          <w:lang w:val="pt-PT"/>
        </w:rPr>
      </w:pPr>
    </w:p>
    <w:p>
      <w:pPr>
        <w:rPr>
          <w:b/>
          <w:bCs/>
          <w:lang w:val="pt-PT"/>
        </w:rPr>
      </w:pPr>
      <w:r w:rsidRPr="00E43EEC">
        <w:rPr>
          <w:b/>
          <w:bCs/>
          <w:lang w:val="pt-PT"/>
        </w:rPr>
        <w:t xml:space="preserve">4. If any MSG representatives changed during the MSG term, describe the process followed to replace them.</w:t>
      </w:r>
    </w:p>
    <w:tbl>
      <w:tblPr>
        <w:tblStyle w:val="TableGrid"/>
        <w:tblW w:w="0" w:type="auto"/>
        <w:tblLook w:val="04a0"/>
      </w:tblPr>
      <w:tblGrid>
        <w:gridCol w:w="2889"/>
        <w:gridCol w:w="6173"/>
      </w:tblGrid>
      <w:tr w:rsidRPr="00CA7065" w:rsidR="00E43EEC" w:rsidTr="00B108FA" w14:paraId="1F3666C2" w14:textId="77777777">
        <w:tc>
          <w:tcPr>
            <w:tcW w:w="4531" w:type="dxa"/>
            <w:shd w:val="clear" w:color="auto" w:fill="E7E6E6" w:themeFill="background2"/>
          </w:tcPr>
          <w:p>
            <w:pPr>
              <w:rPr>
                <w:lang w:val="pt-PT"/>
              </w:rPr>
            </w:pPr>
            <w:r w:rsidRPr="00E43EEC">
              <w:rPr>
                <w:lang w:val="pt-PT"/>
              </w:rPr>
              <w:t xml:space="preserve">Agreed procedure for replacing members of the MSG government</w:t>
            </w:r>
          </w:p>
        </w:tc>
        <w:tc>
          <w:tcPr>
            <w:tcW w:w="4531" w:type="dxa"/>
            <w:shd w:val="clear" w:color="auto" w:fill="E7E6E6" w:themeFill="background2"/>
          </w:tcPr>
          <w:p>
            <w:pPr>
              <w:rPr>
                <w:lang w:val="pt-PT"/>
              </w:rPr>
            </w:pPr>
            <w:r w:rsidRPr="00E43EEC">
              <w:rPr>
                <w:lang w:val="pt-PT"/>
              </w:rPr>
              <w:t xml:space="preserve">Practice in the period under review</w:t>
            </w:r>
          </w:p>
        </w:tc>
      </w:tr>
      <w:tr w:rsidRPr="00CA7065" w:rsidR="00E43EEC" w:rsidTr="0044438A" w14:paraId="76378F80" w14:textId="77777777">
        <w:tc>
          <w:tcPr>
            <w:tcW w:w="4531" w:type="dxa"/>
          </w:tcPr>
          <w:p>
            <w:pPr>
              <w:rPr>
                <w:lang w:val="pt-PT"/>
              </w:rPr>
            </w:pPr>
            <w:r>
              <w:rPr>
                <w:lang w:val="pt-PT"/>
              </w:rPr>
              <w:t xml:space="preserve">There was no change of MSG member in the period under review.</w:t>
            </w:r>
          </w:p>
          <w:p>
            <w:pPr>
              <w:rPr>
                <w:lang w:val="pt-PT"/>
              </w:rPr>
            </w:pPr>
            <w:r>
              <w:rPr>
                <w:lang w:val="pt-PT"/>
              </w:rPr>
              <w:t xml:space="preserve">In general, in case of </w:t>
            </w:r>
            <w:r w:rsidRPr="00E43EEC" w:rsidR="00F924D3">
              <w:rPr>
                <w:lang w:val="pt-PT"/>
              </w:rPr>
              <w:t xml:space="preserve">force majeure, </w:t>
            </w:r>
            <w:r w:rsidRPr="00E43EEC" w:rsidR="001847C3">
              <w:rPr>
                <w:lang w:val="pt-PT"/>
              </w:rPr>
              <w:t xml:space="preserve">the </w:t>
            </w:r>
            <w:r>
              <w:rPr>
                <w:lang w:val="pt-PT"/>
              </w:rPr>
              <w:t xml:space="preserve">terms of reference of the MSG have provided for </w:t>
            </w:r>
            <w:r w:rsidR="00422C30">
              <w:rPr>
                <w:lang w:val="pt-PT"/>
              </w:rPr>
              <w:t xml:space="preserve">alternate </w:t>
            </w:r>
            <w:r w:rsidRPr="00E43EEC" w:rsidR="001847C3">
              <w:rPr>
                <w:lang w:val="pt-PT"/>
              </w:rPr>
              <w:t xml:space="preserve">members, </w:t>
            </w:r>
            <w:r w:rsidR="00422C30">
              <w:rPr>
                <w:lang w:val="pt-PT"/>
              </w:rPr>
              <w:t xml:space="preserve">always prevailing the procedure described in question no. 3 of this form.</w:t>
            </w:r>
          </w:p>
          <w:p w:rsidRPr="00E43EEC" w:rsidR="00B108FA" w:rsidP="00AC0DE3" w:rsidRDefault="00B108FA" w14:paraId="0510DF92" w14:textId="1B7DF8B4">
            <w:pPr>
              <w:rPr>
                <w:lang w:val="pt-PT"/>
              </w:rPr>
            </w:pPr>
          </w:p>
        </w:tc>
        <w:tc>
          <w:tcPr>
            <w:tcW w:w="4531" w:type="dxa"/>
          </w:tcPr>
          <w:p>
            <w:pPr>
              <w:rPr>
                <w:lang w:val="pt-PT"/>
              </w:rPr>
            </w:pPr>
            <w:r w:rsidRPr="00E43EEC">
              <w:rPr>
                <w:lang w:val="pt-PT"/>
              </w:rPr>
              <w:t xml:space="preserve">The different platforms, hold </w:t>
            </w:r>
            <w:r w:rsidRPr="00E43EEC" w:rsidR="007948B9">
              <w:rPr>
                <w:lang w:val="pt-PT"/>
              </w:rPr>
              <w:t xml:space="preserve">Assembly </w:t>
            </w:r>
            <w:r w:rsidRPr="00E43EEC" w:rsidR="007948B9">
              <w:rPr>
                <w:lang w:val="pt-PT"/>
              </w:rPr>
              <w:t xml:space="preserve">Elections </w:t>
            </w:r>
            <w:r w:rsidRPr="00E43EEC">
              <w:rPr>
                <w:lang w:val="pt-PT"/>
              </w:rPr>
              <w:t xml:space="preserve">and elect their representatives to the MSG.</w:t>
            </w:r>
          </w:p>
          <w:p w:rsidRPr="00E43EEC" w:rsidR="00D2237D" w:rsidP="0044438A" w:rsidRDefault="00D2237D" w14:paraId="68343881" w14:textId="77777777">
            <w:pPr>
              <w:rPr>
                <w:lang w:val="pt-PT"/>
              </w:rPr>
            </w:pPr>
          </w:p>
          <w:p>
            <w:pPr>
              <w:rPr>
                <w:lang w:val="pt-PT"/>
              </w:rPr>
            </w:pPr>
            <w:r w:rsidRPr="00E43EEC">
              <w:rPr>
                <w:lang w:val="pt-PT"/>
              </w:rPr>
              <w:t xml:space="preserve">The government indicates as per the above mentioned requirements or criteria.</w:t>
            </w:r>
          </w:p>
          <w:p>
            <w:pPr>
              <w:rPr>
                <w:lang w:val="pt-PT"/>
              </w:rPr>
            </w:pPr>
            <w:hyperlink w:history="1" r:id="rId29">
              <w:r w:rsidRPr="0027107A" w:rsidR="00D93E28">
                <w:rPr>
                  <w:rStyle w:val="Hyperlink"/>
                  <w:noProof/>
                  <w:lang w:val="pt-PT" w:eastAsia="en-ZA"/>
                </w:rPr>
                <w:t xml:space="preserve">https://itie.org.mz/index.php/download/anexos-referencia-validacao-de-mocambique-2022/?wpdmdl=3242&amp;refresh=633593c945ad61664455625</w:t>
              </w:r>
            </w:hyperlink>
          </w:p>
          <w:p>
            <w:pPr>
              <w:rPr>
                <w:lang w:val="pt-PT"/>
              </w:rPr>
            </w:pPr>
            <w:r>
              <w:rPr>
                <w:lang w:val="pt-PT"/>
              </w:rPr>
              <w:t xml:space="preserve">Annex 8- Subject - Appointment of a Representative to the Coordination Committee of the Extractive Industries Transparency Initiative</w:t>
            </w:r>
          </w:p>
          <w:p w:rsidRPr="00E43EEC" w:rsidR="00B108FA" w:rsidP="0044438A" w:rsidRDefault="00B108FA" w14:paraId="6A025303" w14:textId="77777777">
            <w:pPr>
              <w:rPr>
                <w:lang w:val="pt-PT"/>
              </w:rPr>
            </w:pPr>
          </w:p>
        </w:tc>
      </w:tr>
    </w:tbl>
    <w:p w:rsidRPr="00E43EEC" w:rsidR="00B108FA" w:rsidP="00B108FA" w:rsidRDefault="00B108FA" w14:paraId="4C89138A" w14:textId="77777777">
      <w:pPr>
        <w:rPr>
          <w:lang w:val="pt-PT"/>
        </w:rPr>
      </w:pPr>
    </w:p>
    <w:p w:rsidRPr="00E43EEC" w:rsidR="007948B9" w:rsidP="00B108FA" w:rsidRDefault="007948B9" w14:paraId="41BF80A8" w14:textId="77777777">
      <w:pPr>
        <w:rPr>
          <w:lang w:val="pt-PT"/>
        </w:rPr>
      </w:pPr>
    </w:p>
    <w:p>
      <w:pPr>
        <w:rPr>
          <w:b/>
          <w:bCs/>
          <w:lang w:val="pt-PT"/>
        </w:rPr>
      </w:pPr>
      <w:r w:rsidRPr="00E43EEC">
        <w:rPr>
          <w:b/>
          <w:bCs/>
          <w:lang w:val="pt-PT"/>
        </w:rPr>
        <w:t xml:space="preserve">5. 5. Government resources directed towards the implementation of the EITI in the period under review, such as staffing and funding for work plan activities.</w:t>
      </w:r>
    </w:p>
    <w:tbl>
      <w:tblPr>
        <w:tblStyle w:val="TableGrid"/>
        <w:tblW w:w="0" w:type="auto"/>
        <w:tblLook w:val="04a0"/>
      </w:tblPr>
      <w:tblGrid>
        <w:gridCol w:w="9062"/>
      </w:tblGrid>
      <w:tr w:rsidRPr="00CA7065" w:rsidR="00E43EEC" w:rsidTr="0044438A" w14:paraId="718EDC74" w14:textId="77777777">
        <w:tc>
          <w:tcPr>
            <w:tcW w:w="9062" w:type="dxa"/>
          </w:tcPr>
          <w:p>
            <w:pPr>
              <w:rPr>
                <w:lang w:val="pt-PT"/>
              </w:rPr>
            </w:pPr>
            <w:r w:rsidRPr="00E43EEC">
              <w:rPr>
                <w:lang w:val="pt-PT"/>
              </w:rPr>
              <w:t xml:space="preserve">The government resources directed to the implementation of EITI are:</w:t>
            </w:r>
          </w:p>
          <w:p>
            <w:pPr>
              <w:pStyle w:val="ListParagraph"/>
              <w:numPr>
                <w:ilvl w:val="0"/>
                <w:numId w:val="17"/>
              </w:numPr>
              <w:rPr>
                <w:b/>
                <w:lang w:val="pt-PT"/>
              </w:rPr>
            </w:pPr>
            <w:r w:rsidRPr="00E43EEC">
              <w:rPr>
                <w:lang w:val="pt-PT"/>
              </w:rPr>
              <w:t xml:space="preserve">Facilities for the operation of ITIEM:</w:t>
            </w:r>
          </w:p>
          <w:p>
            <w:pPr>
              <w:pStyle w:val="ListParagraph"/>
              <w:numPr>
                <w:ilvl w:val="0"/>
                <w:numId w:val="17"/>
              </w:numPr>
              <w:rPr>
                <w:lang w:val="pt-PT"/>
              </w:rPr>
            </w:pPr>
            <w:r w:rsidR="00F61C6F">
              <w:rPr>
                <w:lang w:val="pt-PT"/>
              </w:rPr>
              <w:t xml:space="preserve">Salaries of </w:t>
            </w:r>
            <w:r w:rsidRPr="00E43EEC">
              <w:rPr>
                <w:lang w:val="pt-PT"/>
              </w:rPr>
              <w:t xml:space="preserve">ITIEM staff are paid </w:t>
            </w:r>
            <w:r w:rsidRPr="00E43EEC" w:rsidR="009A32A5">
              <w:rPr>
                <w:lang w:val="pt-PT"/>
              </w:rPr>
              <w:t xml:space="preserve">from </w:t>
            </w:r>
            <w:r w:rsidRPr="00E43EEC">
              <w:rPr>
                <w:lang w:val="pt-PT"/>
              </w:rPr>
              <w:t xml:space="preserve">Government </w:t>
            </w:r>
            <w:r w:rsidRPr="00E43EEC" w:rsidR="009A32A5">
              <w:rPr>
                <w:lang w:val="pt-PT"/>
              </w:rPr>
              <w:t xml:space="preserve">funds</w:t>
            </w:r>
          </w:p>
          <w:p>
            <w:pPr>
              <w:pStyle w:val="ListParagraph"/>
              <w:numPr>
                <w:ilvl w:val="0"/>
                <w:numId w:val="17"/>
              </w:numPr>
              <w:rPr>
                <w:lang w:val="pt-PT"/>
              </w:rPr>
            </w:pPr>
            <w:r>
              <w:rPr>
                <w:lang w:val="pt-PT"/>
              </w:rPr>
              <w:t xml:space="preserve">Funding for capacity building of MSG members (Capacity Building of Companies on methodologies for filling in forms for the Tax Authority</w:t>
            </w:r>
            <w:r w:rsidR="00A82494">
              <w:rPr>
                <w:lang w:val="pt-PT"/>
              </w:rPr>
              <w:t xml:space="preserve">. </w:t>
            </w:r>
            <w:r w:rsidR="00A82494">
              <w:rPr>
                <w:lang w:val="pt-PT"/>
              </w:rPr>
              <w:lastRenderedPageBreak/>
              <w:t xml:space="preserve">This budget line covers payments for meeting rooms, speakers and support material)</w:t>
            </w:r>
          </w:p>
        </w:tc>
      </w:tr>
    </w:tbl>
    <w:p w:rsidRPr="00E43EEC" w:rsidR="00B108FA" w:rsidP="00B108FA" w:rsidRDefault="00B108FA" w14:paraId="10AC3791" w14:textId="77777777">
      <w:pPr>
        <w:rPr>
          <w:lang w:val="pt-PT"/>
        </w:rPr>
      </w:pPr>
    </w:p>
    <w:p>
      <w:pPr>
        <w:rPr>
          <w:b/>
          <w:bCs/>
          <w:lang w:val="pt-PT"/>
        </w:rPr>
      </w:pPr>
      <w:r w:rsidRPr="00E43EEC">
        <w:rPr>
          <w:b/>
          <w:bCs/>
          <w:lang w:val="pt-PT"/>
        </w:rPr>
        <w:t xml:space="preserve">6. Efforts undertaken by the government to ensure an enabling environment for company and CSO participation in the EITI and/or remove any obstacles to EITI disclosures.</w:t>
      </w:r>
    </w:p>
    <w:tbl>
      <w:tblPr>
        <w:tblStyle w:val="TableGrid"/>
        <w:tblW w:w="0" w:type="auto"/>
        <w:tblLook w:val="04a0"/>
      </w:tblPr>
      <w:tblGrid>
        <w:gridCol w:w="9062"/>
      </w:tblGrid>
      <w:tr w:rsidRPr="00CA7065" w:rsidR="00E43EEC" w:rsidTr="0044438A" w14:paraId="4EBC42B9" w14:textId="77777777">
        <w:tc>
          <w:tcPr>
            <w:tcW w:w="9062" w:type="dxa"/>
          </w:tcPr>
          <w:p>
            <w:pPr>
              <w:rPr>
                <w:lang w:val="pt-PT"/>
              </w:rPr>
            </w:pPr>
            <w:r w:rsidRPr="00E43EEC">
              <w:rPr>
                <w:lang w:val="pt-PT"/>
              </w:rPr>
              <w:t xml:space="preserve">The efforts made by the government to ensure an enabling environment for the participation of Business, Civil Society, etc, are:</w:t>
            </w:r>
          </w:p>
          <w:p>
            <w:pPr>
              <w:pStyle w:val="ListParagraph"/>
              <w:numPr>
                <w:ilvl w:val="0"/>
                <w:numId w:val="18"/>
              </w:numPr>
              <w:rPr>
                <w:lang w:val="pt-PT"/>
              </w:rPr>
            </w:pPr>
            <w:r w:rsidRPr="00E43EEC">
              <w:rPr>
                <w:lang w:val="pt-PT"/>
              </w:rPr>
              <w:t xml:space="preserve">Sensitisation of companies to participate in the EITI process and to fill in the templates </w:t>
            </w:r>
            <w:r w:rsidR="0024544C">
              <w:rPr>
                <w:lang w:val="pt-PT"/>
              </w:rPr>
              <w:t xml:space="preserve">through training</w:t>
            </w:r>
            <w:r w:rsidRPr="00E43EEC">
              <w:rPr>
                <w:lang w:val="pt-PT"/>
              </w:rPr>
              <w:t xml:space="preserve">;</w:t>
            </w:r>
          </w:p>
          <w:p>
            <w:pPr>
              <w:pStyle w:val="ListParagraph"/>
              <w:numPr>
                <w:ilvl w:val="0"/>
                <w:numId w:val="18"/>
              </w:numPr>
              <w:rPr>
                <w:lang w:val="pt-PT"/>
              </w:rPr>
            </w:pPr>
            <w:r>
              <w:rPr>
                <w:lang w:val="pt-PT"/>
              </w:rPr>
              <w:t xml:space="preserve">Meeting with the Chamber of Mines with a view to influencing their participation and coordination in the ITIEM process</w:t>
            </w:r>
          </w:p>
          <w:p>
            <w:pPr>
              <w:pStyle w:val="ListParagraph"/>
              <w:numPr>
                <w:ilvl w:val="0"/>
                <w:numId w:val="18"/>
              </w:numPr>
              <w:rPr>
                <w:lang w:val="pt-PT"/>
              </w:rPr>
            </w:pPr>
            <w:r w:rsidRPr="00E43EEC">
              <w:rPr>
                <w:lang w:val="pt-PT"/>
              </w:rPr>
              <w:t xml:space="preserve">Raising awareness of the companies' compliance with the obligation of timely and punctual submission of the activity reports and any relevant information. </w:t>
            </w:r>
          </w:p>
          <w:p>
            <w:pPr>
              <w:pStyle w:val="ListParagraph"/>
              <w:numPr>
                <w:ilvl w:val="0"/>
                <w:numId w:val="18"/>
              </w:numPr>
              <w:rPr>
                <w:lang w:val="pt-PT"/>
              </w:rPr>
            </w:pPr>
            <w:r w:rsidRPr="00E43EEC">
              <w:rPr>
                <w:lang w:val="pt-PT"/>
              </w:rPr>
              <w:t xml:space="preserve">ITIEM reports to the Civil Society Organizations, information about its implementation in the country, </w:t>
            </w:r>
            <w:r w:rsidR="003219E1">
              <w:rPr>
                <w:lang w:val="pt-PT"/>
              </w:rPr>
              <w:t xml:space="preserve">through workshops and capacity building seminars</w:t>
            </w:r>
            <w:r w:rsidRPr="00E43EEC">
              <w:rPr>
                <w:lang w:val="pt-PT"/>
              </w:rPr>
              <w:t xml:space="preserve">.</w:t>
            </w:r>
          </w:p>
        </w:tc>
      </w:tr>
    </w:tbl>
    <w:p>
      <w:pPr>
        <w:pStyle w:val="Heading2"/>
        <w:ind w:start="0" w:firstLine="0"/>
        <w:rPr>
          <w:color w:val="auto"/>
          <w:lang w:val="pt-PT"/>
        </w:rPr>
      </w:pPr>
      <w:bookmarkStart w:name="_Toc57974735" w:id="7"/>
      <w:r w:rsidRPr="00E43EEC">
        <w:rPr>
          <w:color w:val="auto"/>
          <w:lang w:val="pt-PT"/>
        </w:rPr>
        <w:t xml:space="preserve">Relationship with the wider electorate</w:t>
      </w:r>
      <w:bookmarkEnd w:id="7"/>
    </w:p>
    <w:p>
      <w:pPr>
        <w:rPr>
          <w:b/>
          <w:bCs/>
          <w:lang w:val="pt-PT"/>
        </w:rPr>
      </w:pPr>
      <w:r w:rsidRPr="00E43EEC">
        <w:rPr>
          <w:b/>
          <w:bCs/>
          <w:lang w:val="pt-PT"/>
        </w:rPr>
        <w:t xml:space="preserve">3. Describe the government's constituency structures, policies and practices for coordination on EITI matters.</w:t>
      </w:r>
    </w:p>
    <w:p>
      <w:pPr>
        <w:rPr>
          <w:lang w:val="pt-PT"/>
        </w:rPr>
      </w:pPr>
      <w:r w:rsidRPr="00E43EEC">
        <w:rPr>
          <w:lang w:val="pt-PT"/>
        </w:rPr>
        <w:t xml:space="preserve">Please provide supporting evidence. If the evidence is available online, please provide a link. If it is not, please attach the evidence to this questionnaire.</w:t>
      </w:r>
    </w:p>
    <w:p w:rsidRPr="00E43EEC" w:rsidR="00B108FA" w:rsidP="00B108FA" w:rsidRDefault="00B108FA" w14:paraId="51E3779E" w14:textId="77777777">
      <w:pPr>
        <w:rPr>
          <w:lang w:val="pt-PT"/>
        </w:rPr>
      </w:pPr>
    </w:p>
    <w:tbl>
      <w:tblPr>
        <w:tblStyle w:val="TableGrid"/>
        <w:tblW w:w="5000" w:type="pct"/>
        <w:tblLook w:val="04a0"/>
      </w:tblPr>
      <w:tblGrid>
        <w:gridCol w:w="3022"/>
        <w:gridCol w:w="3021"/>
        <w:gridCol w:w="3019"/>
      </w:tblGrid>
      <w:tr w:rsidRPr="00CA7065" w:rsidR="00E43EEC" w:rsidTr="00B108FA" w14:paraId="3AF24A5E" w14:textId="77777777">
        <w:tc>
          <w:tcPr>
            <w:tcW w:w="1667" w:type="pct"/>
            <w:shd w:val="clear" w:color="auto" w:fill="E7E6E6" w:themeFill="background2"/>
          </w:tcPr>
          <w:p>
            <w:pPr>
              <w:rPr>
                <w:lang w:val="pt-PT"/>
              </w:rPr>
            </w:pPr>
            <w:r w:rsidRPr="00E43EEC">
              <w:rPr>
                <w:lang w:val="pt-PT"/>
              </w:rPr>
              <w:t xml:space="preserve">Structures in place to liaise with the wider constituency, such as coordination groups</w:t>
            </w:r>
          </w:p>
        </w:tc>
        <w:tc>
          <w:tcPr>
            <w:tcW w:w="1667" w:type="pct"/>
            <w:shd w:val="clear" w:color="auto" w:fill="E7E6E6" w:themeFill="background2"/>
          </w:tcPr>
          <w:p>
            <w:pPr>
              <w:rPr>
                <w:lang w:val="pt-PT"/>
              </w:rPr>
            </w:pPr>
            <w:r w:rsidRPr="00E43EEC">
              <w:rPr>
                <w:lang w:val="pt-PT"/>
              </w:rPr>
              <w:t xml:space="preserve">Agreed policies and procedures to connect with the wider constituency</w:t>
            </w:r>
          </w:p>
        </w:tc>
        <w:tc>
          <w:tcPr>
            <w:tcW w:w="1666" w:type="pct"/>
            <w:shd w:val="clear" w:color="auto" w:fill="E7E6E6" w:themeFill="background2"/>
          </w:tcPr>
          <w:p>
            <w:pPr>
              <w:rPr>
                <w:lang w:val="pt-PT"/>
              </w:rPr>
            </w:pPr>
            <w:r w:rsidRPr="00E43EEC">
              <w:rPr>
                <w:lang w:val="pt-PT"/>
              </w:rPr>
              <w:t xml:space="preserve">Practice in the period under review</w:t>
            </w:r>
          </w:p>
        </w:tc>
      </w:tr>
      <w:tr w:rsidRPr="00E43EEC" w:rsidR="00B108FA" w:rsidTr="0044438A" w14:paraId="0900F7E6" w14:textId="77777777">
        <w:tc>
          <w:tcPr>
            <w:tcW w:w="1667" w:type="pct"/>
          </w:tcPr>
          <w:p>
            <w:pPr>
              <w:rPr>
                <w:lang w:val="pt-PT"/>
              </w:rPr>
            </w:pPr>
            <w:r w:rsidRPr="00E43EEC">
              <w:rPr>
                <w:lang w:val="pt-PT"/>
              </w:rPr>
              <w:t xml:space="preserve">The following structure is in force in EITIEM :</w:t>
            </w:r>
          </w:p>
          <w:p>
            <w:pPr>
              <w:pStyle w:val="ListParagraph"/>
              <w:numPr>
                <w:ilvl w:val="0"/>
                <w:numId w:val="19"/>
              </w:numPr>
              <w:rPr>
                <w:lang w:val="pt-PT"/>
              </w:rPr>
            </w:pPr>
            <w:r w:rsidRPr="00E43EEC">
              <w:rPr>
                <w:lang w:val="pt-PT"/>
              </w:rPr>
              <w:t xml:space="preserve">Coordination Committee/MSG</w:t>
            </w:r>
          </w:p>
          <w:p>
            <w:pPr>
              <w:pStyle w:val="ListParagraph"/>
              <w:numPr>
                <w:ilvl w:val="0"/>
                <w:numId w:val="19"/>
              </w:numPr>
              <w:rPr>
                <w:lang w:val="pt-PT"/>
              </w:rPr>
            </w:pPr>
            <w:r>
              <w:rPr>
                <w:lang w:val="pt-PT"/>
              </w:rPr>
              <w:t xml:space="preserve">Advisory to the </w:t>
            </w:r>
            <w:r w:rsidR="003219E1">
              <w:rPr>
                <w:lang w:val="pt-PT"/>
              </w:rPr>
              <w:t xml:space="preserve">Ministry of </w:t>
            </w:r>
            <w:r w:rsidR="003219E1">
              <w:rPr>
                <w:lang w:val="pt-PT"/>
              </w:rPr>
              <w:lastRenderedPageBreak/>
              <w:t xml:space="preserve">Mineral Resources and Energy</w:t>
            </w:r>
          </w:p>
          <w:p>
            <w:pPr>
              <w:pStyle w:val="ListParagraph"/>
              <w:numPr>
                <w:ilvl w:val="0"/>
                <w:numId w:val="19"/>
              </w:numPr>
              <w:rPr>
                <w:lang w:val="pt-PT"/>
              </w:rPr>
            </w:pPr>
            <w:r w:rsidR="003219E1">
              <w:rPr>
                <w:lang w:val="pt-PT"/>
              </w:rPr>
              <w:t xml:space="preserve">ITIEM </w:t>
            </w:r>
            <w:r w:rsidRPr="00E43EEC">
              <w:rPr>
                <w:lang w:val="pt-PT"/>
              </w:rPr>
              <w:t xml:space="preserve">Executive Secretariat</w:t>
            </w:r>
          </w:p>
        </w:tc>
        <w:tc>
          <w:tcPr>
            <w:tcW w:w="1667" w:type="pct"/>
          </w:tcPr>
          <w:p>
            <w:pPr>
              <w:rPr>
                <w:lang w:val="pt-PT"/>
              </w:rPr>
            </w:pPr>
            <w:r w:rsidRPr="00E43EEC">
              <w:rPr>
                <w:lang w:val="pt-PT"/>
              </w:rPr>
              <w:lastRenderedPageBreak/>
              <w:t xml:space="preserve">The agreed policies and procedures for liaison are in the ToR </w:t>
            </w:r>
            <w:r w:rsidR="00AC0478">
              <w:rPr>
                <w:lang w:val="pt-PT"/>
              </w:rPr>
              <w:t xml:space="preserve">as a reflection of the Initiative Standard.</w:t>
            </w:r>
          </w:p>
          <w:p w:rsidRPr="00E43EEC" w:rsidR="00950CD1" w:rsidP="0044438A" w:rsidRDefault="00950CD1" w14:paraId="4A6A057B" w14:textId="77777777">
            <w:pPr>
              <w:rPr>
                <w:lang w:val="pt-PT"/>
              </w:rPr>
            </w:pPr>
          </w:p>
          <w:p w:rsidRPr="00E43EEC" w:rsidR="00B108FA" w:rsidP="0044438A" w:rsidRDefault="00B108FA" w14:paraId="60612343" w14:textId="77777777">
            <w:pPr>
              <w:rPr>
                <w:lang w:val="pt-PT"/>
              </w:rPr>
            </w:pPr>
          </w:p>
          <w:p w:rsidRPr="00E43EEC" w:rsidR="00B108FA" w:rsidP="0044438A" w:rsidRDefault="00B108FA" w14:paraId="0992AA8B" w14:textId="77777777">
            <w:pPr>
              <w:rPr>
                <w:lang w:val="pt-PT"/>
              </w:rPr>
            </w:pPr>
          </w:p>
        </w:tc>
        <w:tc>
          <w:tcPr>
            <w:tcW w:w="1666" w:type="pct"/>
          </w:tcPr>
          <w:p>
            <w:pPr>
              <w:rPr>
                <w:iCs/>
                <w:lang w:val="pt-PT"/>
              </w:rPr>
            </w:pPr>
            <w:r w:rsidRPr="00E43EEC" w:rsidR="00983513">
              <w:rPr>
                <w:iCs/>
                <w:lang w:val="pt-PT"/>
              </w:rPr>
              <w:t xml:space="preserve">Annual reporting of </w:t>
            </w:r>
            <w:r w:rsidRPr="00E43EEC" w:rsidR="00950CD1">
              <w:rPr>
                <w:iCs/>
                <w:lang w:val="pt-PT"/>
              </w:rPr>
              <w:t xml:space="preserve">EITI </w:t>
            </w:r>
            <w:r w:rsidRPr="00E43EEC" w:rsidR="00983513">
              <w:rPr>
                <w:iCs/>
                <w:lang w:val="pt-PT"/>
              </w:rPr>
              <w:t xml:space="preserve">activities </w:t>
            </w:r>
            <w:r>
              <w:rPr>
                <w:iCs/>
                <w:lang w:val="pt-PT"/>
              </w:rPr>
              <w:lastRenderedPageBreak/>
              <w:t xml:space="preserve">was made to </w:t>
            </w:r>
            <w:r w:rsidRPr="00E43EEC" w:rsidR="00950CD1">
              <w:rPr>
                <w:iCs/>
                <w:lang w:val="pt-PT"/>
              </w:rPr>
              <w:t xml:space="preserve">the Council of Ministers</w:t>
            </w:r>
          </w:p>
          <w:p>
            <w:pPr>
              <w:rPr>
                <w:iCs/>
                <w:lang w:val="pt-PT"/>
              </w:rPr>
            </w:pPr>
            <w:r w:rsidRPr="00E43EEC">
              <w:rPr>
                <w:iCs/>
                <w:lang w:val="pt-PT"/>
              </w:rPr>
              <w:t xml:space="preserve">Meetings organised by the Coordination Committee for </w:t>
            </w:r>
            <w:r w:rsidRPr="00E43EEC" w:rsidR="00983513">
              <w:rPr>
                <w:iCs/>
                <w:lang w:val="pt-PT"/>
              </w:rPr>
              <w:t xml:space="preserve">dissemination on </w:t>
            </w:r>
            <w:r w:rsidRPr="00E43EEC">
              <w:rPr>
                <w:iCs/>
                <w:lang w:val="pt-PT"/>
              </w:rPr>
              <w:t xml:space="preserve">different </w:t>
            </w:r>
            <w:r w:rsidRPr="00E43EEC">
              <w:rPr>
                <w:iCs/>
                <w:lang w:val="pt-PT"/>
              </w:rPr>
              <w:lastRenderedPageBreak/>
              <w:t xml:space="preserve">matters related to </w:t>
            </w:r>
            <w:r w:rsidRPr="00E43EEC" w:rsidR="00983513">
              <w:rPr>
                <w:iCs/>
                <w:lang w:val="pt-PT"/>
              </w:rPr>
              <w:t xml:space="preserve">the </w:t>
            </w:r>
            <w:r w:rsidRPr="00E43EEC">
              <w:rPr>
                <w:iCs/>
                <w:lang w:val="pt-PT"/>
              </w:rPr>
              <w:t xml:space="preserve">EITI;</w:t>
            </w:r>
          </w:p>
          <w:p>
            <w:pPr>
              <w:rPr>
                <w:lang w:val="pt-PT"/>
              </w:rPr>
            </w:pPr>
            <w:r w:rsidRPr="00E43EEC">
              <w:rPr>
                <w:iCs/>
                <w:lang w:val="pt-PT"/>
              </w:rPr>
              <w:t xml:space="preserve">Meetings organised by the Secretariat</w:t>
            </w:r>
          </w:p>
        </w:tc>
      </w:tr>
    </w:tbl>
    <w:p w:rsidRPr="00E43EEC" w:rsidR="00B108FA" w:rsidP="00B108FA" w:rsidRDefault="00B108FA" w14:paraId="0532FA6A" w14:textId="77777777">
      <w:pPr>
        <w:rPr>
          <w:lang w:val="pt-PT"/>
        </w:rPr>
      </w:pPr>
    </w:p>
    <w:p w:rsidRPr="00E43EEC" w:rsidR="00B108FA" w:rsidP="00B108FA" w:rsidRDefault="00B108FA" w14:paraId="0FBD6F68" w14:textId="77777777">
      <w:pPr>
        <w:rPr>
          <w:lang w:val="pt-PT"/>
        </w:rPr>
      </w:pPr>
    </w:p>
    <w:p>
      <w:pPr>
        <w:rPr>
          <w:b/>
          <w:bCs/>
          <w:lang w:val="pt-PT"/>
        </w:rPr>
      </w:pPr>
      <w:r w:rsidRPr="00E43EEC">
        <w:rPr>
          <w:b/>
          <w:bCs/>
          <w:lang w:val="pt-PT"/>
        </w:rPr>
        <w:t xml:space="preserve">4. Ask MSG members to seek the views of the wider constituency on the following documents. If yes, how and have you received input?</w:t>
      </w:r>
    </w:p>
    <w:p>
      <w:pPr>
        <w:rPr>
          <w:lang w:val="pt-PT"/>
        </w:rPr>
      </w:pPr>
      <w:r w:rsidRPr="00E43EEC">
        <w:rPr>
          <w:lang w:val="pt-PT"/>
        </w:rPr>
        <w:tab/>
        <w:t xml:space="preserve">a) The latest EITI work plan, including priorities for implementation of the EITI</w:t>
      </w:r>
    </w:p>
    <w:p>
      <w:pPr>
        <w:rPr>
          <w:lang w:val="pt-PT"/>
        </w:rPr>
      </w:pPr>
      <w:r w:rsidRPr="00E43EEC">
        <w:rPr>
          <w:lang w:val="pt-PT"/>
        </w:rPr>
        <w:tab/>
        <w:t xml:space="preserve">b) The latest annual review of results and impact</w:t>
      </w:r>
    </w:p>
    <w:tbl>
      <w:tblPr>
        <w:tblStyle w:val="TableGrid"/>
        <w:tblW w:w="0" w:type="auto"/>
        <w:tblLook w:val="04a0"/>
      </w:tblPr>
      <w:tblGrid>
        <w:gridCol w:w="9062"/>
      </w:tblGrid>
      <w:tr w:rsidRPr="00CA7065" w:rsidR="00E43EEC" w:rsidTr="0044438A" w14:paraId="44A4D3DC" w14:textId="77777777">
        <w:tc>
          <w:tcPr>
            <w:tcW w:w="9062" w:type="dxa"/>
          </w:tcPr>
          <w:p>
            <w:pPr>
              <w:rPr>
                <w:lang w:val="pt-PT"/>
              </w:rPr>
            </w:pPr>
            <w:r w:rsidRPr="00E43EEC">
              <w:rPr>
                <w:lang w:val="pt-PT"/>
              </w:rPr>
              <w:t xml:space="preserve">The EITI Mozambique work plan for 2019 to 2021 can be found on the </w:t>
            </w:r>
            <w:r w:rsidRPr="00E43EEC">
              <w:rPr>
                <w:lang w:val="pt-PT"/>
              </w:rPr>
              <w:t xml:space="preserve">EITI Mozambique </w:t>
            </w:r>
            <w:r w:rsidRPr="00E43EEC">
              <w:rPr>
                <w:i/>
                <w:lang w:val="pt-PT"/>
              </w:rPr>
              <w:t xml:space="preserve">website </w:t>
            </w:r>
            <w:hyperlink w:history="1" r:id="rId30">
              <w:r w:rsidRPr="00D47919" w:rsidR="004254DA">
                <w:rPr>
                  <w:rStyle w:val="Hyperlink"/>
                  <w:lang w:val="pt-PT"/>
                </w:rPr>
                <w:t xml:space="preserve">https://itie.org.mz/index.php/plano-de-actividades/</w:t>
              </w:r>
            </w:hyperlink>
          </w:p>
          <w:p>
            <w:pPr>
              <w:rPr>
                <w:lang w:val="pt-PT"/>
              </w:rPr>
            </w:pPr>
            <w:r w:rsidRPr="00E43EEC">
              <w:rPr>
                <w:lang w:val="pt-PT"/>
              </w:rPr>
              <w:t xml:space="preserve">- The latest annual review presents the outcomes and </w:t>
            </w:r>
            <w:r w:rsidR="0026377C">
              <w:rPr>
                <w:lang w:val="pt-PT"/>
              </w:rPr>
              <w:t xml:space="preserve">impacts of the plan</w:t>
            </w:r>
            <w:r w:rsidRPr="00E43EEC" w:rsidR="00C31660">
              <w:rPr>
                <w:lang w:val="pt-PT"/>
              </w:rPr>
              <w:t xml:space="preserve">. </w:t>
            </w:r>
            <w:r w:rsidRPr="00E43EEC" w:rsidR="00C31660">
              <w:rPr>
                <w:lang w:val="pt-PT"/>
              </w:rPr>
              <w:t xml:space="preserve">This is </w:t>
            </w:r>
            <w:r w:rsidRPr="00E43EEC">
              <w:rPr>
                <w:lang w:val="pt-PT"/>
              </w:rPr>
              <w:t xml:space="preserve">reflected in </w:t>
            </w:r>
            <w:r w:rsidRPr="00E43EEC">
              <w:rPr>
                <w:lang w:val="pt-PT"/>
              </w:rPr>
              <w:t xml:space="preserve">the latest annual progress report 2020. </w:t>
            </w:r>
            <w:hyperlink w:history="1" r:id="rId31">
              <w:r w:rsidRPr="00D47919" w:rsidR="004254DA">
                <w:rPr>
                  <w:rStyle w:val="Hyperlink"/>
                  <w:lang w:val="pt-PT"/>
                </w:rPr>
                <w:t xml:space="preserve">https://itie.org.mz/index.php/download/relatorio-do-progresso-anual-das-actividades-planificadas-pela-itie-em-mocambique-2021/?wpdmdl=3246&amp;refresh=6336ae4de50ad1664527949</w:t>
              </w:r>
            </w:hyperlink>
          </w:p>
        </w:tc>
      </w:tr>
    </w:tbl>
    <w:p>
      <w:pPr>
        <w:pStyle w:val="Heading2"/>
        <w:ind w:start="0" w:firstLine="0"/>
        <w:rPr>
          <w:color w:val="auto"/>
          <w:lang w:val="pt-PT"/>
        </w:rPr>
      </w:pPr>
      <w:bookmarkStart w:name="_Toc57974736" w:id="8"/>
      <w:r w:rsidRPr="00E43EEC">
        <w:rPr>
          <w:color w:val="auto"/>
          <w:lang w:val="pt-PT"/>
        </w:rPr>
        <w:t xml:space="preserve">Use of data</w:t>
      </w:r>
      <w:bookmarkEnd w:id="8"/>
    </w:p>
    <w:p>
      <w:pPr>
        <w:rPr>
          <w:b/>
          <w:bCs/>
          <w:lang w:val="pt-PT"/>
        </w:rPr>
      </w:pPr>
      <w:r w:rsidRPr="00E43EEC">
        <w:rPr>
          <w:b/>
          <w:bCs/>
          <w:lang w:val="pt-PT"/>
        </w:rPr>
        <w:t xml:space="preserve">5. Have government representatives contributed to communicating or using EITI data, including participation in dissemination activities?</w:t>
      </w:r>
    </w:p>
    <w:p>
      <w:pPr>
        <w:rPr>
          <w:lang w:val="pt-PT"/>
        </w:rPr>
      </w:pPr>
      <w:r w:rsidRPr="00E43EEC">
        <w:rPr>
          <w:lang w:val="pt-PT"/>
        </w:rPr>
        <w:t xml:space="preserve">If so, provide examples with links to any supporting evidence such as reports, speeches or news articles.</w:t>
      </w:r>
    </w:p>
    <w:tbl>
      <w:tblPr>
        <w:tblStyle w:val="TableGrid"/>
        <w:tblW w:w="0" w:type="auto"/>
        <w:tblLook w:val="04a0"/>
      </w:tblPr>
      <w:tblGrid>
        <w:gridCol w:w="9062"/>
      </w:tblGrid>
      <w:tr w:rsidRPr="00CA7065" w:rsidR="00E43EEC" w:rsidTr="0044438A" w14:paraId="0FAE279A" w14:textId="77777777">
        <w:tc>
          <w:tcPr>
            <w:tcW w:w="9062" w:type="dxa"/>
          </w:tcPr>
          <w:p w:rsidRPr="00E43EEC" w:rsidR="00B108FA" w:rsidP="0044438A" w:rsidRDefault="00B108FA" w14:paraId="6FF8575E" w14:textId="77777777">
            <w:pPr>
              <w:rPr>
                <w:sz w:val="24"/>
                <w:lang w:val="pt-PT"/>
              </w:rPr>
            </w:pPr>
          </w:p>
          <w:p>
            <w:pPr>
              <w:rPr>
                <w:lang w:val="pt-PT"/>
              </w:rPr>
            </w:pPr>
            <w:r w:rsidRPr="00E43EEC">
              <w:rPr>
                <w:lang w:val="pt-PT"/>
              </w:rPr>
              <w:t xml:space="preserve">Yes, government members would contribute to </w:t>
            </w:r>
            <w:r w:rsidRPr="00E43EEC" w:rsidR="008138A1">
              <w:rPr>
                <w:lang w:val="pt-PT"/>
              </w:rPr>
              <w:t xml:space="preserve">communicating and using </w:t>
            </w:r>
            <w:r w:rsidRPr="00E43EEC">
              <w:rPr>
                <w:lang w:val="pt-PT"/>
              </w:rPr>
              <w:t xml:space="preserve">EITI </w:t>
            </w:r>
            <w:r w:rsidRPr="00E43EEC" w:rsidR="008138A1">
              <w:rPr>
                <w:lang w:val="pt-PT"/>
              </w:rPr>
              <w:t xml:space="preserve">data</w:t>
            </w:r>
            <w:r w:rsidRPr="00E43EEC">
              <w:rPr>
                <w:lang w:val="pt-PT"/>
              </w:rPr>
              <w:t xml:space="preserve">, as well as </w:t>
            </w:r>
            <w:r w:rsidR="0026377C">
              <w:rPr>
                <w:lang w:val="pt-PT"/>
              </w:rPr>
              <w:t xml:space="preserve">participating in </w:t>
            </w:r>
            <w:r w:rsidRPr="00E43EEC">
              <w:rPr>
                <w:lang w:val="pt-PT"/>
              </w:rPr>
              <w:t xml:space="preserve">its dissemination through roadshows.</w:t>
            </w:r>
          </w:p>
          <w:p>
            <w:pPr>
              <w:rPr>
                <w:lang w:val="pt-PT"/>
              </w:rPr>
            </w:pPr>
            <w:r w:rsidR="003219E1">
              <w:rPr>
                <w:sz w:val="24"/>
                <w:lang w:val="pt-PT"/>
              </w:rPr>
              <w:t xml:space="preserve">Report from </w:t>
            </w:r>
            <w:r w:rsidR="003219E1">
              <w:rPr>
                <w:sz w:val="24"/>
                <w:lang w:val="pt-PT"/>
              </w:rPr>
              <w:t xml:space="preserve">the Administrative Court or the General State Account </w:t>
            </w:r>
            <w:r w:rsidRPr="00E43EEC">
              <w:rPr>
                <w:sz w:val="24"/>
                <w:lang w:val="pt-PT"/>
              </w:rPr>
              <w:t xml:space="preserve">contains data on the Extractive Industry. </w:t>
            </w:r>
            <w:hyperlink w:history="1" r:id="rId32">
              <w:r w:rsidRPr="00D47919" w:rsidR="004254DA">
                <w:rPr>
                  <w:rStyle w:val="Hyperlink"/>
                  <w:lang w:val="pt-PT"/>
                </w:rPr>
                <w:t xml:space="preserve">https://www.mef.gov.mz/index.php/todas-publicacoes/instrumentos-de-gestao-economica-e-social/conta-geral-do-estado-cge/cge-2020/1234-conta-geral-do-estado-ano-2020-volume-i-relatorio-do-governo-sobre-os-resultados-da-execucao-orcamental/file?force-download=1</w:t>
              </w:r>
            </w:hyperlink>
          </w:p>
          <w:p>
            <w:pPr>
              <w:rPr>
                <w:sz w:val="24"/>
                <w:lang w:val="pt-PT"/>
              </w:rPr>
            </w:pPr>
            <w:r w:rsidRPr="00E43EEC">
              <w:rPr>
                <w:sz w:val="24"/>
                <w:lang w:val="pt-PT"/>
              </w:rPr>
              <w:t xml:space="preserve">During the dissemination of the reports </w:t>
            </w:r>
            <w:r w:rsidRPr="00E43EEC" w:rsidR="008138A1">
              <w:rPr>
                <w:sz w:val="24"/>
                <w:lang w:val="pt-PT"/>
              </w:rPr>
              <w:t xml:space="preserve">in the </w:t>
            </w:r>
            <w:r w:rsidRPr="00E43EEC">
              <w:rPr>
                <w:sz w:val="24"/>
                <w:lang w:val="pt-PT"/>
              </w:rPr>
              <w:t xml:space="preserve">provinces</w:t>
            </w:r>
            <w:r w:rsidRPr="00E43EEC" w:rsidR="00391C89">
              <w:rPr>
                <w:sz w:val="24"/>
                <w:lang w:val="pt-PT"/>
              </w:rPr>
              <w:t xml:space="preserve">, </w:t>
            </w:r>
            <w:r w:rsidRPr="00E43EEC">
              <w:rPr>
                <w:sz w:val="24"/>
                <w:lang w:val="pt-PT"/>
              </w:rPr>
              <w:t xml:space="preserve">there was </w:t>
            </w:r>
            <w:r w:rsidR="00547F0E">
              <w:rPr>
                <w:sz w:val="24"/>
                <w:lang w:val="pt-PT"/>
              </w:rPr>
              <w:t xml:space="preserve">on 23 November 2021:</w:t>
            </w:r>
          </w:p>
          <w:p>
            <w:pPr>
              <w:rPr>
                <w:sz w:val="24"/>
                <w:lang w:val="pt-PT"/>
              </w:rPr>
            </w:pPr>
            <w:r w:rsidRPr="00E43EEC" w:rsidR="00910C01">
              <w:rPr>
                <w:sz w:val="24"/>
                <w:lang w:val="pt-PT"/>
              </w:rPr>
              <w:t xml:space="preserve">Interventions by local government representatives</w:t>
            </w:r>
            <w:r>
              <w:rPr>
                <w:sz w:val="24"/>
                <w:lang w:val="pt-PT"/>
              </w:rPr>
              <w:t xml:space="preserve">. </w:t>
            </w:r>
          </w:p>
          <w:p>
            <w:pPr>
              <w:rPr>
                <w:sz w:val="24"/>
                <w:lang w:val="pt-PT"/>
              </w:rPr>
            </w:pPr>
            <w:r>
              <w:rPr>
                <w:sz w:val="24"/>
                <w:lang w:val="pt-PT"/>
              </w:rPr>
              <w:t xml:space="preserve">Broadcasting </w:t>
            </w:r>
            <w:r w:rsidRPr="00E43EEC" w:rsidR="00910C01">
              <w:rPr>
                <w:sz w:val="24"/>
                <w:lang w:val="pt-PT"/>
              </w:rPr>
              <w:t xml:space="preserve">on </w:t>
            </w:r>
            <w:r>
              <w:rPr>
                <w:sz w:val="24"/>
                <w:lang w:val="pt-PT"/>
              </w:rPr>
              <w:t xml:space="preserve">Radio </w:t>
            </w:r>
            <w:r>
              <w:rPr>
                <w:sz w:val="24"/>
                <w:lang w:val="pt-PT"/>
              </w:rPr>
              <w:t xml:space="preserve">Mozambique, through community radio stations</w:t>
            </w:r>
            <w:r w:rsidRPr="00E43EEC" w:rsidR="00910C01">
              <w:rPr>
                <w:sz w:val="24"/>
                <w:lang w:val="pt-PT"/>
              </w:rPr>
              <w:t xml:space="preserve">)</w:t>
            </w:r>
          </w:p>
          <w:p>
            <w:pPr>
              <w:rPr>
                <w:sz w:val="24"/>
                <w:lang w:val="pt-PT"/>
              </w:rPr>
            </w:pPr>
            <w:r w:rsidRPr="00E43EEC">
              <w:rPr>
                <w:sz w:val="24"/>
                <w:lang w:val="pt-PT"/>
              </w:rPr>
              <w:t xml:space="preserve"> Publication in Jornal Noticias 17 November 2021 </w:t>
            </w:r>
          </w:p>
          <w:p>
            <w:pPr>
              <w:rPr>
                <w:sz w:val="24"/>
                <w:lang w:val="pt-PT"/>
              </w:rPr>
            </w:pPr>
            <w:hyperlink w:history="1" r:id="rId33">
              <w:r w:rsidRPr="00D47919">
                <w:rPr>
                  <w:rStyle w:val="Hyperlink"/>
                  <w:sz w:val="24"/>
                  <w:lang w:val="pt-PT"/>
                </w:rPr>
                <w:t xml:space="preserve">https://itie.org.mz/index.php/download/relatorio-seminario-de-disseminacao-do-7-8-e-9-relatorio/?wpdmdl=3292&amp;refresh=6336af8ae04631664528266</w:t>
              </w:r>
            </w:hyperlink>
          </w:p>
          <w:p w:rsidRPr="00E43EEC" w:rsidR="00B108FA" w:rsidP="0044438A" w:rsidRDefault="00B108FA" w14:paraId="7480E3C0" w14:textId="77777777">
            <w:pPr>
              <w:rPr>
                <w:sz w:val="24"/>
                <w:lang w:val="pt-PT"/>
              </w:rPr>
            </w:pPr>
          </w:p>
        </w:tc>
      </w:tr>
    </w:tbl>
    <w:p>
      <w:pPr>
        <w:rPr>
          <w:b/>
          <w:bCs/>
          <w:lang w:val="pt-PT"/>
        </w:rPr>
      </w:pPr>
      <w:r w:rsidRPr="00E43EEC">
        <w:rPr>
          <w:b/>
          <w:bCs/>
          <w:lang w:val="pt-PT"/>
        </w:rPr>
        <w:lastRenderedPageBreak/>
        <w:t xml:space="preserve">Include below the names and contact details of the MSG members from the government constituency who approve the submission of the above information to the validation team. </w:t>
      </w:r>
      <w:r w:rsidRPr="008E5FD5">
        <w:rPr>
          <w:b/>
          <w:bCs/>
          <w:lang w:val="pt-PT"/>
        </w:rPr>
        <w:t xml:space="preserve">Add lines as required.</w:t>
      </w:r>
    </w:p>
    <w:tbl>
      <w:tblPr>
        <w:tblStyle w:val="TableGrid"/>
        <w:tblW w:w="0" w:type="auto"/>
        <w:tblLook w:val="04a0"/>
      </w:tblPr>
      <w:tblGrid>
        <w:gridCol w:w="2077"/>
        <w:gridCol w:w="3043"/>
        <w:gridCol w:w="1951"/>
        <w:gridCol w:w="1991"/>
      </w:tblGrid>
      <w:tr w:rsidRPr="00E43EEC" w:rsidR="00E43EEC" w:rsidTr="008E5FD5" w14:paraId="01947F6C" w14:textId="77777777">
        <w:tc>
          <w:tcPr>
            <w:tcW w:w="2077" w:type="dxa"/>
            <w:shd w:val="clear" w:color="auto" w:fill="E7E6E6" w:themeFill="background2"/>
          </w:tcPr>
          <w:p>
            <w:r w:rsidRPr="00E43EEC">
              <w:t xml:space="preserve">Name</w:t>
            </w:r>
          </w:p>
        </w:tc>
        <w:tc>
          <w:tcPr>
            <w:tcW w:w="3043" w:type="dxa"/>
            <w:shd w:val="clear" w:color="auto" w:fill="E7E6E6" w:themeFill="background2"/>
          </w:tcPr>
          <w:p>
            <w:pPr>
              <w:rPr>
                <w:lang w:val="pt-PT"/>
              </w:rPr>
            </w:pPr>
            <w:r w:rsidRPr="00E43EEC">
              <w:rPr>
                <w:lang w:val="pt-PT"/>
              </w:rPr>
              <w:t xml:space="preserve">E-mail address or telephone number</w:t>
            </w:r>
          </w:p>
        </w:tc>
        <w:tc>
          <w:tcPr>
            <w:tcW w:w="1951" w:type="dxa"/>
            <w:shd w:val="clear" w:color="auto" w:fill="E7E6E6" w:themeFill="background2"/>
          </w:tcPr>
          <w:p>
            <w:r w:rsidRPr="00E43EEC">
              <w:t xml:space="preserve">Meeting</w:t>
            </w:r>
          </w:p>
        </w:tc>
        <w:tc>
          <w:tcPr>
            <w:tcW w:w="1991" w:type="dxa"/>
            <w:shd w:val="clear" w:color="auto" w:fill="E7E6E6" w:themeFill="background2"/>
          </w:tcPr>
          <w:p>
            <w:r w:rsidRPr="00E43EEC">
              <w:t xml:space="preserve">Signature (optional)</w:t>
            </w:r>
          </w:p>
        </w:tc>
      </w:tr>
      <w:tr w:rsidRPr="00C42755" w:rsidR="00E43EEC" w:rsidTr="008E5FD5" w14:paraId="56110567" w14:textId="77777777">
        <w:tc>
          <w:tcPr>
            <w:tcW w:w="2077" w:type="dxa"/>
          </w:tcPr>
          <w:p>
            <w:pPr>
              <w:rPr>
                <w:lang w:val="pt-PT"/>
              </w:rPr>
            </w:pPr>
            <w:r w:rsidRPr="00E43EEC">
              <w:rPr>
                <w:lang w:val="pt-PT"/>
              </w:rPr>
              <w:t xml:space="preserve">Isabel Chuvambe </w:t>
            </w:r>
            <w:r w:rsidRPr="00E43EEC" w:rsidR="00391C89">
              <w:rPr>
                <w:lang w:val="pt-PT"/>
              </w:rPr>
              <w:t xml:space="preserve">- National Coordinator of ITIEM</w:t>
            </w:r>
          </w:p>
        </w:tc>
        <w:tc>
          <w:tcPr>
            <w:tcW w:w="3043" w:type="dxa"/>
          </w:tcPr>
          <w:p>
            <w:pPr>
              <w:rPr>
                <w:lang w:val="pt-PT"/>
              </w:rPr>
            </w:pPr>
            <w:r>
              <w:rPr>
                <w:lang w:val="pt-PT"/>
              </w:rPr>
              <w:t xml:space="preserve">      258 - 82 75 46 545 </w:t>
            </w:r>
            <w:hyperlink w:history="1" r:id="rId34">
              <w:r w:rsidRPr="007E66E2" w:rsidR="00562C94">
                <w:rPr>
                  <w:rStyle w:val="Hyperlink"/>
                  <w:lang w:val="pt-PT"/>
                </w:rPr>
                <w:t xml:space="preserve">chuvadochile@gmail.com</w:t>
              </w:r>
            </w:hyperlink>
          </w:p>
          <w:p w:rsidRPr="00E43EEC" w:rsidR="00562C94" w:rsidP="0044438A" w:rsidRDefault="00562C94" w14:paraId="5DA9D301" w14:textId="75060F64">
            <w:pPr>
              <w:rPr>
                <w:lang w:val="pt-PT"/>
              </w:rPr>
            </w:pPr>
          </w:p>
        </w:tc>
        <w:tc>
          <w:tcPr>
            <w:tcW w:w="1951" w:type="dxa"/>
          </w:tcPr>
          <w:p w:rsidRPr="00E43EEC" w:rsidR="00B108FA" w:rsidP="0044438A" w:rsidRDefault="00B108FA" w14:paraId="5710C4DF" w14:textId="77777777">
            <w:pPr>
              <w:rPr>
                <w:lang w:val="pt-PT"/>
              </w:rPr>
            </w:pPr>
          </w:p>
        </w:tc>
        <w:tc>
          <w:tcPr>
            <w:tcW w:w="1991" w:type="dxa"/>
          </w:tcPr>
          <w:p w:rsidRPr="00E43EEC" w:rsidR="00B108FA" w:rsidP="0044438A" w:rsidRDefault="00B108FA" w14:paraId="395D945A" w14:textId="77777777">
            <w:pPr>
              <w:rPr>
                <w:lang w:val="pt-PT"/>
              </w:rPr>
            </w:pPr>
          </w:p>
        </w:tc>
      </w:tr>
      <w:tr w:rsidRPr="00562C94" w:rsidR="00E43EEC" w:rsidTr="008E5FD5" w14:paraId="2C266E39" w14:textId="77777777">
        <w:tc>
          <w:tcPr>
            <w:tcW w:w="2077" w:type="dxa"/>
          </w:tcPr>
          <w:p>
            <w:pPr>
              <w:rPr>
                <w:lang w:val="pt-PT"/>
              </w:rPr>
            </w:pPr>
            <w:r>
              <w:rPr>
                <w:lang w:val="pt-PT"/>
              </w:rPr>
              <w:t xml:space="preserve">Joao Manjate - Executive Secretary of ITIEM</w:t>
            </w:r>
          </w:p>
        </w:tc>
        <w:tc>
          <w:tcPr>
            <w:tcW w:w="3043" w:type="dxa"/>
          </w:tcPr>
          <w:p>
            <w:pPr>
              <w:rPr>
                <w:lang w:val="pt-PT"/>
              </w:rPr>
            </w:pPr>
            <w:r>
              <w:rPr>
                <w:lang w:val="pt-PT"/>
              </w:rPr>
              <w:t xml:space="preserve">258 - 84 269 56 01</w:t>
            </w:r>
          </w:p>
          <w:p>
            <w:pPr>
              <w:rPr>
                <w:lang w:val="pt-PT"/>
              </w:rPr>
            </w:pPr>
            <w:hyperlink w:history="1" r:id="rId35">
              <w:r w:rsidRPr="007E66E2" w:rsidR="00562C94">
                <w:rPr>
                  <w:rStyle w:val="Hyperlink"/>
                  <w:lang w:val="pt-PT"/>
                </w:rPr>
                <w:t xml:space="preserve">Joaomanjate8754@gmail.com</w:t>
              </w:r>
            </w:hyperlink>
          </w:p>
          <w:p w:rsidRPr="00E43EEC" w:rsidR="00562C94" w:rsidP="0044438A" w:rsidRDefault="00562C94" w14:paraId="097FE247" w14:textId="2EB47BE9">
            <w:pPr>
              <w:rPr>
                <w:lang w:val="pt-PT"/>
              </w:rPr>
            </w:pPr>
          </w:p>
        </w:tc>
        <w:tc>
          <w:tcPr>
            <w:tcW w:w="1951" w:type="dxa"/>
          </w:tcPr>
          <w:p w:rsidRPr="00E43EEC" w:rsidR="00B108FA" w:rsidP="0044438A" w:rsidRDefault="00B108FA" w14:paraId="0A186F19" w14:textId="77777777">
            <w:pPr>
              <w:rPr>
                <w:lang w:val="pt-PT"/>
              </w:rPr>
            </w:pPr>
          </w:p>
        </w:tc>
        <w:tc>
          <w:tcPr>
            <w:tcW w:w="1991" w:type="dxa"/>
          </w:tcPr>
          <w:p w:rsidRPr="00E43EEC" w:rsidR="00B108FA" w:rsidP="0044438A" w:rsidRDefault="00B108FA" w14:paraId="666AD97D" w14:textId="77777777">
            <w:pPr>
              <w:rPr>
                <w:lang w:val="pt-PT"/>
              </w:rPr>
            </w:pPr>
          </w:p>
        </w:tc>
      </w:tr>
    </w:tbl>
    <w:p w:rsidRPr="00E43EEC" w:rsidR="00B108FA" w:rsidP="00B108FA" w:rsidRDefault="00B108FA" w14:paraId="23388F1A" w14:textId="77777777">
      <w:pPr>
        <w:rPr>
          <w:lang w:val="pt-PT"/>
        </w:rPr>
      </w:pPr>
    </w:p>
    <w:p w:rsidRPr="00E43EEC" w:rsidR="00B108FA" w:rsidP="00B108FA" w:rsidRDefault="00B108FA" w14:paraId="4BD6AD30" w14:textId="77777777">
      <w:pPr>
        <w:rPr>
          <w:rFonts w:eastAsiaTheme="majorEastAsia" w:cstheme="majorBidi"/>
          <w:sz w:val="32"/>
          <w:szCs w:val="32"/>
          <w:lang w:val="pt-PT"/>
        </w:rPr>
      </w:pPr>
      <w:r w:rsidRPr="00E43EEC">
        <w:rPr>
          <w:lang w:val="pt-PT"/>
        </w:rPr>
        <w:br w:type="page"/>
      </w:r>
    </w:p>
    <w:p>
      <w:pPr>
        <w:pStyle w:val="Heading1"/>
        <w:rPr>
          <w:rFonts w:ascii="Franklin Gothic Book" w:hAnsi="Franklin Gothic Book"/>
          <w:color w:val="auto"/>
          <w:sz w:val="48"/>
          <w:szCs w:val="48"/>
          <w:lang w:val="pt-PT"/>
        </w:rPr>
      </w:pPr>
      <w:bookmarkStart w:name="_Toc57974738" w:id="9"/>
      <w:r w:rsidRPr="00E43EEC">
        <w:rPr>
          <w:rFonts w:ascii="Franklin Gothic Book" w:hAnsi="Franklin Gothic Book"/>
          <w:color w:val="auto"/>
          <w:sz w:val="48"/>
          <w:szCs w:val="48"/>
          <w:lang w:val="pt-PT"/>
        </w:rPr>
        <w:lastRenderedPageBreak/>
        <w:t xml:space="preserve">Part III: Industry engagement</w:t>
      </w:r>
      <w:bookmarkEnd w:id="9"/>
    </w:p>
    <w:p w:rsidRPr="00E43EEC" w:rsidR="00B108FA" w:rsidP="00B108FA" w:rsidRDefault="00B108FA" w14:paraId="09C94CA1" w14:textId="77777777">
      <w:pPr>
        <w:rPr>
          <w:lang w:val="pt-PT"/>
        </w:rPr>
      </w:pPr>
    </w:p>
    <w:p>
      <w:pPr>
        <w:rPr>
          <w:i/>
          <w:iCs/>
          <w:lang w:val="pt-PT"/>
        </w:rPr>
      </w:pPr>
      <w:r w:rsidRPr="00E43EEC">
        <w:rPr>
          <w:i/>
          <w:iCs/>
          <w:lang w:val="pt-PT"/>
        </w:rPr>
        <w:t xml:space="preserve">This questionnaire seeks to collect information from industry MSG members on the involvement of oil, gas and mining companies in the EITI process from </w:t>
      </w:r>
      <w:r w:rsidRPr="00E43EEC" w:rsidR="001D20C3">
        <w:rPr>
          <w:i/>
          <w:iCs/>
          <w:lang w:val="pt-PT"/>
        </w:rPr>
        <w:t xml:space="preserve">01 January 2020 </w:t>
      </w:r>
      <w:r w:rsidRPr="00E43EEC">
        <w:rPr>
          <w:i/>
          <w:iCs/>
          <w:lang w:val="pt-PT"/>
        </w:rPr>
        <w:t xml:space="preserve">to </w:t>
      </w:r>
      <w:r w:rsidRPr="00E43EEC" w:rsidR="001D20C3">
        <w:rPr>
          <w:i/>
          <w:iCs/>
          <w:lang w:val="pt-PT"/>
        </w:rPr>
        <w:t xml:space="preserve">31 December 2021</w:t>
      </w:r>
      <w:r w:rsidRPr="00E43EEC">
        <w:rPr>
          <w:i/>
          <w:iCs/>
          <w:lang w:val="pt-PT"/>
        </w:rPr>
        <w:t xml:space="preserve">. </w:t>
      </w:r>
      <w:r w:rsidRPr="00E43EEC">
        <w:rPr>
          <w:i/>
          <w:iCs/>
          <w:lang w:val="pt-PT"/>
        </w:rPr>
        <w:t xml:space="preserve">Industry MSG members should complete the form together and submit it directly to the Validation Team </w:t>
      </w:r>
      <w:hyperlink w:history="1" r:id="rId36">
        <w:r w:rsidRPr="00E43EEC">
          <w:rPr>
            <w:rStyle w:val="Hyperlink"/>
            <w:i/>
            <w:iCs/>
            <w:color w:val="auto"/>
            <w:lang w:val="pt-PT"/>
          </w:rPr>
          <w:t xml:space="preserve">(</w:t>
        </w:r>
      </w:hyperlink>
      <w:r w:rsidRPr="00E43EEC">
        <w:rPr>
          <w:i/>
          <w:iCs/>
          <w:lang w:val="pt-PT"/>
        </w:rPr>
        <w:t xml:space="preserve">xxx@eiti.org) or ask the National Co-ordinator to</w:t>
      </w:r>
      <w:bookmarkStart w:name="_GoBack" w:id="10"/>
      <w:bookmarkEnd w:id="10"/>
      <w:r w:rsidRPr="00E43EEC">
        <w:rPr>
          <w:i/>
          <w:iCs/>
          <w:lang w:val="pt-PT"/>
        </w:rPr>
        <w:t xml:space="preserve"> them. The deadline for sending the form to the Validation team is (insert Validation start date). It is recommended that industry MSG members coordinate to agree a submission. Divergent views within the constituency can be documented on the form. The signatories of the submission should be indicated at the bottom of the form. Stakeholders may contact the validation team directly to provide additional views.</w:t>
      </w:r>
    </w:p>
    <w:p>
      <w:pPr>
        <w:pStyle w:val="Heading2"/>
        <w:rPr>
          <w:color w:val="auto"/>
          <w:lang w:val="pt-PT"/>
        </w:rPr>
      </w:pPr>
      <w:bookmarkStart w:name="_Toc57974739" w:id="11"/>
      <w:r w:rsidRPr="00E43EEC">
        <w:rPr>
          <w:color w:val="auto"/>
          <w:lang w:val="pt-PT"/>
        </w:rPr>
        <w:t xml:space="preserve">MSG indications</w:t>
      </w:r>
      <w:bookmarkEnd w:id="11"/>
    </w:p>
    <w:p>
      <w:pPr>
        <w:rPr>
          <w:b/>
          <w:bCs/>
          <w:lang w:val="pt-PT"/>
        </w:rPr>
      </w:pPr>
      <w:r w:rsidRPr="00E43EEC">
        <w:rPr>
          <w:b/>
          <w:bCs/>
          <w:lang w:val="pt-PT"/>
        </w:rPr>
        <w:t xml:space="preserve">1. Describe the process for appointing industry MSG members, including whether consideration was given to ensuring diversity of representation.</w:t>
      </w:r>
    </w:p>
    <w:p>
      <w:pPr>
        <w:rPr>
          <w:lang w:val="pt-PT"/>
        </w:rPr>
      </w:pPr>
      <w:r w:rsidRPr="00E43EEC">
        <w:rPr>
          <w:lang w:val="pt-PT"/>
        </w:rPr>
        <w:t xml:space="preserve">Provide supporting documentation related to the most recent nomination process. This may include the invitation to participate in the MSG, a list of interested organisations or individuals, constituency ToRs, minutes of the electoral process, etc. If the evidence is available online, please provide a link. If it is not, please attach the evidence to this questionnaire.</w:t>
      </w:r>
    </w:p>
    <w:tbl>
      <w:tblPr>
        <w:tblStyle w:val="TableGrid"/>
        <w:tblW w:w="0" w:type="auto"/>
        <w:tblLook w:val="04a0"/>
      </w:tblPr>
      <w:tblGrid>
        <w:gridCol w:w="4531"/>
        <w:gridCol w:w="4531"/>
      </w:tblGrid>
      <w:tr w:rsidRPr="00CA7065" w:rsidR="00E43EEC" w:rsidTr="00B108FA" w14:paraId="50E80A66" w14:textId="77777777">
        <w:tc>
          <w:tcPr>
            <w:tcW w:w="4531" w:type="dxa"/>
            <w:shd w:val="clear" w:color="auto" w:fill="E7E6E6" w:themeFill="background2"/>
          </w:tcPr>
          <w:p>
            <w:pPr>
              <w:rPr>
                <w:lang w:val="pt-PT"/>
              </w:rPr>
            </w:pPr>
            <w:r w:rsidRPr="00E43EEC">
              <w:rPr>
                <w:lang w:val="pt-PT"/>
              </w:rPr>
              <w:t xml:space="preserve">Agreed procedure for selecting MSG members from industry</w:t>
            </w:r>
          </w:p>
        </w:tc>
        <w:tc>
          <w:tcPr>
            <w:tcW w:w="4531" w:type="dxa"/>
            <w:shd w:val="clear" w:color="auto" w:fill="E7E6E6" w:themeFill="background2"/>
          </w:tcPr>
          <w:p>
            <w:pPr>
              <w:rPr>
                <w:lang w:val="pt-PT"/>
              </w:rPr>
            </w:pPr>
            <w:r w:rsidRPr="00E43EEC">
              <w:rPr>
                <w:lang w:val="pt-PT"/>
              </w:rPr>
              <w:t xml:space="preserve">Practice in the period under review</w:t>
            </w:r>
          </w:p>
        </w:tc>
      </w:tr>
      <w:tr w:rsidRPr="00CA7065" w:rsidR="00B108FA" w:rsidTr="0044438A" w14:paraId="42A8B18E" w14:textId="77777777">
        <w:tc>
          <w:tcPr>
            <w:tcW w:w="4531" w:type="dxa"/>
          </w:tcPr>
          <w:p>
            <w:pPr>
              <w:rPr>
                <w:lang w:val="pt-PT"/>
              </w:rPr>
            </w:pPr>
            <w:r w:rsidRPr="00E43EEC">
              <w:rPr>
                <w:lang w:val="pt-PT"/>
              </w:rPr>
              <w:t xml:space="preserve">The agreed procedure was to have industry associations represented on the MSG to ensure greater inclusion</w:t>
            </w:r>
          </w:p>
          <w:p w:rsidRPr="00E43EEC" w:rsidR="00B108FA" w:rsidP="0044438A" w:rsidRDefault="00B108FA" w14:paraId="6C4D5F23" w14:textId="77777777">
            <w:pPr>
              <w:rPr>
                <w:lang w:val="pt-PT"/>
              </w:rPr>
            </w:pPr>
          </w:p>
        </w:tc>
        <w:tc>
          <w:tcPr>
            <w:tcW w:w="4531" w:type="dxa"/>
          </w:tcPr>
          <w:p>
            <w:pPr>
              <w:rPr>
                <w:lang w:val="pt-PT"/>
              </w:rPr>
            </w:pPr>
            <w:r>
              <w:rPr>
                <w:lang w:val="pt-PT"/>
              </w:rPr>
              <w:t xml:space="preserve">Elections of the MSG representatives in the different companies.</w:t>
            </w:r>
          </w:p>
          <w:p w:rsidRPr="00E43EEC" w:rsidR="00B108FA" w:rsidP="0044438A" w:rsidRDefault="00B108FA" w14:paraId="2E23AEEA" w14:textId="77777777">
            <w:pPr>
              <w:rPr>
                <w:lang w:val="pt-PT"/>
              </w:rPr>
            </w:pPr>
          </w:p>
          <w:p w:rsidRPr="00E43EEC" w:rsidR="00B108FA" w:rsidP="0044438A" w:rsidRDefault="00B108FA" w14:paraId="29FA0CC5" w14:textId="77777777">
            <w:pPr>
              <w:rPr>
                <w:lang w:val="pt-PT"/>
              </w:rPr>
            </w:pPr>
          </w:p>
          <w:p w:rsidRPr="00E43EEC" w:rsidR="00B108FA" w:rsidP="0044438A" w:rsidRDefault="00B108FA" w14:paraId="78C89929" w14:textId="77777777">
            <w:pPr>
              <w:rPr>
                <w:lang w:val="pt-PT"/>
              </w:rPr>
            </w:pPr>
          </w:p>
        </w:tc>
      </w:tr>
    </w:tbl>
    <w:p w:rsidRPr="00E43EEC" w:rsidR="00B108FA" w:rsidP="00B108FA" w:rsidRDefault="00B108FA" w14:paraId="5CB07192" w14:textId="77777777">
      <w:pPr>
        <w:rPr>
          <w:lang w:val="pt-PT"/>
        </w:rPr>
      </w:pPr>
    </w:p>
    <w:p>
      <w:pPr>
        <w:rPr>
          <w:b/>
          <w:bCs/>
          <w:lang w:val="pt-PT"/>
        </w:rPr>
      </w:pPr>
      <w:r w:rsidRPr="00E43EEC">
        <w:rPr>
          <w:b/>
          <w:bCs/>
          <w:lang w:val="pt-PT"/>
        </w:rPr>
        <w:t xml:space="preserve">2. If any MSG representatives changed during the MSG term, describe the process followed to replace them.</w:t>
      </w:r>
    </w:p>
    <w:tbl>
      <w:tblPr>
        <w:tblStyle w:val="TableGrid"/>
        <w:tblW w:w="0" w:type="auto"/>
        <w:tblLook w:val="04a0"/>
      </w:tblPr>
      <w:tblGrid>
        <w:gridCol w:w="4531"/>
        <w:gridCol w:w="4531"/>
      </w:tblGrid>
      <w:tr w:rsidRPr="00CA7065" w:rsidR="00E43EEC" w:rsidTr="00B108FA" w14:paraId="1B528622" w14:textId="77777777">
        <w:tc>
          <w:tcPr>
            <w:tcW w:w="4531" w:type="dxa"/>
            <w:shd w:val="clear" w:color="auto" w:fill="E7E6E6" w:themeFill="background2"/>
          </w:tcPr>
          <w:p>
            <w:pPr>
              <w:rPr>
                <w:lang w:val="pt-PT"/>
              </w:rPr>
            </w:pPr>
            <w:r w:rsidRPr="00E43EEC">
              <w:rPr>
                <w:lang w:val="pt-PT"/>
              </w:rPr>
              <w:t xml:space="preserve">Agreed procedure for replacing industry MSG members</w:t>
            </w:r>
          </w:p>
        </w:tc>
        <w:tc>
          <w:tcPr>
            <w:tcW w:w="4531" w:type="dxa"/>
            <w:shd w:val="clear" w:color="auto" w:fill="E7E6E6" w:themeFill="background2"/>
          </w:tcPr>
          <w:p>
            <w:pPr>
              <w:rPr>
                <w:lang w:val="pt-PT"/>
              </w:rPr>
            </w:pPr>
            <w:r w:rsidRPr="00E43EEC">
              <w:rPr>
                <w:lang w:val="pt-PT"/>
              </w:rPr>
              <w:t xml:space="preserve">Practice in the period under review</w:t>
            </w:r>
          </w:p>
        </w:tc>
      </w:tr>
      <w:tr w:rsidRPr="00CA7065" w:rsidR="00E43EEC" w:rsidTr="0044438A" w14:paraId="3A1FC3EA" w14:textId="77777777">
        <w:tc>
          <w:tcPr>
            <w:tcW w:w="4531" w:type="dxa"/>
          </w:tcPr>
          <w:p>
            <w:pPr>
              <w:rPr>
                <w:lang w:val="pt-PT"/>
              </w:rPr>
            </w:pPr>
            <w:r w:rsidRPr="00E43EEC" w:rsidR="00FC5B75">
              <w:rPr>
                <w:lang w:val="pt-PT"/>
              </w:rPr>
              <w:t xml:space="preserve">There were no </w:t>
            </w:r>
            <w:r w:rsidRPr="00E43EEC" w:rsidR="008138A1">
              <w:rPr>
                <w:lang w:val="pt-PT"/>
              </w:rPr>
              <w:t xml:space="preserve">changes of </w:t>
            </w:r>
            <w:r w:rsidRPr="00E43EEC" w:rsidR="00FC5B75">
              <w:rPr>
                <w:lang w:val="pt-PT"/>
              </w:rPr>
              <w:t xml:space="preserve">representatives in the period </w:t>
            </w:r>
            <w:r w:rsidRPr="00E43EEC" w:rsidR="00FC5B75">
              <w:rPr>
                <w:lang w:val="pt-PT"/>
              </w:rPr>
              <w:t xml:space="preserve">under review </w:t>
            </w:r>
            <w:r w:rsidRPr="00E43EEC">
              <w:rPr>
                <w:lang w:val="pt-PT"/>
              </w:rPr>
              <w:t xml:space="preserve">for the </w:t>
            </w:r>
            <w:r w:rsidRPr="00E43EEC" w:rsidR="004A1B07">
              <w:rPr>
                <w:lang w:val="pt-PT"/>
              </w:rPr>
              <w:t xml:space="preserve">oil and gas industry. With regard to the </w:t>
            </w:r>
            <w:r w:rsidRPr="00E43EEC" w:rsidR="004A1B07">
              <w:rPr>
                <w:lang w:val="pt-PT"/>
              </w:rPr>
              <w:t xml:space="preserve">mining industry</w:t>
            </w:r>
            <w:r w:rsidRPr="00E43EEC">
              <w:rPr>
                <w:lang w:val="pt-PT"/>
              </w:rPr>
              <w:t xml:space="preserve">, it should be noted that </w:t>
            </w:r>
            <w:r w:rsidRPr="00E43EEC" w:rsidR="004A1B07">
              <w:rPr>
                <w:lang w:val="pt-PT"/>
              </w:rPr>
              <w:t xml:space="preserve">the association (</w:t>
            </w:r>
            <w:r w:rsidRPr="00E43EEC" w:rsidR="00192DD3">
              <w:rPr>
                <w:lang w:val="pt-PT"/>
              </w:rPr>
              <w:t xml:space="preserve">Mozambique</w:t>
            </w:r>
            <w:r w:rsidRPr="00E43EEC" w:rsidR="004A1B07">
              <w:rPr>
                <w:lang w:val="pt-PT"/>
              </w:rPr>
              <w:t xml:space="preserve"> Chamber of Mines</w:t>
            </w:r>
            <w:r w:rsidRPr="00E43EEC" w:rsidR="00192DD3">
              <w:rPr>
                <w:lang w:val="pt-PT"/>
              </w:rPr>
              <w:t xml:space="preserve">) now has an Executive Director, reinforcing the team.</w:t>
            </w:r>
          </w:p>
          <w:p w:rsidRPr="00E43EEC" w:rsidR="00B108FA" w:rsidP="0044438A" w:rsidRDefault="00B108FA" w14:paraId="7061A178" w14:textId="77777777">
            <w:pPr>
              <w:rPr>
                <w:lang w:val="pt-PT"/>
              </w:rPr>
            </w:pPr>
          </w:p>
        </w:tc>
        <w:tc>
          <w:tcPr>
            <w:tcW w:w="4531" w:type="dxa"/>
          </w:tcPr>
          <w:p>
            <w:pPr>
              <w:rPr>
                <w:lang w:val="pt-PT"/>
              </w:rPr>
            </w:pPr>
            <w:r w:rsidRPr="00E43EEC">
              <w:rPr>
                <w:lang w:val="pt-PT"/>
              </w:rPr>
              <w:t xml:space="preserve">Not Applicable </w:t>
            </w:r>
            <w:r w:rsidRPr="00E43EEC" w:rsidR="00192DD3">
              <w:rPr>
                <w:lang w:val="pt-PT"/>
              </w:rPr>
              <w:t xml:space="preserve">as far as oil and gas is concerned. The Executive Director of the </w:t>
            </w:r>
            <w:r w:rsidR="00E407CB">
              <w:rPr>
                <w:lang w:val="pt-PT"/>
              </w:rPr>
              <w:t xml:space="preserve">Mozambique </w:t>
            </w:r>
            <w:r w:rsidRPr="00E43EEC" w:rsidR="00192DD3">
              <w:rPr>
                <w:lang w:val="pt-PT"/>
              </w:rPr>
              <w:t xml:space="preserve">Chamber of </w:t>
            </w:r>
            <w:r w:rsidR="00E407CB">
              <w:rPr>
                <w:lang w:val="pt-PT"/>
              </w:rPr>
              <w:t xml:space="preserve">Mines was hired </w:t>
            </w:r>
            <w:r w:rsidRPr="00E43EEC" w:rsidR="00192DD3">
              <w:rPr>
                <w:lang w:val="pt-PT"/>
              </w:rPr>
              <w:t xml:space="preserve">through a public and transparent process.</w:t>
            </w:r>
          </w:p>
          <w:p w:rsidRPr="00E43EEC" w:rsidR="00B108FA" w:rsidP="0044438A" w:rsidRDefault="00B108FA" w14:paraId="7B55FCC2" w14:textId="77777777">
            <w:pPr>
              <w:rPr>
                <w:lang w:val="pt-PT"/>
              </w:rPr>
            </w:pPr>
          </w:p>
          <w:p w:rsidRPr="00E43EEC" w:rsidR="00B108FA" w:rsidP="0044438A" w:rsidRDefault="00B108FA" w14:paraId="2CCE8701" w14:textId="77777777">
            <w:pPr>
              <w:rPr>
                <w:lang w:val="pt-PT"/>
              </w:rPr>
            </w:pPr>
          </w:p>
          <w:p w:rsidRPr="00E43EEC" w:rsidR="00B108FA" w:rsidP="0044438A" w:rsidRDefault="00B108FA" w14:paraId="0A1DF3D4" w14:textId="77777777">
            <w:pPr>
              <w:rPr>
                <w:lang w:val="pt-PT"/>
              </w:rPr>
            </w:pPr>
          </w:p>
        </w:tc>
      </w:tr>
    </w:tbl>
    <w:p w:rsidRPr="00E43EEC" w:rsidR="00B108FA" w:rsidP="00B108FA" w:rsidRDefault="00B108FA" w14:paraId="6FABAED0" w14:textId="77777777">
      <w:pPr>
        <w:rPr>
          <w:lang w:val="pt-PT"/>
        </w:rPr>
      </w:pPr>
    </w:p>
    <w:p>
      <w:pPr>
        <w:pStyle w:val="Heading2"/>
        <w:ind w:start="0" w:firstLine="0"/>
        <w:rPr>
          <w:color w:val="auto"/>
          <w:lang w:val="pt-PT"/>
        </w:rPr>
      </w:pPr>
      <w:bookmarkStart w:name="_Toc57974740" w:id="12"/>
      <w:r w:rsidRPr="00E43EEC">
        <w:rPr>
          <w:color w:val="auto"/>
          <w:lang w:val="pt-PT"/>
        </w:rPr>
        <w:t xml:space="preserve">Relationship with the wider electorate</w:t>
      </w:r>
      <w:bookmarkEnd w:id="12"/>
    </w:p>
    <w:p>
      <w:pPr>
        <w:rPr>
          <w:b/>
          <w:bCs/>
          <w:lang w:val="pt-PT"/>
        </w:rPr>
      </w:pPr>
      <w:r w:rsidRPr="00E43EEC">
        <w:rPr>
          <w:b/>
          <w:bCs/>
          <w:lang w:val="pt-PT"/>
        </w:rPr>
        <w:t xml:space="preserve">3. Describe the company's constituency structures, policies and practices for coordination on EITI matters.</w:t>
      </w:r>
    </w:p>
    <w:p>
      <w:pPr>
        <w:rPr>
          <w:lang w:val="pt-PT"/>
        </w:rPr>
      </w:pPr>
      <w:r w:rsidRPr="00E43EEC">
        <w:rPr>
          <w:lang w:val="pt-PT"/>
        </w:rPr>
        <w:t xml:space="preserve">Provide supporting evidence, such as constituency ToRs, dates and minutes of group meetings, number of emails to mailing lists, etc. If the evidence is available online, please provide a link. If it is not, please attach the evidence to this questionnaire.</w:t>
      </w:r>
    </w:p>
    <w:tbl>
      <w:tblPr>
        <w:tblStyle w:val="TableGrid"/>
        <w:tblW w:w="5000" w:type="pct"/>
        <w:tblLook w:val="04a0"/>
      </w:tblPr>
      <w:tblGrid>
        <w:gridCol w:w="3022"/>
        <w:gridCol w:w="3021"/>
        <w:gridCol w:w="3019"/>
      </w:tblGrid>
      <w:tr w:rsidRPr="00CA7065" w:rsidR="00E43EEC" w:rsidTr="00B108FA" w14:paraId="37CB78BD" w14:textId="77777777">
        <w:tc>
          <w:tcPr>
            <w:tcW w:w="1667" w:type="pct"/>
            <w:shd w:val="clear" w:color="auto" w:fill="E7E6E6" w:themeFill="background2"/>
          </w:tcPr>
          <w:p>
            <w:pPr>
              <w:rPr>
                <w:lang w:val="pt-PT"/>
              </w:rPr>
            </w:pPr>
            <w:r w:rsidRPr="00E43EEC">
              <w:rPr>
                <w:lang w:val="pt-PT"/>
              </w:rPr>
              <w:t xml:space="preserve">Structures in place to connect with the wider constituency, such as industry associations</w:t>
            </w:r>
          </w:p>
        </w:tc>
        <w:tc>
          <w:tcPr>
            <w:tcW w:w="1667" w:type="pct"/>
            <w:shd w:val="clear" w:color="auto" w:fill="E7E6E6" w:themeFill="background2"/>
          </w:tcPr>
          <w:p>
            <w:pPr>
              <w:rPr>
                <w:lang w:val="pt-PT"/>
              </w:rPr>
            </w:pPr>
            <w:r w:rsidRPr="00E43EEC">
              <w:rPr>
                <w:lang w:val="pt-PT"/>
              </w:rPr>
              <w:t xml:space="preserve">Agreed policies and procedures to connect with the wider constituency</w:t>
            </w:r>
          </w:p>
        </w:tc>
        <w:tc>
          <w:tcPr>
            <w:tcW w:w="1666" w:type="pct"/>
            <w:shd w:val="clear" w:color="auto" w:fill="E7E6E6" w:themeFill="background2"/>
          </w:tcPr>
          <w:p>
            <w:pPr>
              <w:rPr>
                <w:lang w:val="pt-PT"/>
              </w:rPr>
            </w:pPr>
            <w:r w:rsidRPr="00E43EEC">
              <w:rPr>
                <w:lang w:val="pt-PT"/>
              </w:rPr>
              <w:t xml:space="preserve">Practice in the period under review</w:t>
            </w:r>
          </w:p>
        </w:tc>
      </w:tr>
      <w:tr w:rsidRPr="00CA7065" w:rsidR="00E43EEC" w:rsidTr="008138A1" w14:paraId="623932C6" w14:textId="77777777">
        <w:tc>
          <w:tcPr>
            <w:tcW w:w="1667" w:type="pct"/>
          </w:tcPr>
          <w:p>
            <w:pPr>
              <w:rPr>
                <w:lang w:val="pt-PT"/>
              </w:rPr>
            </w:pPr>
            <w:r w:rsidRPr="00E43EEC">
              <w:rPr>
                <w:lang w:val="pt-PT"/>
              </w:rPr>
              <w:t xml:space="preserve">AMOPI </w:t>
            </w:r>
            <w:r w:rsidRPr="00E43EEC" w:rsidR="001D20C3">
              <w:rPr>
                <w:lang w:val="pt-PT"/>
              </w:rPr>
              <w:t xml:space="preserve">is the </w:t>
            </w:r>
            <w:r w:rsidRPr="00E43EEC">
              <w:rPr>
                <w:lang w:val="pt-PT"/>
              </w:rPr>
              <w:t xml:space="preserve">Petroleum Industry Association representing the </w:t>
            </w:r>
            <w:r w:rsidRPr="00E43EEC" w:rsidR="001D20C3">
              <w:rPr>
                <w:lang w:val="pt-PT"/>
              </w:rPr>
              <w:t xml:space="preserve">majority of operators. AMOPI is a </w:t>
            </w:r>
            <w:r w:rsidRPr="00E43EEC">
              <w:rPr>
                <w:lang w:val="pt-PT"/>
              </w:rPr>
              <w:t xml:space="preserve">member of the MSG representing the oil industry</w:t>
            </w:r>
          </w:p>
          <w:p>
            <w:pPr>
              <w:rPr>
                <w:lang w:val="pt-PT"/>
              </w:rPr>
            </w:pPr>
            <w:r w:rsidRPr="00E43EEC">
              <w:rPr>
                <w:lang w:val="pt-PT"/>
              </w:rPr>
              <w:t xml:space="preserve">The Mozambique Chamber of Mines represents </w:t>
            </w:r>
            <w:r w:rsidRPr="00E43EEC" w:rsidR="0074514E">
              <w:rPr>
                <w:lang w:val="pt-PT"/>
              </w:rPr>
              <w:t xml:space="preserve">the significant proportion of mining rights holders operating in Mozambique</w:t>
            </w:r>
          </w:p>
          <w:p w:rsidRPr="00E43EEC" w:rsidR="00FC5B75" w:rsidP="008138A1" w:rsidRDefault="00FC5B75" w14:paraId="2412F2E1" w14:textId="77777777">
            <w:pPr>
              <w:rPr>
                <w:lang w:val="pt-PT"/>
              </w:rPr>
            </w:pPr>
          </w:p>
        </w:tc>
        <w:tc>
          <w:tcPr>
            <w:tcW w:w="1667" w:type="pct"/>
          </w:tcPr>
          <w:p>
            <w:r w:rsidRPr="00E43EEC">
              <w:t xml:space="preserve">N/A</w:t>
            </w:r>
          </w:p>
          <w:p w:rsidRPr="00E43EEC" w:rsidR="00FC5B75" w:rsidP="008138A1" w:rsidRDefault="00FC5B75" w14:paraId="419F3421" w14:textId="77777777"/>
          <w:p w:rsidRPr="00E43EEC" w:rsidR="00FC5B75" w:rsidP="008138A1" w:rsidRDefault="00FC5B75" w14:paraId="139FA4E4" w14:textId="77777777"/>
          <w:p w:rsidRPr="00E43EEC" w:rsidR="00FC5B75" w:rsidP="008138A1" w:rsidRDefault="00FC5B75" w14:paraId="6E857C91" w14:textId="77777777">
            <w:pPr>
              <w:rPr>
                <w:lang w:val="pt-PT"/>
              </w:rPr>
            </w:pPr>
          </w:p>
        </w:tc>
        <w:tc>
          <w:tcPr>
            <w:tcW w:w="1666" w:type="pct"/>
          </w:tcPr>
          <w:p>
            <w:pPr>
              <w:rPr>
                <w:i/>
                <w:iCs/>
                <w:lang w:val="pt-PT"/>
              </w:rPr>
            </w:pPr>
            <w:r w:rsidRPr="00E43EEC">
              <w:rPr>
                <w:i/>
                <w:iCs/>
                <w:lang w:val="pt-PT"/>
              </w:rPr>
              <w:t xml:space="preserve">AMOPI discussed all matters relating to EITI with its members and reported to the MSG on the inputs coming from the industry</w:t>
            </w:r>
            <w:r w:rsidRPr="00E43EEC" w:rsidR="0074514E">
              <w:rPr>
                <w:i/>
                <w:iCs/>
                <w:lang w:val="pt-PT"/>
              </w:rPr>
              <w:t xml:space="preserve">.</w:t>
            </w:r>
          </w:p>
          <w:p>
            <w:pPr>
              <w:rPr>
                <w:i/>
                <w:iCs/>
                <w:lang w:val="pt-PT"/>
              </w:rPr>
            </w:pPr>
            <w:r w:rsidRPr="00E43EEC">
              <w:rPr>
                <w:i/>
                <w:iCs/>
                <w:lang w:val="pt-PT"/>
              </w:rPr>
              <w:t xml:space="preserve">The full members of the </w:t>
            </w:r>
            <w:r w:rsidRPr="00E43EEC">
              <w:rPr>
                <w:lang w:val="pt-PT"/>
              </w:rPr>
              <w:t xml:space="preserve">Mozambique Chamber of Mines were always consulted and communicated on EITI matters which was reflected in the </w:t>
            </w:r>
            <w:r w:rsidRPr="00E43EEC" w:rsidR="00B05E06">
              <w:rPr>
                <w:lang w:val="pt-PT"/>
              </w:rPr>
              <w:t xml:space="preserve">communication with the MSG</w:t>
            </w:r>
            <w:r w:rsidRPr="00E43EEC">
              <w:rPr>
                <w:i/>
                <w:iCs/>
                <w:lang w:val="pt-PT"/>
              </w:rPr>
              <w:t xml:space="preserve">. </w:t>
            </w:r>
          </w:p>
          <w:p w:rsidRPr="00E43EEC" w:rsidR="00FC5B75" w:rsidP="008138A1" w:rsidRDefault="00FC5B75" w14:paraId="73DF8D35" w14:textId="77777777">
            <w:pPr>
              <w:rPr>
                <w:lang w:val="pt-PT"/>
              </w:rPr>
            </w:pPr>
          </w:p>
        </w:tc>
      </w:tr>
    </w:tbl>
    <w:p w:rsidRPr="00E43EEC" w:rsidR="00B108FA" w:rsidP="00B108FA" w:rsidRDefault="00B108FA" w14:paraId="475DADF8" w14:textId="77777777">
      <w:pPr>
        <w:rPr>
          <w:lang w:val="pt-PT"/>
        </w:rPr>
      </w:pPr>
    </w:p>
    <w:p w:rsidRPr="00E43EEC" w:rsidR="00B108FA" w:rsidP="00B108FA" w:rsidRDefault="00B108FA" w14:paraId="6FE7ED57" w14:textId="77777777">
      <w:pPr>
        <w:rPr>
          <w:lang w:val="pt-PT"/>
        </w:rPr>
      </w:pPr>
    </w:p>
    <w:p>
      <w:pPr>
        <w:rPr>
          <w:b/>
          <w:bCs/>
          <w:lang w:val="pt-PT"/>
        </w:rPr>
      </w:pPr>
      <w:r w:rsidRPr="00E43EEC">
        <w:rPr>
          <w:b/>
          <w:bCs/>
          <w:lang w:val="pt-PT"/>
        </w:rPr>
        <w:t xml:space="preserve">4. Ask MSG members to seek the views of the wider constituency on the following documents. If yes, how did you receive input?</w:t>
      </w:r>
    </w:p>
    <w:p>
      <w:pPr>
        <w:rPr>
          <w:lang w:val="pt-PT"/>
        </w:rPr>
      </w:pPr>
      <w:r w:rsidRPr="00E43EEC">
        <w:rPr>
          <w:lang w:val="pt-PT"/>
        </w:rPr>
        <w:tab/>
        <w:t xml:space="preserve">a) The latest EITI work plan, including priorities for implementation of the EITI</w:t>
      </w:r>
    </w:p>
    <w:p>
      <w:pPr>
        <w:rPr>
          <w:lang w:val="pt-PT"/>
        </w:rPr>
      </w:pPr>
      <w:r w:rsidRPr="00E43EEC">
        <w:rPr>
          <w:lang w:val="pt-PT"/>
        </w:rPr>
        <w:tab/>
        <w:t xml:space="preserve">b) The latest annual review of results and impact</w:t>
      </w:r>
    </w:p>
    <w:tbl>
      <w:tblPr>
        <w:tblStyle w:val="TableGrid"/>
        <w:tblW w:w="0" w:type="auto"/>
        <w:tblLook w:val="04a0"/>
      </w:tblPr>
      <w:tblGrid>
        <w:gridCol w:w="9062"/>
      </w:tblGrid>
      <w:tr w:rsidRPr="00CA7065" w:rsidR="00E43EEC" w:rsidTr="0044438A" w14:paraId="5129ABDA" w14:textId="77777777">
        <w:tc>
          <w:tcPr>
            <w:tcW w:w="9062" w:type="dxa"/>
          </w:tcPr>
          <w:p>
            <w:pPr>
              <w:rPr>
                <w:lang w:val="pt-PT"/>
              </w:rPr>
            </w:pPr>
            <w:r w:rsidRPr="00E43EEC">
              <w:rPr>
                <w:lang w:val="pt-PT"/>
              </w:rPr>
              <w:t xml:space="preserve">As </w:t>
            </w:r>
            <w:r w:rsidRPr="00E43EEC" w:rsidR="00B05E06">
              <w:rPr>
                <w:lang w:val="pt-PT"/>
              </w:rPr>
              <w:t xml:space="preserve">members of </w:t>
            </w:r>
            <w:r w:rsidRPr="00E43EEC">
              <w:rPr>
                <w:lang w:val="pt-PT"/>
              </w:rPr>
              <w:t xml:space="preserve">the MSG, AMOPI </w:t>
            </w:r>
            <w:r w:rsidRPr="00E43EEC" w:rsidR="00B05E06">
              <w:rPr>
                <w:lang w:val="pt-PT"/>
              </w:rPr>
              <w:t xml:space="preserve">and the Mozambique Chamber of Mines </w:t>
            </w:r>
            <w:r w:rsidRPr="00E43EEC" w:rsidR="00B05E06">
              <w:rPr>
                <w:lang w:val="pt-PT"/>
              </w:rPr>
              <w:t xml:space="preserve">shared </w:t>
            </w:r>
            <w:r w:rsidRPr="00E43EEC">
              <w:rPr>
                <w:lang w:val="pt-PT"/>
              </w:rPr>
              <w:t xml:space="preserve">these documents (Plan of Activities), with their members, and collected </w:t>
            </w:r>
            <w:r w:rsidRPr="00E43EEC">
              <w:rPr>
                <w:lang w:val="pt-PT"/>
              </w:rPr>
              <w:t xml:space="preserve">all inputs and </w:t>
            </w:r>
            <w:r w:rsidRPr="00E43EEC" w:rsidR="00B05E06">
              <w:rPr>
                <w:lang w:val="pt-PT"/>
              </w:rPr>
              <w:t xml:space="preserve">shared </w:t>
            </w:r>
            <w:r w:rsidRPr="00E43EEC">
              <w:rPr>
                <w:lang w:val="pt-PT"/>
              </w:rPr>
              <w:t xml:space="preserve">feedback with the MSG by email</w:t>
            </w:r>
          </w:p>
          <w:p w:rsidRPr="00E43EEC" w:rsidR="00B108FA" w:rsidP="0044438A" w:rsidRDefault="00B108FA" w14:paraId="01A5D003" w14:textId="77777777">
            <w:pPr>
              <w:rPr>
                <w:lang w:val="pt-PT"/>
              </w:rPr>
            </w:pPr>
          </w:p>
        </w:tc>
      </w:tr>
    </w:tbl>
    <w:p>
      <w:pPr>
        <w:pStyle w:val="Heading2"/>
        <w:ind w:start="0" w:firstLine="0"/>
        <w:rPr>
          <w:color w:val="auto"/>
          <w:lang w:val="pt-PT"/>
        </w:rPr>
      </w:pPr>
      <w:bookmarkStart w:name="_Toc57974741" w:id="13"/>
      <w:r w:rsidRPr="00E43EEC">
        <w:rPr>
          <w:color w:val="auto"/>
          <w:lang w:val="pt-PT"/>
        </w:rPr>
        <w:t xml:space="preserve">Use of data</w:t>
      </w:r>
      <w:bookmarkEnd w:id="13"/>
    </w:p>
    <w:p>
      <w:pPr>
        <w:rPr>
          <w:b/>
          <w:bCs/>
          <w:lang w:val="pt-PT"/>
        </w:rPr>
      </w:pPr>
      <w:r w:rsidRPr="00E43EEC">
        <w:rPr>
          <w:b/>
          <w:bCs/>
          <w:lang w:val="pt-PT"/>
        </w:rPr>
        <w:t xml:space="preserve">5. Have company representatives contributed to the communication or use of EITI data, including participation in outreach activities?</w:t>
      </w:r>
    </w:p>
    <w:p>
      <w:pPr>
        <w:rPr>
          <w:lang w:val="pt-PT"/>
        </w:rPr>
      </w:pPr>
      <w:r w:rsidRPr="00E43EEC">
        <w:rPr>
          <w:lang w:val="pt-PT"/>
        </w:rPr>
        <w:t xml:space="preserve">If so, provide examples with links to any supporting evidence such as reports, blogs or news articles.</w:t>
      </w:r>
    </w:p>
    <w:tbl>
      <w:tblPr>
        <w:tblStyle w:val="TableGrid"/>
        <w:tblW w:w="0" w:type="auto"/>
        <w:tblLook w:val="04a0"/>
      </w:tblPr>
      <w:tblGrid>
        <w:gridCol w:w="9062"/>
      </w:tblGrid>
      <w:tr w:rsidRPr="00CA7065" w:rsidR="00E43EEC" w:rsidTr="0044438A" w14:paraId="3E5FB168" w14:textId="77777777">
        <w:tc>
          <w:tcPr>
            <w:tcW w:w="9062" w:type="dxa"/>
          </w:tcPr>
          <w:p>
            <w:pPr>
              <w:rPr>
                <w:lang w:val="pt-PT"/>
              </w:rPr>
            </w:pPr>
            <w:r w:rsidRPr="00E43EEC">
              <w:rPr>
                <w:lang w:val="pt-PT"/>
              </w:rPr>
              <w:t xml:space="preserve">Yes, see </w:t>
            </w:r>
            <w:r w:rsidR="0026377C">
              <w:rPr>
                <w:lang w:val="pt-PT"/>
              </w:rPr>
              <w:t xml:space="preserve">the </w:t>
            </w:r>
            <w:r w:rsidRPr="00E43EEC">
              <w:rPr>
                <w:lang w:val="pt-PT"/>
              </w:rPr>
              <w:t xml:space="preserve">ITIEM link </w:t>
            </w:r>
            <w:r w:rsidR="00870B1E">
              <w:rPr>
                <w:lang w:val="pt-PT"/>
              </w:rPr>
              <w:t xml:space="preserve">where there is evidence of support</w:t>
            </w:r>
            <w:r w:rsidRPr="00E43EEC" w:rsidR="00B05E06">
              <w:rPr>
                <w:lang w:val="pt-PT"/>
              </w:rPr>
              <w:t xml:space="preserve">. In the case of the Mozambique Chamber of Mines via email.</w:t>
            </w:r>
          </w:p>
          <w:p>
            <w:pPr>
              <w:rPr>
                <w:lang w:val="pt-PT"/>
              </w:rPr>
            </w:pPr>
            <w:hyperlink w:history="1" r:id="rId37">
              <w:r w:rsidRPr="00D47919">
                <w:rPr>
                  <w:rStyle w:val="Hyperlink"/>
                  <w:lang w:val="pt-PT"/>
                </w:rPr>
                <w:t xml:space="preserve">https://www.youtube.com/watch?v=JGFlfLhGkVk</w:t>
              </w:r>
            </w:hyperlink>
          </w:p>
        </w:tc>
      </w:tr>
    </w:tbl>
    <w:p>
      <w:pPr>
        <w:pStyle w:val="Heading2"/>
        <w:ind w:start="0" w:firstLine="0"/>
        <w:rPr>
          <w:color w:val="auto"/>
          <w:lang w:val="pt-PT"/>
        </w:rPr>
      </w:pPr>
      <w:bookmarkStart w:name="_Toc57974742" w:id="14"/>
      <w:r w:rsidRPr="00E43EEC">
        <w:rPr>
          <w:color w:val="auto"/>
          <w:lang w:val="pt-PT"/>
        </w:rPr>
        <w:t xml:space="preserve">Obstacles to participation</w:t>
      </w:r>
      <w:bookmarkEnd w:id="14"/>
    </w:p>
    <w:p>
      <w:pPr>
        <w:rPr>
          <w:b/>
          <w:bCs/>
          <w:lang w:val="pt-PT"/>
        </w:rPr>
      </w:pPr>
      <w:r w:rsidRPr="00E43EEC">
        <w:rPr>
          <w:b/>
          <w:bCs/>
          <w:lang w:val="pt-PT"/>
        </w:rPr>
        <w:t xml:space="preserve">6. 6. </w:t>
      </w:r>
      <w:r w:rsidRPr="00E43EEC">
        <w:rPr>
          <w:b/>
          <w:bCs/>
          <w:lang w:val="pt-PT"/>
        </w:rPr>
        <w:t xml:space="preserve">If company representatives have faced any obstacles to participating in the EITI, describe and specify these obstacles below or raise your concerns directly with the Validation team </w:t>
      </w:r>
      <w:hyperlink w:history="1" r:id="rId38">
        <w:r w:rsidRPr="00E43EEC" w:rsidR="00B108FA">
          <w:rPr>
            <w:rStyle w:val="Hyperlink"/>
            <w:b/>
            <w:bCs/>
            <w:color w:val="auto"/>
            <w:lang w:val="pt-PT"/>
          </w:rPr>
          <w:t xml:space="preserve">(</w:t>
        </w:r>
      </w:hyperlink>
      <w:r w:rsidRPr="00E43EEC" w:rsidR="00B108FA">
        <w:rPr>
          <w:b/>
          <w:bCs/>
          <w:lang w:val="pt-PT"/>
        </w:rPr>
        <w:t xml:space="preserve">XXX@eiti.org) by the start of Validation. Please provide supporting evidence if available. Requests for confidentiality will be respected.</w:t>
      </w:r>
    </w:p>
    <w:tbl>
      <w:tblPr>
        <w:tblStyle w:val="TableGrid"/>
        <w:tblW w:w="0" w:type="auto"/>
        <w:tblLook w:val="04a0"/>
      </w:tblPr>
      <w:tblGrid>
        <w:gridCol w:w="9062"/>
      </w:tblGrid>
      <w:tr w:rsidR="00E8555E" w:rsidTr="00E8555E" w14:paraId="146920F0" w14:textId="77777777">
        <w:tc>
          <w:tcPr>
            <w:tcW w:w="9062" w:type="dxa"/>
          </w:tcPr>
          <w:p>
            <w:pPr>
              <w:rPr>
                <w:lang w:val="pt-PT"/>
              </w:rPr>
            </w:pPr>
            <w:r w:rsidRPr="00E43EEC">
              <w:rPr>
                <w:lang w:val="pt-PT"/>
              </w:rPr>
              <w:t xml:space="preserve">AMOPI faced no obstacles in participating in the EITI, except for the need for further clarification regarding </w:t>
            </w:r>
            <w:r w:rsidR="003B6514">
              <w:rPr>
                <w:lang w:val="pt-PT"/>
              </w:rPr>
              <w:t xml:space="preserve">certain aspects of the requirements.</w:t>
            </w:r>
          </w:p>
        </w:tc>
      </w:tr>
    </w:tbl>
    <w:p w:rsidRPr="008D6FC3" w:rsidR="00B108FA" w:rsidP="00B108FA" w:rsidRDefault="00B108FA" w14:paraId="793D4095" w14:textId="77777777">
      <w:pPr>
        <w:rPr>
          <w:lang w:val="pt-PT"/>
        </w:rPr>
      </w:pPr>
    </w:p>
    <w:p>
      <w:pPr>
        <w:rPr>
          <w:b/>
          <w:bCs/>
          <w:lang w:val="pt-PT"/>
        </w:rPr>
      </w:pPr>
      <w:r w:rsidRPr="00A01491">
        <w:rPr>
          <w:b/>
          <w:bCs/>
          <w:lang w:val="pt-PT"/>
        </w:rPr>
        <w:t xml:space="preserve">7. Include below the names and contact details of the MSG members of the industry stakeholder group who approve the submission of the above information to the validation team. </w:t>
      </w:r>
      <w:r w:rsidRPr="003B6514">
        <w:rPr>
          <w:b/>
          <w:bCs/>
          <w:lang w:val="pt-PT"/>
        </w:rPr>
        <w:t xml:space="preserve">Add lines as required.</w:t>
      </w:r>
    </w:p>
    <w:tbl>
      <w:tblPr>
        <w:tblStyle w:val="TableGrid"/>
        <w:tblW w:w="0" w:type="auto"/>
        <w:tblLook w:val="04a0"/>
      </w:tblPr>
      <w:tblGrid>
        <w:gridCol w:w="1845"/>
        <w:gridCol w:w="3442"/>
        <w:gridCol w:w="1862"/>
        <w:gridCol w:w="1913"/>
      </w:tblGrid>
      <w:tr w:rsidRPr="002A201C" w:rsidR="00B108FA" w:rsidTr="003B6514" w14:paraId="46A26417" w14:textId="77777777">
        <w:tc>
          <w:tcPr>
            <w:tcW w:w="1845" w:type="dxa"/>
            <w:shd w:val="clear" w:color="auto" w:fill="E7E6E6" w:themeFill="background2"/>
          </w:tcPr>
          <w:p>
            <w:r w:rsidRPr="002A201C">
              <w:lastRenderedPageBreak/>
              <w:t xml:space="preserve">Name</w:t>
            </w:r>
          </w:p>
        </w:tc>
        <w:tc>
          <w:tcPr>
            <w:tcW w:w="3442" w:type="dxa"/>
            <w:shd w:val="clear" w:color="auto" w:fill="E7E6E6" w:themeFill="background2"/>
          </w:tcPr>
          <w:p>
            <w:pPr>
              <w:rPr>
                <w:lang w:val="pt-PT"/>
              </w:rPr>
            </w:pPr>
            <w:r w:rsidRPr="00A01491">
              <w:rPr>
                <w:lang w:val="pt-PT"/>
              </w:rPr>
              <w:t xml:space="preserve">E-mail address or telephone number</w:t>
            </w:r>
          </w:p>
        </w:tc>
        <w:tc>
          <w:tcPr>
            <w:tcW w:w="1862" w:type="dxa"/>
            <w:shd w:val="clear" w:color="auto" w:fill="E7E6E6" w:themeFill="background2"/>
          </w:tcPr>
          <w:p>
            <w:r w:rsidRPr="002A201C">
              <w:t xml:space="preserve">Meeting</w:t>
            </w:r>
          </w:p>
        </w:tc>
        <w:tc>
          <w:tcPr>
            <w:tcW w:w="1913" w:type="dxa"/>
            <w:shd w:val="clear" w:color="auto" w:fill="E7E6E6" w:themeFill="background2"/>
          </w:tcPr>
          <w:p>
            <w:r w:rsidRPr="002A201C">
              <w:t xml:space="preserve">Signature (optional)</w:t>
            </w:r>
          </w:p>
        </w:tc>
      </w:tr>
      <w:tr w:rsidRPr="002A201C" w:rsidR="00B108FA" w:rsidTr="003B6514" w14:paraId="4623B7A3" w14:textId="77777777">
        <w:tc>
          <w:tcPr>
            <w:tcW w:w="1845" w:type="dxa"/>
          </w:tcPr>
          <w:p>
            <w:r>
              <w:t xml:space="preserve">Samira Remane</w:t>
            </w:r>
          </w:p>
        </w:tc>
        <w:tc>
          <w:tcPr>
            <w:tcW w:w="3442" w:type="dxa"/>
          </w:tcPr>
          <w:p>
            <w:r>
              <w:t xml:space="preserve">Samira.remane@mrvspa.org</w:t>
            </w:r>
          </w:p>
        </w:tc>
        <w:tc>
          <w:tcPr>
            <w:tcW w:w="1862" w:type="dxa"/>
          </w:tcPr>
          <w:p>
            <w:r>
              <w:t xml:space="preserve">17 June 2022</w:t>
            </w:r>
          </w:p>
        </w:tc>
        <w:tc>
          <w:tcPr>
            <w:tcW w:w="1913" w:type="dxa"/>
          </w:tcPr>
          <w:p w:rsidRPr="002A201C" w:rsidR="00B108FA" w:rsidP="0044438A" w:rsidRDefault="00B108FA" w14:paraId="079A510B" w14:textId="77777777"/>
        </w:tc>
      </w:tr>
      <w:tr w:rsidRPr="002A201C" w:rsidR="00B108FA" w:rsidTr="003B6514" w14:paraId="32678F4B" w14:textId="77777777">
        <w:tc>
          <w:tcPr>
            <w:tcW w:w="1845" w:type="dxa"/>
          </w:tcPr>
          <w:p>
            <w:r>
              <w:t xml:space="preserve">Lara Gamito</w:t>
            </w:r>
          </w:p>
        </w:tc>
        <w:tc>
          <w:tcPr>
            <w:tcW w:w="3442" w:type="dxa"/>
          </w:tcPr>
          <w:p>
            <w:r>
              <w:t xml:space="preserve">Lara.gamito@sasol.com</w:t>
            </w:r>
          </w:p>
        </w:tc>
        <w:tc>
          <w:tcPr>
            <w:tcW w:w="1862" w:type="dxa"/>
          </w:tcPr>
          <w:p>
            <w:r>
              <w:t xml:space="preserve">17 June 2022</w:t>
            </w:r>
          </w:p>
        </w:tc>
        <w:tc>
          <w:tcPr>
            <w:tcW w:w="1913" w:type="dxa"/>
          </w:tcPr>
          <w:p w:rsidRPr="002A201C" w:rsidR="00B108FA" w:rsidP="0044438A" w:rsidRDefault="00B108FA" w14:paraId="0B9D7393" w14:textId="77777777"/>
        </w:tc>
      </w:tr>
      <w:tr w:rsidRPr="002C0D5E" w:rsidR="00B108FA" w:rsidTr="003B6514" w14:paraId="11FF3690" w14:textId="77777777">
        <w:tc>
          <w:tcPr>
            <w:tcW w:w="1845" w:type="dxa"/>
          </w:tcPr>
          <w:p>
            <w:r>
              <w:t xml:space="preserve">Patrícia Quirino</w:t>
            </w:r>
          </w:p>
        </w:tc>
        <w:tc>
          <w:tcPr>
            <w:tcW w:w="3442" w:type="dxa"/>
          </w:tcPr>
          <w:p>
            <w:pPr>
              <w:rPr>
                <w:lang w:val="pt-PT"/>
              </w:rPr>
            </w:pPr>
            <w:r w:rsidRPr="002C0D5E">
              <w:rPr>
                <w:lang w:val="pt-PT"/>
              </w:rPr>
              <w:t xml:space="preserve">Patricia. </w:t>
            </w:r>
            <w:r>
              <w:rPr>
                <w:lang w:val="pt-PT"/>
              </w:rPr>
              <w:t xml:space="preserve">quirino@totalenergies.com</w:t>
            </w:r>
          </w:p>
        </w:tc>
        <w:tc>
          <w:tcPr>
            <w:tcW w:w="1862" w:type="dxa"/>
          </w:tcPr>
          <w:p>
            <w:pPr>
              <w:rPr>
                <w:lang w:val="pt-PT"/>
              </w:rPr>
            </w:pPr>
            <w:r>
              <w:rPr>
                <w:lang w:val="pt-PT"/>
              </w:rPr>
              <w:t xml:space="preserve">17 June 2020</w:t>
            </w:r>
          </w:p>
        </w:tc>
        <w:tc>
          <w:tcPr>
            <w:tcW w:w="1913" w:type="dxa"/>
          </w:tcPr>
          <w:p w:rsidRPr="002C0D5E" w:rsidR="00B108FA" w:rsidP="0044438A" w:rsidRDefault="00B108FA" w14:paraId="532D7570" w14:textId="77777777">
            <w:pPr>
              <w:rPr>
                <w:lang w:val="pt-PT"/>
              </w:rPr>
            </w:pPr>
          </w:p>
        </w:tc>
      </w:tr>
      <w:tr w:rsidRPr="00E91DD3" w:rsidR="00B108FA" w:rsidTr="003B6514" w14:paraId="26DF5F39" w14:textId="77777777">
        <w:tc>
          <w:tcPr>
            <w:tcW w:w="1845" w:type="dxa"/>
          </w:tcPr>
          <w:p>
            <w:pPr>
              <w:rPr>
                <w:lang w:val="pt-PT"/>
              </w:rPr>
            </w:pPr>
            <w:r>
              <w:rPr>
                <w:lang w:val="pt-PT"/>
              </w:rPr>
              <w:t xml:space="preserve">Eugénio Silva</w:t>
            </w:r>
          </w:p>
        </w:tc>
        <w:tc>
          <w:tcPr>
            <w:tcW w:w="3442" w:type="dxa"/>
          </w:tcPr>
          <w:p>
            <w:pPr>
              <w:rPr>
                <w:lang w:val="pt-PT"/>
              </w:rPr>
            </w:pPr>
            <w:r>
              <w:rPr>
                <w:lang w:val="pt-PT"/>
              </w:rPr>
              <w:t xml:space="preserve">Eugenio.santos.silva@outlook.com</w:t>
            </w:r>
          </w:p>
        </w:tc>
        <w:tc>
          <w:tcPr>
            <w:tcW w:w="1862" w:type="dxa"/>
          </w:tcPr>
          <w:p>
            <w:pPr>
              <w:rPr>
                <w:lang w:val="pt-PT"/>
              </w:rPr>
            </w:pPr>
            <w:r>
              <w:rPr>
                <w:lang w:val="pt-PT"/>
              </w:rPr>
              <w:t xml:space="preserve">17 June 2022</w:t>
            </w:r>
          </w:p>
        </w:tc>
        <w:tc>
          <w:tcPr>
            <w:tcW w:w="1913" w:type="dxa"/>
          </w:tcPr>
          <w:p w:rsidRPr="002C0D5E" w:rsidR="00B108FA" w:rsidP="0044438A" w:rsidRDefault="00B108FA" w14:paraId="68E150A3" w14:textId="77777777">
            <w:pPr>
              <w:rPr>
                <w:lang w:val="pt-PT"/>
              </w:rPr>
            </w:pPr>
          </w:p>
        </w:tc>
      </w:tr>
    </w:tbl>
    <w:p w:rsidRPr="002C0D5E" w:rsidR="00B108FA" w:rsidP="00B108FA" w:rsidRDefault="00B108FA" w14:paraId="26C02357" w14:textId="77777777">
      <w:pPr>
        <w:rPr>
          <w:lang w:val="pt-PT"/>
        </w:rPr>
      </w:pPr>
    </w:p>
    <w:p w:rsidRPr="002C0D5E" w:rsidR="00B108FA" w:rsidP="00B108FA" w:rsidRDefault="00B108FA" w14:paraId="34189474" w14:textId="77777777">
      <w:pPr>
        <w:rPr>
          <w:rFonts w:eastAsiaTheme="majorEastAsia" w:cstheme="majorBidi"/>
          <w:color w:val="2F5496" w:themeColor="accent1" w:themeShade="BF"/>
          <w:sz w:val="32"/>
          <w:szCs w:val="32"/>
          <w:lang w:val="pt-PT"/>
        </w:rPr>
      </w:pPr>
    </w:p>
    <w:p w:rsidRPr="002C0D5E" w:rsidR="006D2988" w:rsidRDefault="006D2988" w14:paraId="2E03E36F" w14:textId="77777777">
      <w:pPr>
        <w:spacing w:before="0" w:after="0"/>
        <w:rPr>
          <w:rFonts w:eastAsia="MS Gothic" w:cs="Times New Roman"/>
          <w:color w:val="1A4066"/>
          <w:sz w:val="36"/>
          <w:szCs w:val="44"/>
          <w:lang w:val="pt-PT"/>
        </w:rPr>
      </w:pPr>
      <w:r w:rsidRPr="002C0D5E">
        <w:rPr>
          <w:lang w:val="pt-PT"/>
        </w:rPr>
        <w:br w:type="page"/>
      </w:r>
    </w:p>
    <w:p>
      <w:pPr>
        <w:pStyle w:val="Heading1"/>
        <w:rPr>
          <w:rFonts w:ascii="Franklin Gothic Book" w:hAnsi="Franklin Gothic Book"/>
          <w:color w:val="auto"/>
          <w:sz w:val="48"/>
          <w:szCs w:val="48"/>
          <w:lang w:val="pt-PT"/>
        </w:rPr>
      </w:pPr>
      <w:bookmarkStart w:name="_Toc57974744" w:id="15"/>
      <w:r w:rsidRPr="00E43EEC">
        <w:rPr>
          <w:rFonts w:ascii="Franklin Gothic Book" w:hAnsi="Franklin Gothic Book"/>
          <w:color w:val="auto"/>
          <w:sz w:val="48"/>
          <w:szCs w:val="48"/>
          <w:lang w:val="pt-PT"/>
        </w:rPr>
        <w:lastRenderedPageBreak/>
        <w:t xml:space="preserve">Part IV: Engaging civil society</w:t>
      </w:r>
      <w:bookmarkEnd w:id="15"/>
    </w:p>
    <w:p w:rsidRPr="00E43EEC" w:rsidR="00B108FA" w:rsidP="00B108FA" w:rsidRDefault="00B108FA" w14:paraId="2F6E3F9B" w14:textId="77777777">
      <w:pPr>
        <w:rPr>
          <w:lang w:val="pt-PT"/>
        </w:rPr>
      </w:pPr>
    </w:p>
    <w:p>
      <w:pPr>
        <w:rPr>
          <w:i/>
          <w:iCs/>
          <w:lang w:val="pt-PT"/>
        </w:rPr>
      </w:pPr>
      <w:r w:rsidRPr="00E43EEC">
        <w:rPr>
          <w:i/>
          <w:iCs/>
          <w:lang w:val="pt-PT"/>
        </w:rPr>
        <w:t xml:space="preserve">This questionnaire seeks to collect information from civil society MSG members on civil society engagement in the EITI process from </w:t>
      </w:r>
      <w:r w:rsidRPr="00E43EEC" w:rsidR="001D20C3">
        <w:rPr>
          <w:i/>
          <w:iCs/>
          <w:lang w:val="pt-PT"/>
        </w:rPr>
        <w:t xml:space="preserve">01 January 2020 </w:t>
      </w:r>
      <w:r w:rsidRPr="00E43EEC">
        <w:rPr>
          <w:i/>
          <w:iCs/>
          <w:lang w:val="pt-PT"/>
        </w:rPr>
        <w:t xml:space="preserve">to </w:t>
      </w:r>
      <w:r w:rsidRPr="00E43EEC" w:rsidR="001D20C3">
        <w:rPr>
          <w:i/>
          <w:iCs/>
          <w:lang w:val="pt-PT"/>
        </w:rPr>
        <w:t xml:space="preserve">31 December 2021</w:t>
      </w:r>
      <w:r w:rsidRPr="00E43EEC">
        <w:rPr>
          <w:i/>
          <w:iCs/>
          <w:lang w:val="pt-PT"/>
        </w:rPr>
        <w:t xml:space="preserve">. </w:t>
      </w:r>
      <w:r w:rsidRPr="00E43EEC">
        <w:rPr>
          <w:i/>
          <w:iCs/>
          <w:lang w:val="pt-PT"/>
        </w:rPr>
        <w:t xml:space="preserve">Civil society MSG members should complete the form together and submit it directly to the Validation Team </w:t>
      </w:r>
      <w:hyperlink w:history="1" r:id="rId39">
        <w:r w:rsidRPr="00E43EEC">
          <w:rPr>
            <w:rStyle w:val="Hyperlink"/>
            <w:i/>
            <w:iCs/>
            <w:color w:val="auto"/>
            <w:lang w:val="pt-PT"/>
          </w:rPr>
          <w:t xml:space="preserve">(</w:t>
        </w:r>
      </w:hyperlink>
      <w:r w:rsidRPr="00E43EEC">
        <w:rPr>
          <w:i/>
          <w:iCs/>
          <w:lang w:val="pt-PT"/>
        </w:rPr>
        <w:t xml:space="preserve">xxx@eiti.org) or ask the National Coordinator to submit it. The deadline for sending the form to the Validation team is (insert Validation start date). It is recommended that civil society MSG members coordinate to reach agreement. Divergent views within the constituency can be documented on the form. The signatories of the submission should be indicated at the bottom of the form. Stakeholders can contact the validation team directly to provide additional views.</w:t>
      </w:r>
    </w:p>
    <w:p w:rsidRPr="00E43EEC" w:rsidR="00B108FA" w:rsidP="00B108FA" w:rsidRDefault="00B108FA" w14:paraId="7515C007" w14:textId="77777777">
      <w:pPr>
        <w:rPr>
          <w:lang w:val="pt-PT"/>
        </w:rPr>
      </w:pPr>
    </w:p>
    <w:p>
      <w:pPr>
        <w:pStyle w:val="Heading2"/>
        <w:rPr>
          <w:color w:val="auto"/>
          <w:lang w:val="pt-PT"/>
        </w:rPr>
      </w:pPr>
      <w:bookmarkStart w:name="_Toc57974745" w:id="16"/>
      <w:r w:rsidRPr="00E43EEC">
        <w:rPr>
          <w:color w:val="auto"/>
          <w:lang w:val="pt-PT"/>
        </w:rPr>
        <w:t xml:space="preserve">MSG indications</w:t>
      </w:r>
      <w:bookmarkEnd w:id="16"/>
    </w:p>
    <w:p>
      <w:pPr>
        <w:rPr>
          <w:b/>
          <w:bCs/>
          <w:lang w:val="pt-PT"/>
        </w:rPr>
      </w:pPr>
      <w:r w:rsidRPr="00E43EEC">
        <w:rPr>
          <w:b/>
          <w:bCs/>
          <w:lang w:val="pt-PT"/>
        </w:rPr>
        <w:t xml:space="preserve">1. Describe the process for appointing civil society MSG members, including whether consideration was given to ensuring diversity of representation.</w:t>
      </w:r>
    </w:p>
    <w:p>
      <w:pPr>
        <w:rPr>
          <w:lang w:val="pt-PT"/>
        </w:rPr>
      </w:pPr>
      <w:r w:rsidRPr="00E43EEC">
        <w:rPr>
          <w:lang w:val="pt-PT"/>
        </w:rPr>
        <w:t xml:space="preserve">Provide supporting documentation related to the most recent nomination process. This may include the invitation to participate in the MSG, a list of interested organisations or individuals, constituency ToRs, minutes of the electoral process, etc. If the evidence is available online, please provide a link. If it is not, please attach the evidence to this questionnaire.</w:t>
      </w:r>
    </w:p>
    <w:tbl>
      <w:tblPr>
        <w:tblStyle w:val="TableGrid"/>
        <w:tblW w:w="0" w:type="auto"/>
        <w:tblLook w:val="04a0"/>
      </w:tblPr>
      <w:tblGrid>
        <w:gridCol w:w="4390"/>
        <w:gridCol w:w="4536"/>
      </w:tblGrid>
      <w:tr w:rsidRPr="00CA7065" w:rsidR="00E43EEC" w:rsidTr="00852C72" w14:paraId="217FE9D1" w14:textId="77777777">
        <w:tc>
          <w:tcPr>
            <w:tcW w:w="4390" w:type="dxa"/>
            <w:shd w:val="clear" w:color="auto" w:fill="E7E6E6" w:themeFill="background2"/>
          </w:tcPr>
          <w:p>
            <w:pPr>
              <w:rPr>
                <w:lang w:val="pt-PT"/>
              </w:rPr>
            </w:pPr>
            <w:r w:rsidRPr="00E43EEC">
              <w:rPr>
                <w:lang w:val="pt-PT"/>
              </w:rPr>
              <w:t xml:space="preserve">Agreed procedure for replacing civil society MSG members</w:t>
            </w:r>
          </w:p>
        </w:tc>
        <w:tc>
          <w:tcPr>
            <w:tcW w:w="4536" w:type="dxa"/>
            <w:shd w:val="clear" w:color="auto" w:fill="E7E6E6" w:themeFill="background2"/>
          </w:tcPr>
          <w:p>
            <w:pPr>
              <w:rPr>
                <w:lang w:val="pt-PT"/>
              </w:rPr>
            </w:pPr>
            <w:r w:rsidRPr="00E43EEC">
              <w:rPr>
                <w:lang w:val="pt-PT"/>
              </w:rPr>
              <w:t xml:space="preserve">Practice in the period under review</w:t>
            </w:r>
          </w:p>
        </w:tc>
      </w:tr>
    </w:tbl>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tblPr>
      <w:tblGrid>
        <w:gridCol w:w="4423"/>
        <w:gridCol w:w="4531"/>
      </w:tblGrid>
      <w:tr w:rsidRPr="00E43EEC" w:rsidR="00E43EEC" w:rsidTr="00852C72" w14:paraId="0EF1BA62" w14:textId="77777777">
        <w:tc>
          <w:tcPr>
            <w:tcW w:w="4423" w:type="dxa"/>
            <w:shd w:val="clear" w:color="auto" w:fill="auto"/>
          </w:tcPr>
          <w:p>
            <w:pPr>
              <w:rPr>
                <w:rFonts w:eastAsia="Calibri" w:cs="Times New Roman"/>
              </w:rPr>
            </w:pPr>
            <w:r w:rsidRPr="00E43EEC">
              <w:rPr>
                <w:rFonts w:eastAsia="Calibri" w:cs="Times New Roman"/>
              </w:rPr>
              <w:t xml:space="preserve">For the process of nominating representatives from civil society to the Scientific Committee, the Secretariat sends a letter/invitation to the Platforms to nominate representatives to the Committee. </w:t>
            </w:r>
          </w:p>
          <w:p>
            <w:pPr>
              <w:rPr>
                <w:rFonts w:eastAsia="Calibri" w:cs="Times New Roman"/>
              </w:rPr>
            </w:pPr>
            <w:r w:rsidRPr="00E43EEC">
              <w:rPr>
                <w:rFonts w:eastAsia="Calibri" w:cs="Times New Roman"/>
              </w:rPr>
              <w:t xml:space="preserve">Subsequently, each Platform holds internal elections with the objective of identifying the effective and substitute members of the CC. Once the election of members is confirmed, the platform sends a letter to the Secretariat informing of the indication of the members of the CC elected to represent civil society.</w:t>
            </w:r>
          </w:p>
        </w:tc>
        <w:tc>
          <w:tcPr>
            <w:tcW w:w="4531" w:type="dxa"/>
            <w:shd w:val="clear" w:color="auto" w:fill="auto"/>
          </w:tcPr>
          <w:p>
            <w:pPr>
              <w:rPr>
                <w:rFonts w:eastAsia="Calibri" w:cs="Times New Roman"/>
              </w:rPr>
            </w:pPr>
            <w:r w:rsidRPr="00E43EEC">
              <w:rPr>
                <w:rFonts w:eastAsia="Calibri" w:cs="Times New Roman"/>
              </w:rPr>
              <w:t xml:space="preserve">In the year 2021, the Civic Coalition for Extractive Industry received from the Secretariat a letter notifying them of the need to nominate 2 full members and 2 alternate members for the CC. The Civic Coalition for Extractive Industry shared the information with its constituents and through democratic elections the following organisations were elected: KUWUKA, JDA and Nweti (Full Members) and CTV and SEKELEKANI (Alternate Members).</w:t>
            </w:r>
          </w:p>
          <w:p>
            <w:pPr>
              <w:rPr>
                <w:rFonts w:eastAsia="Calibri" w:cs="Times New Roman"/>
              </w:rPr>
            </w:pPr>
            <w:r w:rsidRPr="00E43EEC">
              <w:rPr>
                <w:rFonts w:eastAsia="Calibri" w:cs="Times New Roman"/>
              </w:rPr>
              <w:t xml:space="preserve">For its part, the Civil Society Platform for Extractive Industry (PIE), upon receipt of the letter, held internal elections which culminated in the nomination of AAAJC and AENA (full members) and CIP and CDD (alternate members). After completion of </w:t>
            </w:r>
            <w:r w:rsidRPr="00E43EEC">
              <w:rPr>
                <w:rFonts w:eastAsia="Calibri" w:cs="Times New Roman"/>
              </w:rPr>
              <w:lastRenderedPageBreak/>
              <w:t xml:space="preserve">internal processes, a letter was sent to the secretariat informing them of the organisations elected.</w:t>
            </w:r>
          </w:p>
        </w:tc>
      </w:tr>
    </w:tbl>
    <w:p w:rsidRPr="00E43EEC" w:rsidR="005023FF" w:rsidP="005023FF" w:rsidRDefault="005023FF" w14:paraId="6A87F992" w14:textId="77777777"/>
    <w:p>
      <w:pPr>
        <w:rPr>
          <w:b/>
          <w:bCs/>
        </w:rPr>
      </w:pPr>
      <w:r w:rsidRPr="00E43EEC">
        <w:rPr>
          <w:b/>
          <w:bCs/>
        </w:rPr>
        <w:t xml:space="preserve">2. If any MSG representatives changed during the MSG's term, please describe the process followed for replacing them.</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tblPr>
      <w:tblGrid>
        <w:gridCol w:w="2889"/>
        <w:gridCol w:w="6173"/>
      </w:tblGrid>
      <w:tr w:rsidRPr="00E43EEC" w:rsidR="00E43EEC" w:rsidTr="008138A1" w14:paraId="6723CA1C" w14:textId="77777777">
        <w:tc>
          <w:tcPr>
            <w:tcW w:w="4531" w:type="dxa"/>
            <w:shd w:val="clear" w:color="auto" w:fill="E7E6E6"/>
          </w:tcPr>
          <w:p>
            <w:pPr>
              <w:rPr>
                <w:rFonts w:eastAsia="Calibri" w:cs="Times New Roman"/>
              </w:rPr>
            </w:pPr>
            <w:r w:rsidRPr="00E43EEC">
              <w:rPr>
                <w:rFonts w:eastAsia="Calibri" w:cs="Times New Roman"/>
              </w:rPr>
              <w:t xml:space="preserve">Agreed procedure for replacing civil society MSG members</w:t>
            </w:r>
          </w:p>
        </w:tc>
        <w:tc>
          <w:tcPr>
            <w:tcW w:w="4531" w:type="dxa"/>
            <w:shd w:val="clear" w:color="auto" w:fill="E7E6E6"/>
          </w:tcPr>
          <w:p>
            <w:pPr>
              <w:rPr>
                <w:rFonts w:eastAsia="Calibri" w:cs="Times New Roman"/>
              </w:rPr>
            </w:pPr>
            <w:r w:rsidRPr="00E43EEC">
              <w:rPr>
                <w:rFonts w:eastAsia="Calibri" w:cs="Times New Roman"/>
              </w:rPr>
              <w:t xml:space="preserve">Practice in the period under review</w:t>
            </w:r>
          </w:p>
        </w:tc>
      </w:tr>
      <w:tr w:rsidRPr="00CA7065" w:rsidR="00E43EEC" w:rsidTr="008138A1" w14:paraId="2108A2B6" w14:textId="77777777">
        <w:tc>
          <w:tcPr>
            <w:tcW w:w="4531" w:type="dxa"/>
            <w:shd w:val="clear" w:color="auto" w:fill="auto"/>
          </w:tcPr>
          <w:p>
            <w:pPr>
              <w:rPr>
                <w:rFonts w:eastAsia="Calibri" w:cs="Times New Roman"/>
              </w:rPr>
            </w:pPr>
            <w:r w:rsidRPr="00E43EEC">
              <w:rPr>
                <w:rFonts w:eastAsia="Calibri" w:cs="Times New Roman"/>
              </w:rPr>
              <w:t xml:space="preserve"> The process for changing civil society representatives on the CC can occur at two levels: 1) at the organisational level and 2) at the individual level. As for the organisational level, the process obeys the expectations of the platforms, which take care of appointing new representatives through transparent procedures. </w:t>
            </w:r>
          </w:p>
          <w:p>
            <w:pPr>
              <w:rPr>
                <w:rFonts w:eastAsia="Calibri" w:cs="Times New Roman"/>
              </w:rPr>
            </w:pPr>
            <w:r w:rsidRPr="00E43EEC">
              <w:rPr>
                <w:rFonts w:eastAsia="Calibri" w:cs="Times New Roman"/>
              </w:rPr>
              <w:t xml:space="preserve">As for the individual level, internally, the concerned organisation is responsible for identifying and notifying the CC by means of a letter the new member.</w:t>
            </w:r>
          </w:p>
          <w:p>
            <w:pPr>
              <w:pStyle w:val="CommentText"/>
              <w:rPr>
                <w:lang w:val="pt-PT"/>
              </w:rPr>
            </w:pPr>
            <w:r w:rsidRPr="005023FF">
              <w:rPr>
                <w:lang w:val="pt-PT"/>
              </w:rPr>
              <w:t xml:space="preserve">The process for changing civil society representatives on the CC can occur at two levels: 1) at the organisational level and 2) at the individual level. As for the organisational level, the process follows the expectations of the platforms, which are responsible for appointing new representatives through transparent procedures. </w:t>
            </w:r>
          </w:p>
          <w:p>
            <w:pPr>
              <w:rPr>
                <w:rFonts w:eastAsia="Calibri" w:cs="Times New Roman"/>
                <w:lang w:val="pt-PT"/>
              </w:rPr>
            </w:pPr>
            <w:r w:rsidRPr="005023FF">
              <w:rPr>
                <w:lang w:val="pt-PT"/>
              </w:rPr>
              <w:t xml:space="preserve">As for the individual level, internally, the target organisation takes care of identifying and </w:t>
            </w:r>
            <w:r w:rsidRPr="005023FF">
              <w:rPr>
                <w:lang w:val="pt-PT"/>
              </w:rPr>
              <w:lastRenderedPageBreak/>
              <w:t xml:space="preserve">notifying the SC by means of a letter the new member</w:t>
            </w:r>
          </w:p>
        </w:tc>
        <w:tc>
          <w:tcPr>
            <w:tcW w:w="4531" w:type="dxa"/>
            <w:shd w:val="clear" w:color="auto" w:fill="auto"/>
          </w:tcPr>
          <w:p w:rsidRPr="00167FF1" w:rsidR="005023FF" w:rsidP="005023FF" w:rsidRDefault="005023FF" w14:paraId="6B522301" w14:textId="77777777">
            <w:pPr>
              <w:rPr>
                <w:rFonts w:eastAsia="Calibri" w:cs="Times New Roman"/>
                <w:lang w:val="pt-PT"/>
              </w:rPr>
            </w:pPr>
          </w:p>
          <w:p>
            <w:pPr>
              <w:rPr>
                <w:rFonts w:eastAsia="Calibri" w:cs="Times New Roman"/>
              </w:rPr>
            </w:pPr>
            <w:r w:rsidRPr="00E43EEC">
              <w:rPr>
                <w:rFonts w:eastAsia="Calibri" w:cs="Times New Roman"/>
              </w:rPr>
              <w:t xml:space="preserve">Yes. 2021 registered the passing of a full member of the MSG representing Civil Society (KUWUKA, JDA, Mr Camilo Nhancale).</w:t>
            </w:r>
          </w:p>
          <w:p>
            <w:pPr>
              <w:rPr>
                <w:rFonts w:eastAsia="Calibri" w:cs="Times New Roman"/>
              </w:rPr>
            </w:pPr>
            <w:r w:rsidRPr="00E43EEC">
              <w:rPr>
                <w:rFonts w:eastAsia="Calibri" w:cs="Times New Roman"/>
              </w:rPr>
              <w:t xml:space="preserve">Following this, KUWUKA JDA appointed Mr. Germano Brujane to fill the vacant seat.</w:t>
            </w:r>
          </w:p>
          <w:p>
            <w:pPr>
              <w:pStyle w:val="CommentText"/>
              <w:rPr>
                <w:lang w:val="pt-PT"/>
              </w:rPr>
            </w:pPr>
            <w:r w:rsidRPr="005023FF">
              <w:rPr>
                <w:lang w:val="pt-PT"/>
              </w:rPr>
              <w:t xml:space="preserve">Yes. 2021 saw the passing of a full member of the MSG representing Civil Society (KUWUKA, JDA, Mr Camilo Nhancale).</w:t>
            </w:r>
          </w:p>
          <w:p>
            <w:pPr>
              <w:pStyle w:val="CommentText"/>
              <w:rPr>
                <w:lang w:val="pt-PT"/>
              </w:rPr>
            </w:pPr>
            <w:r w:rsidRPr="005023FF">
              <w:rPr>
                <w:lang w:val="pt-PT"/>
              </w:rPr>
              <w:t xml:space="preserve">Following this, KUWUKA JDA appointed Mr Germano Brujane to fill the vacant seat. </w:t>
            </w:r>
            <w:r w:rsidRPr="000845B6">
              <w:rPr>
                <w:lang w:val="pt-PT"/>
              </w:rPr>
              <w:t xml:space="preserve">There has been a change in the AGMM (See letter sent to ITIEM) which is an observer member institution, with Dr Reinaldo Almeira moving from being an alternate to a full member.</w:t>
            </w:r>
          </w:p>
          <w:p>
            <w:pPr>
              <w:pStyle w:val="CommentText"/>
              <w:rPr>
                <w:lang w:val="pt-PT"/>
              </w:rPr>
            </w:pPr>
            <w:r w:rsidRPr="000845B6">
              <w:rPr>
                <w:lang w:val="pt-PT"/>
              </w:rPr>
              <w:t xml:space="preserve">We also have Dr Jordão Mutumula who became the coordinator of the Extractive Industry Platform (See formal letter sent to ITIEM)</w:t>
            </w:r>
          </w:p>
          <w:p>
            <w:pPr>
              <w:rPr>
                <w:rFonts w:eastAsia="Calibri" w:cs="Times New Roman"/>
                <w:lang w:val="pt-PT"/>
              </w:rPr>
            </w:pPr>
            <w:hyperlink w:history="1" r:id="rId40">
              <w:r w:rsidRPr="0027107A" w:rsidR="00A82494">
                <w:rPr>
                  <w:rStyle w:val="Hyperlink"/>
                  <w:noProof/>
                  <w:lang w:val="pt-PT" w:eastAsia="en-ZA"/>
                </w:rPr>
                <w:t xml:space="preserve">https://itie.org.mz/index.php/download/anexos-referencia-validacao-de-mocambique-2022/?wpdmdl=3242&amp;refresh=633593c945ad61664455625</w:t>
              </w:r>
            </w:hyperlink>
          </w:p>
          <w:p w:rsidRPr="00852C72" w:rsidR="005023FF" w:rsidP="005023FF" w:rsidRDefault="005023FF" w14:paraId="728986E3" w14:textId="77777777">
            <w:pPr>
              <w:rPr>
                <w:rFonts w:eastAsia="Calibri" w:cs="Times New Roman"/>
                <w:lang w:val="pt-PT"/>
              </w:rPr>
            </w:pPr>
          </w:p>
        </w:tc>
      </w:tr>
    </w:tbl>
    <w:p>
      <w:pPr>
        <w:keepNext/>
        <w:keepLines/>
        <w:widowControl w:val="0"/>
        <w:tabs>
          <w:tab w:val="num" w:pos="0"/>
        </w:tabs>
        <w:suppressAutoHyphens/>
        <w:spacing w:before="480" w:line="264" w:lineRule="auto"/>
        <w:outlineLvl w:val="1"/>
        <w:rPr>
          <w:rFonts w:cs="Calibri"/>
          <w:bCs/>
          <w:sz w:val="28"/>
          <w:szCs w:val="26"/>
        </w:rPr>
      </w:pPr>
      <w:bookmarkStart w:name="_Toc57974746" w:id="17"/>
      <w:r w:rsidRPr="00E43EEC">
        <w:rPr>
          <w:rFonts w:cs="Calibri"/>
          <w:bCs/>
          <w:sz w:val="28"/>
          <w:szCs w:val="26"/>
        </w:rPr>
        <w:t xml:space="preserve">Liaison with the broader constituency</w:t>
      </w:r>
      <w:bookmarkEnd w:id="17"/>
    </w:p>
    <w:p>
      <w:pPr>
        <w:rPr>
          <w:b/>
          <w:bCs/>
        </w:rPr>
      </w:pPr>
      <w:r w:rsidRPr="00E43EEC">
        <w:rPr>
          <w:b/>
          <w:bCs/>
        </w:rPr>
        <w:t xml:space="preserve">3. Describe the civil society constituency's structures, policies and practices for coordination on EITI matters. </w:t>
      </w:r>
    </w:p>
    <w:p>
      <w:r w:rsidRPr="00E43EEC">
        <w:t xml:space="preserve">Please provide supporting evidence, such as constituency ToRs, dates and minutes of constituency meetings, number of emails to mailing lists, etc. If the evidence is available online, please provide a link. If it is not, please annex the evidence to this questionnaire.</w:t>
      </w:r>
    </w:p>
    <w:p w:rsidRPr="00E43EEC" w:rsidR="005023FF" w:rsidP="005023FF" w:rsidRDefault="005023FF" w14:paraId="4DF6681D" w14:textId="77777777"/>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tblPr>
      <w:tblGrid>
        <w:gridCol w:w="3022"/>
        <w:gridCol w:w="3021"/>
        <w:gridCol w:w="3019"/>
      </w:tblGrid>
      <w:tr w:rsidRPr="00E43EEC" w:rsidR="00E43EEC" w:rsidTr="008138A1" w14:paraId="2E8A9C57" w14:textId="77777777">
        <w:tc>
          <w:tcPr>
            <w:tcW w:w="1667" w:type="pct"/>
            <w:shd w:val="clear" w:color="auto" w:fill="E7E6E6"/>
          </w:tcPr>
          <w:p>
            <w:pPr>
              <w:rPr>
                <w:rFonts w:eastAsia="Calibri" w:cs="Times New Roman"/>
              </w:rPr>
            </w:pPr>
            <w:r w:rsidRPr="00E43EEC">
              <w:rPr>
                <w:rFonts w:eastAsia="Calibri" w:cs="Times New Roman"/>
              </w:rPr>
              <w:t xml:space="preserve">Structures in place for liaison with the broader constituency, such as networks</w:t>
            </w:r>
          </w:p>
        </w:tc>
        <w:tc>
          <w:tcPr>
            <w:tcW w:w="1667" w:type="pct"/>
            <w:shd w:val="clear" w:color="auto" w:fill="E7E6E6"/>
          </w:tcPr>
          <w:p>
            <w:pPr>
              <w:rPr>
                <w:rFonts w:eastAsia="Calibri" w:cs="Times New Roman"/>
              </w:rPr>
            </w:pPr>
            <w:r w:rsidRPr="00E43EEC">
              <w:rPr>
                <w:rFonts w:eastAsia="Calibri" w:cs="Times New Roman"/>
              </w:rPr>
              <w:t xml:space="preserve">Policies and agreed procedures for liaison with the broader constituency</w:t>
            </w:r>
          </w:p>
        </w:tc>
        <w:tc>
          <w:tcPr>
            <w:tcW w:w="1666" w:type="pct"/>
            <w:shd w:val="clear" w:color="auto" w:fill="E7E6E6"/>
          </w:tcPr>
          <w:p>
            <w:pPr>
              <w:rPr>
                <w:rFonts w:eastAsia="Calibri" w:cs="Times New Roman"/>
              </w:rPr>
            </w:pPr>
            <w:r w:rsidRPr="00E43EEC">
              <w:rPr>
                <w:rFonts w:eastAsia="Calibri" w:cs="Times New Roman"/>
              </w:rPr>
              <w:t xml:space="preserve">Practice in the period under review</w:t>
            </w:r>
          </w:p>
        </w:tc>
      </w:tr>
      <w:tr w:rsidRPr="00E43EEC" w:rsidR="005023FF" w:rsidTr="008138A1" w14:paraId="47264860" w14:textId="77777777">
        <w:tc>
          <w:tcPr>
            <w:tcW w:w="1667" w:type="pct"/>
            <w:shd w:val="clear" w:color="auto" w:fill="auto"/>
          </w:tcPr>
          <w:p w:rsidRPr="00E43EEC" w:rsidR="005023FF" w:rsidP="005023FF" w:rsidRDefault="005023FF" w14:paraId="169C90CC" w14:textId="77777777">
            <w:pPr>
              <w:rPr>
                <w:rFonts w:eastAsia="Calibri" w:cs="Times New Roman"/>
                <w:lang w:val="en-GB"/>
              </w:rPr>
            </w:pPr>
          </w:p>
          <w:p>
            <w:pPr>
              <w:rPr>
                <w:rFonts w:eastAsia="Calibri" w:cs="Times New Roman"/>
              </w:rPr>
            </w:pPr>
            <w:r w:rsidRPr="00E43EEC">
              <w:rPr>
                <w:rFonts w:eastAsia="Calibri" w:cs="Times New Roman"/>
              </w:rPr>
              <w:t xml:space="preserve">There are two civil society platforms in Mozambique working on Extractive Industry issues and with interest in EITI implementation. The first one is called Civic Coalition for Extractive Industry. The second is called the Civil Society Platform for Extractive Industry. The platforms collaborate and communicate with each other on sensitive issues related to the governance of the extractive sector in general, where necessary, and EITI in particular.</w:t>
            </w:r>
          </w:p>
          <w:p>
            <w:pPr>
              <w:pStyle w:val="CommentText"/>
              <w:rPr>
                <w:lang w:val="pt-PT"/>
              </w:rPr>
            </w:pPr>
            <w:r w:rsidRPr="005023FF">
              <w:rPr>
                <w:lang w:val="pt-PT"/>
              </w:rPr>
              <w:t xml:space="preserve">There are two civil society platforms in Mozambique working on Extractive Industry issues and with interest in EITI implementation. The first one is called Civic Coalition for Extractive Industry. The second is called the Civil Society Platform for Extractive Industry. The platforms collaborate and communicate with each other on </w:t>
            </w:r>
            <w:r w:rsidRPr="005023FF">
              <w:rPr>
                <w:lang w:val="pt-PT"/>
              </w:rPr>
              <w:lastRenderedPageBreak/>
              <w:t xml:space="preserve">sensitive issues related to the governance of the extractive sector in general, where necessary, and EITI in particular.</w:t>
            </w:r>
          </w:p>
          <w:p w:rsidRPr="008E17A1" w:rsidR="008E17A1" w:rsidP="005023FF" w:rsidRDefault="008E17A1" w14:paraId="0F6B97C3" w14:textId="28E26E86">
            <w:pPr>
              <w:rPr>
                <w:rFonts w:eastAsia="Calibri" w:cs="Times New Roman"/>
                <w:lang w:val="pt-PT"/>
              </w:rPr>
            </w:pPr>
          </w:p>
        </w:tc>
        <w:tc>
          <w:tcPr>
            <w:tcW w:w="1667" w:type="pct"/>
            <w:shd w:val="clear" w:color="auto" w:fill="auto"/>
          </w:tcPr>
          <w:p>
            <w:pPr>
              <w:rPr>
                <w:rFonts w:eastAsia="Calibri" w:cs="Times New Roman"/>
              </w:rPr>
            </w:pPr>
            <w:r w:rsidRPr="00E43EEC">
              <w:rPr>
                <w:rFonts w:eastAsia="Calibri" w:cs="Times New Roman"/>
              </w:rPr>
              <w:lastRenderedPageBreak/>
              <w:t xml:space="preserve">The platforms, on the basis of their Statutes, regulations, memorandum of understanding and other internal governance instruments, hold ordinary sessions (annual General Meetings) and regular working and coordination meetings where information and progress related to their participation in the EITI is shared, enabling discussion with a wide audience (others and beneficiaries). </w:t>
            </w:r>
          </w:p>
          <w:p w:rsidRPr="00E43EEC" w:rsidR="005023FF" w:rsidP="005023FF" w:rsidRDefault="005023FF" w14:paraId="65A0BC79" w14:textId="77777777">
            <w:pPr>
              <w:rPr>
                <w:rFonts w:eastAsia="Calibri" w:cs="Times New Roman"/>
              </w:rPr>
            </w:pPr>
          </w:p>
          <w:p>
            <w:pPr>
              <w:pStyle w:val="CommentText"/>
              <w:rPr>
                <w:lang w:val="pt-PT"/>
              </w:rPr>
            </w:pPr>
            <w:r w:rsidRPr="005023FF">
              <w:rPr>
                <w:lang w:val="pt-PT"/>
              </w:rPr>
              <w:t xml:space="preserve"> The platforms, on the basis of their Statutes, regulations, memorandum of understanding and other internal governance instruments, hold ordinary sessions (annual General Meetings) and regular working and coordination meetings where information and progress related to their participation in the EITI is shared, enabling discussion with </w:t>
            </w:r>
            <w:r w:rsidRPr="005023FF">
              <w:rPr>
                <w:lang w:val="pt-PT"/>
              </w:rPr>
              <w:lastRenderedPageBreak/>
              <w:t xml:space="preserve">a wide audience (others and beneficiaries).</w:t>
            </w:r>
          </w:p>
          <w:p w:rsidRPr="008E17A1" w:rsidR="005023FF" w:rsidP="005023FF" w:rsidRDefault="005023FF" w14:paraId="626B6D69" w14:textId="77777777">
            <w:pPr>
              <w:rPr>
                <w:rFonts w:eastAsia="Calibri" w:cs="Times New Roman"/>
                <w:lang w:val="pt-PT"/>
              </w:rPr>
            </w:pPr>
          </w:p>
          <w:p w:rsidRPr="008E17A1" w:rsidR="005023FF" w:rsidP="005023FF" w:rsidRDefault="005023FF" w14:paraId="4E512DDC" w14:textId="77777777">
            <w:pPr>
              <w:rPr>
                <w:rFonts w:eastAsia="Calibri" w:cs="Times New Roman"/>
                <w:lang w:val="pt-PT"/>
              </w:rPr>
            </w:pPr>
          </w:p>
        </w:tc>
        <w:tc>
          <w:tcPr>
            <w:tcW w:w="1666" w:type="pct"/>
            <w:shd w:val="clear" w:color="auto" w:fill="auto"/>
          </w:tcPr>
          <w:p>
            <w:pPr>
              <w:rPr>
                <w:rFonts w:eastAsia="Calibri" w:cs="Times New Roman"/>
              </w:rPr>
            </w:pPr>
            <w:r w:rsidRPr="00E43EEC">
              <w:rPr>
                <w:rFonts w:eastAsia="Calibri" w:cs="Times New Roman"/>
                <w:iCs/>
              </w:rPr>
              <w:t xml:space="preserve"> NONE</w:t>
            </w:r>
          </w:p>
        </w:tc>
      </w:tr>
    </w:tbl>
    <w:p w:rsidRPr="00E43EEC" w:rsidR="005023FF" w:rsidP="005023FF" w:rsidRDefault="005023FF" w14:paraId="22B3537C" w14:textId="77777777"/>
    <w:p>
      <w:pPr>
        <w:rPr>
          <w:b/>
          <w:bCs/>
        </w:rPr>
      </w:pPr>
      <w:r w:rsidRPr="00E43EEC">
        <w:rPr>
          <w:b/>
          <w:bCs/>
        </w:rPr>
        <w:t xml:space="preserve">4. Have MSG members sought input from the broader constituency on the following documents. If yes, how and did you receive input?</w:t>
      </w:r>
    </w:p>
    <w:p>
      <w:r w:rsidRPr="00E43EEC">
        <w:tab/>
        <w:t xml:space="preserve">a) The latest EITI work plan, including priorities for EITI implementation</w:t>
      </w:r>
    </w:p>
    <w:p>
      <w:r w:rsidRPr="00E43EEC">
        <w:tab/>
        <w:t xml:space="preserve">b) The latest annual review of outcomes and impact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tblPr>
      <w:tblGrid>
        <w:gridCol w:w="9062"/>
      </w:tblGrid>
      <w:tr w:rsidRPr="00CA7065" w:rsidR="00E43EEC" w:rsidTr="008138A1" w14:paraId="49268D1B" w14:textId="77777777">
        <w:tc>
          <w:tcPr>
            <w:tcW w:w="9062" w:type="dxa"/>
            <w:shd w:val="clear" w:color="auto" w:fill="auto"/>
          </w:tcPr>
          <w:p>
            <w:pPr>
              <w:rPr>
                <w:rFonts w:eastAsia="Calibri" w:cs="Times New Roman"/>
              </w:rPr>
            </w:pPr>
            <w:r w:rsidRPr="00E43EEC">
              <w:rPr>
                <w:rFonts w:eastAsia="Calibri" w:cs="Times New Roman"/>
              </w:rPr>
              <w:t xml:space="preserve">a) Yes, the civil society representatives shared the Activity Plan with their peers, where the opinions and contributions of other members were collected. </w:t>
            </w:r>
          </w:p>
          <w:p>
            <w:pPr>
              <w:rPr>
                <w:rFonts w:eastAsia="Calibri" w:cs="Times New Roman"/>
              </w:rPr>
            </w:pPr>
            <w:r w:rsidRPr="00E43EEC">
              <w:rPr>
                <w:rFonts w:eastAsia="Calibri" w:cs="Times New Roman"/>
              </w:rPr>
              <w:t xml:space="preserve">b) Yes, there has also been a review of impacts and results at the level as described in a).</w:t>
            </w:r>
          </w:p>
          <w:p w:rsidR="004008D1" w:rsidP="005023FF" w:rsidRDefault="004008D1" w14:paraId="02F0D817" w14:textId="123AC49D">
            <w:pPr>
              <w:rPr>
                <w:rFonts w:eastAsia="Calibri" w:cs="Times New Roman"/>
              </w:rPr>
            </w:pPr>
          </w:p>
          <w:p>
            <w:pPr>
              <w:pStyle w:val="CommentText"/>
              <w:rPr>
                <w:lang w:val="pt-PT"/>
              </w:rPr>
            </w:pPr>
            <w:r w:rsidRPr="005023FF">
              <w:rPr>
                <w:lang w:val="pt-PT"/>
              </w:rPr>
              <w:t xml:space="preserve">a) Yes, the civil society representatives shared the Activity Plan with their peers, where the opinions and contributions of the other members were collected. </w:t>
            </w:r>
          </w:p>
          <w:p>
            <w:pPr>
              <w:pStyle w:val="CommentText"/>
              <w:rPr>
                <w:lang w:val="pt-PT"/>
              </w:rPr>
            </w:pPr>
            <w:r w:rsidRPr="005023FF">
              <w:rPr>
                <w:lang w:val="pt-PT"/>
              </w:rPr>
              <w:t xml:space="preserve">b) Yes, there has also been a review of impacts and results at the level as described in a).</w:t>
            </w:r>
          </w:p>
          <w:p w:rsidRPr="004008D1" w:rsidR="004008D1" w:rsidP="005023FF" w:rsidRDefault="004008D1" w14:paraId="73957E05" w14:textId="77777777">
            <w:pPr>
              <w:rPr>
                <w:rFonts w:eastAsia="Calibri" w:cs="Times New Roman"/>
                <w:lang w:val="pt-PT"/>
              </w:rPr>
            </w:pPr>
          </w:p>
          <w:p w:rsidRPr="004008D1" w:rsidR="005023FF" w:rsidP="005023FF" w:rsidRDefault="005023FF" w14:paraId="639AEA97" w14:textId="77777777">
            <w:pPr>
              <w:rPr>
                <w:rFonts w:eastAsia="Calibri" w:cs="Times New Roman"/>
                <w:lang w:val="pt-PT"/>
              </w:rPr>
            </w:pPr>
          </w:p>
        </w:tc>
      </w:tr>
    </w:tbl>
    <w:p>
      <w:pPr>
        <w:keepNext/>
        <w:keepLines/>
        <w:widowControl w:val="0"/>
        <w:tabs>
          <w:tab w:val="num" w:pos="0"/>
        </w:tabs>
        <w:suppressAutoHyphens/>
        <w:spacing w:before="480" w:line="264" w:lineRule="auto"/>
        <w:outlineLvl w:val="1"/>
        <w:rPr>
          <w:rFonts w:cs="Calibri"/>
          <w:bCs/>
          <w:sz w:val="28"/>
          <w:szCs w:val="26"/>
        </w:rPr>
      </w:pPr>
      <w:bookmarkStart w:name="_Toc57974747" w:id="18"/>
      <w:r w:rsidRPr="00E43EEC">
        <w:rPr>
          <w:rFonts w:cs="Calibri"/>
          <w:bCs/>
          <w:sz w:val="28"/>
          <w:szCs w:val="26"/>
        </w:rPr>
        <w:t xml:space="preserve">Use of data</w:t>
      </w:r>
      <w:bookmarkEnd w:id="18"/>
    </w:p>
    <w:p w:rsidRPr="00E43EEC" w:rsidR="005023FF" w:rsidP="005023FF" w:rsidRDefault="005023FF" w14:paraId="082674B1" w14:textId="77777777"/>
    <w:p>
      <w:pPr>
        <w:rPr>
          <w:b/>
          <w:bCs/>
        </w:rPr>
      </w:pPr>
      <w:r w:rsidRPr="00E43EEC">
        <w:rPr>
          <w:b/>
          <w:bCs/>
        </w:rPr>
        <w:t xml:space="preserve">5. Have civil society representatives contributed to communicating or using EITI data, including participation in outreach activities or use of EITI data in advocacy and campaigns? </w:t>
      </w:r>
    </w:p>
    <w:p>
      <w:r w:rsidRPr="00E43EEC">
        <w:t xml:space="preserve">If yes, please provide examples with links to any supporting evidence, such as reports, blogs or news articles.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tblPr>
      <w:tblGrid>
        <w:gridCol w:w="9062"/>
      </w:tblGrid>
      <w:tr w:rsidRPr="003B6514" w:rsidR="00E43EEC" w:rsidTr="008138A1" w14:paraId="16EB5A20" w14:textId="77777777">
        <w:tc>
          <w:tcPr>
            <w:tcW w:w="9062" w:type="dxa"/>
            <w:shd w:val="clear" w:color="auto" w:fill="auto"/>
          </w:tcPr>
          <w:p>
            <w:pPr>
              <w:rPr>
                <w:rFonts w:eastAsia="Calibri" w:cs="Times New Roman"/>
              </w:rPr>
            </w:pPr>
            <w:r w:rsidRPr="00E43EEC">
              <w:rPr>
                <w:rFonts w:eastAsia="Calibri" w:cs="Times New Roman"/>
              </w:rPr>
              <w:t xml:space="preserve">Yes. </w:t>
            </w:r>
          </w:p>
          <w:p w:rsidRPr="00E43EEC" w:rsidR="005023FF" w:rsidP="005023FF" w:rsidRDefault="005023FF" w14:paraId="01203775" w14:textId="77777777">
            <w:pPr>
              <w:rPr>
                <w:rFonts w:eastAsia="Calibri" w:cs="Times New Roman"/>
              </w:rPr>
            </w:pPr>
          </w:p>
          <w:p>
            <w:pPr>
              <w:rPr>
                <w:rFonts w:eastAsia="Calibri" w:cs="Times New Roman"/>
              </w:rPr>
            </w:pPr>
            <w:r w:rsidRPr="00E43EEC">
              <w:rPr>
                <w:rFonts w:eastAsia="Calibri" w:cs="Times New Roman"/>
              </w:rPr>
              <w:lastRenderedPageBreak/>
              <w:t xml:space="preserve">Civil society exploits the information contained in the EITI Reports for various purposes. Below, we list some advocacy and capacity development initiatives based on the information contained in the various reports published by Mozambique. </w:t>
            </w:r>
          </w:p>
          <w:p>
            <w:pPr>
              <w:rPr>
                <w:rFonts w:eastAsia="Calibri" w:cs="Times New Roman"/>
              </w:rPr>
            </w:pPr>
            <w:r w:rsidRPr="00E43EEC">
              <w:rPr>
                <w:rFonts w:eastAsia="Calibri" w:cs="Times New Roman"/>
              </w:rPr>
              <w:t xml:space="preserve">1. sub-national transfers (the case of the 2.75%-allocated to natural resource host communities)</w:t>
            </w:r>
          </w:p>
          <w:p>
            <w:pPr>
              <w:pStyle w:val="CommentText"/>
              <w:rPr>
                <w:lang w:val="pt-PT"/>
              </w:rPr>
            </w:pPr>
            <w:r w:rsidRPr="00E43EEC">
              <w:rPr>
                <w:rFonts w:eastAsia="Calibri" w:cs="Times New Roman"/>
              </w:rPr>
              <w:t xml:space="preserve">1.1 CIP: Produced a Study. Title: Transparency of 2.75% to communities: No objective criteria in selecting the communities to be covered and setting the rate. </w:t>
            </w:r>
            <w:r w:rsidRPr="005023FF" w:rsidR="004008D1">
              <w:rPr>
                <w:lang w:val="pt-PT"/>
              </w:rPr>
              <w:t xml:space="preserve">Civil Society exploits the information contained in the EITI Reports for a variety of purposes. Below, we list some advocacy and capacity development initiatives based on the information contained in the various reports published by Mozambique. </w:t>
            </w:r>
          </w:p>
          <w:p>
            <w:pPr>
              <w:pStyle w:val="CommentText"/>
              <w:rPr>
                <w:lang w:val="pt-PT"/>
              </w:rPr>
            </w:pPr>
            <w:r w:rsidRPr="005023FF">
              <w:rPr>
                <w:lang w:val="pt-PT"/>
              </w:rPr>
              <w:tab/>
              <w:t xml:space="preserve">Sub-national transfers (the case of the 2.75%-allocated to natural resource host communities)</w:t>
            </w:r>
          </w:p>
          <w:p>
            <w:pPr>
              <w:pStyle w:val="CommentText"/>
              <w:rPr>
                <w:lang w:val="pt-PT"/>
              </w:rPr>
            </w:pPr>
            <w:r w:rsidRPr="005023FF">
              <w:rPr>
                <w:lang w:val="pt-PT"/>
              </w:rPr>
              <w:t xml:space="preserve">1.1.</w:t>
            </w:r>
            <w:r w:rsidRPr="005023FF">
              <w:rPr>
                <w:lang w:val="pt-PT"/>
              </w:rPr>
              <w:tab/>
              <w:t xml:space="preserve">CIP: Produced a Study. Title: Transparency of 2.75% to communities: No objective criteria in selecting the communities to be </w:t>
            </w:r>
            <w:r w:rsidR="00E8555E">
              <w:rPr>
                <w:lang w:val="pt-PT"/>
              </w:rPr>
              <w:t xml:space="preserve">covered and setting the rate.</w:t>
            </w:r>
          </w:p>
          <w:p>
            <w:pPr>
              <w:rPr>
                <w:rFonts w:eastAsia="Calibri" w:cs="Times New Roman"/>
                <w:u w:val="single"/>
                <w:lang w:val="pt-PT"/>
              </w:rPr>
            </w:pPr>
            <w:r w:rsidRPr="000845B6">
              <w:rPr>
                <w:rFonts w:eastAsia="Calibri" w:cs="Times New Roman"/>
                <w:lang w:val="pt-PT"/>
              </w:rPr>
              <w:t xml:space="preserve">Link: </w:t>
            </w:r>
            <w:hyperlink w:history="1" r:id="rId41">
              <w:r w:rsidRPr="00D47919" w:rsidR="00E8555E">
                <w:rPr>
                  <w:rStyle w:val="Hyperlink"/>
                  <w:rFonts w:eastAsia="Calibri" w:cs="Times New Roman"/>
                  <w:lang w:val="pt-PT"/>
                </w:rPr>
                <w:t xml:space="preserve">https://www.cipmoz.org/pt/2022/05/23/transferencias-de-275-as-comunidades-nao-ha-criterios-objectivos-na-selecao-das-comunidades-a-abranger-e-na-fixacao-da-taxa/</w:t>
              </w:r>
            </w:hyperlink>
          </w:p>
          <w:p>
            <w:pPr>
              <w:rPr>
                <w:rFonts w:eastAsia="Calibri" w:cs="Times New Roman"/>
              </w:rPr>
            </w:pPr>
            <w:r w:rsidRPr="00E43EEC">
              <w:rPr>
                <w:rFonts w:eastAsia="Calibri" w:cs="Times New Roman"/>
              </w:rPr>
              <w:t xml:space="preserve">1.2 Civic Coalition for the Extractive Industry-Title of the work: Participation of Women and Youth in decision-making processes on the use of revenues for the development of local communities affected by the exploitation of natural resources.  </w:t>
            </w:r>
          </w:p>
          <w:p>
            <w:pPr>
              <w:pStyle w:val="CommentText"/>
              <w:rPr>
                <w:lang w:val="pt-PT"/>
              </w:rPr>
            </w:pPr>
            <w:r w:rsidRPr="005023FF">
              <w:rPr>
                <w:lang w:val="pt-PT"/>
              </w:rPr>
              <w:t xml:space="preserve">1.2.</w:t>
            </w:r>
            <w:r w:rsidRPr="005023FF">
              <w:rPr>
                <w:lang w:val="pt-PT"/>
              </w:rPr>
              <w:tab/>
              <w:t xml:space="preserve">Civic Coalition for Extractive Industry-Title of the work: Participation of Women and Youth in decision-making processes on the use of revenues for the development of local communities affected by the exploitation of </w:t>
            </w:r>
            <w:r w:rsidR="002D01C3">
              <w:rPr>
                <w:lang w:val="pt-PT"/>
              </w:rPr>
              <w:t xml:space="preserve">natural resources.</w:t>
            </w:r>
            <w:r w:rsidR="002D01C3">
              <w:rPr>
                <w:lang w:val="pt-PT"/>
              </w:rPr>
              <w:t xml:space="preserve">  </w:t>
            </w:r>
          </w:p>
          <w:p>
            <w:pPr>
              <w:ind w:start="360"/>
              <w:rPr>
                <w:rFonts w:eastAsia="Calibri" w:cs="Times New Roman"/>
                <w:u w:val="single"/>
                <w:lang w:val="en-GB"/>
              </w:rPr>
            </w:pPr>
            <w:r w:rsidRPr="00E43EEC">
              <w:rPr>
                <w:rFonts w:eastAsia="Calibri" w:cs="Times New Roman"/>
                <w:lang w:val="en-GB"/>
              </w:rPr>
              <w:t xml:space="preserve">Link: </w:t>
            </w:r>
            <w:hyperlink w:history="1" r:id="rId42">
              <w:r w:rsidRPr="00D47919" w:rsidR="00E8555E">
                <w:rPr>
                  <w:rStyle w:val="Hyperlink"/>
                  <w:rFonts w:eastAsia="Calibri" w:cs="Times New Roman"/>
                  <w:lang w:val="en-GB"/>
                </w:rPr>
                <w:t xml:space="preserve">https://paane.co.mz/wp-content/uploads/2021/07/Participacao-da-Mulher-e-Jovens-Uso-2.75-00000002.pdf</w:t>
              </w:r>
            </w:hyperlink>
          </w:p>
          <w:p>
            <w:pPr>
              <w:rPr>
                <w:lang w:val="pt-PT"/>
              </w:rPr>
            </w:pPr>
            <w:r w:rsidRPr="00E43EEC">
              <w:rPr>
                <w:rFonts w:eastAsia="Calibri" w:cs="Times New Roman"/>
              </w:rPr>
              <w:t xml:space="preserve">AENA: Criteria used to define the Materiality of the 2</w:t>
            </w:r>
            <w:r w:rsidRPr="004008D1" w:rsidR="004008D1">
              <w:rPr>
                <w:lang w:val="en-GB"/>
              </w:rPr>
              <w:t xml:space="preserve">.</w:t>
            </w:r>
            <w:r w:rsidRPr="00E43EEC">
              <w:rPr>
                <w:rFonts w:eastAsia="Calibri" w:cs="Times New Roman"/>
              </w:rPr>
              <w:t xml:space="preserve">75% community share</w:t>
            </w:r>
            <w:r w:rsidRPr="004008D1" w:rsidR="004008D1">
              <w:rPr>
                <w:lang w:val="en-GB"/>
              </w:rPr>
              <w:tab/>
            </w:r>
            <w:r w:rsidRPr="005023FF" w:rsidR="004008D1">
              <w:rPr>
                <w:lang w:val="pt-PT"/>
              </w:rPr>
              <w:t xml:space="preserve">AENA: </w:t>
            </w:r>
          </w:p>
          <w:p>
            <w:pPr>
              <w:rPr>
                <w:rFonts w:eastAsia="Calibri" w:cs="Times New Roman"/>
                <w:lang w:val="pt-PT"/>
              </w:rPr>
            </w:pPr>
            <w:r>
              <w:rPr>
                <w:lang w:val="pt-PT"/>
              </w:rPr>
              <w:t xml:space="preserve">1.3. </w:t>
            </w:r>
            <w:r w:rsidRPr="005023FF">
              <w:rPr>
                <w:lang w:val="pt-PT"/>
              </w:rPr>
              <w:t xml:space="preserve">criteria used to define the materiality of the 2.75% community tax</w:t>
            </w:r>
          </w:p>
          <w:p>
            <w:pPr>
              <w:rPr>
                <w:rFonts w:eastAsia="Calibri" w:cs="Times New Roman"/>
                <w:u w:val="single"/>
                <w:lang w:val="pt-PT"/>
              </w:rPr>
            </w:pPr>
            <w:r w:rsidRPr="00E43EEC">
              <w:rPr>
                <w:rFonts w:eastAsia="Calibri" w:cs="Times New Roman"/>
                <w:lang w:val="pt-PT"/>
              </w:rPr>
              <w:t xml:space="preserve">Link: </w:t>
            </w:r>
            <w:hyperlink w:history="1" r:id="rId43">
              <w:r w:rsidRPr="00D47919" w:rsidR="002D01C3">
                <w:rPr>
                  <w:rStyle w:val="Hyperlink"/>
                  <w:rFonts w:eastAsia="Calibri" w:cs="Times New Roman"/>
                  <w:lang w:val="pt-PT"/>
                </w:rPr>
                <w:t xml:space="preserve">https://www.iese.ac.mz/wp-content/uploads/2021/08/p10-fmimbire.pdf</w:t>
              </w:r>
            </w:hyperlink>
          </w:p>
          <w:p w:rsidRPr="00E43EEC" w:rsidR="005023FF" w:rsidP="005023FF" w:rsidRDefault="005023FF" w14:paraId="5E35CBB2" w14:textId="77777777">
            <w:pPr>
              <w:rPr>
                <w:rFonts w:eastAsia="Calibri" w:cs="Times New Roman"/>
                <w:lang w:val="pt-PT"/>
              </w:rPr>
            </w:pPr>
          </w:p>
          <w:p>
            <w:pPr>
              <w:numPr>
                <w:ilvl w:val="0"/>
                <w:numId w:val="20"/>
              </w:numPr>
              <w:rPr>
                <w:rFonts w:eastAsia="Calibri" w:cs="Times New Roman"/>
                <w:lang w:val="pt-PT"/>
              </w:rPr>
            </w:pPr>
            <w:r w:rsidRPr="00E43EEC">
              <w:rPr>
                <w:rFonts w:eastAsia="Calibri" w:cs="Times New Roman"/>
                <w:lang w:val="pt-PT"/>
              </w:rPr>
              <w:t xml:space="preserve">Extractive Industry High Authority </w:t>
            </w:r>
          </w:p>
          <w:p>
            <w:pPr>
              <w:rPr>
                <w:rFonts w:eastAsia="Calibri" w:cs="Times New Roman"/>
              </w:rPr>
            </w:pPr>
            <w:r w:rsidRPr="00E43EEC">
              <w:rPr>
                <w:rFonts w:eastAsia="Calibri" w:cs="Times New Roman"/>
              </w:rPr>
              <w:t xml:space="preserve">The EITI reports have addressed the creation of the High Authority of the Industry as a figure provided for in the legislation but not yet created. Civil society used this gap to discuss at the CC level the relevance and attributions of the High Authority for the Extractive Industry. The contribution of civil society culminated in the production of the Statutes of the High Authority that was later submitted to MIREME. </w:t>
            </w:r>
          </w:p>
          <w:p>
            <w:pPr>
              <w:numPr>
                <w:ilvl w:val="0"/>
                <w:numId w:val="20"/>
              </w:numPr>
              <w:rPr>
                <w:rFonts w:eastAsia="Calibri" w:cs="Times New Roman"/>
              </w:rPr>
            </w:pPr>
            <w:r w:rsidRPr="00E43EEC">
              <w:rPr>
                <w:rFonts w:eastAsia="Calibri" w:cs="Times New Roman"/>
              </w:rPr>
              <w:t xml:space="preserve">Revenue management and national and local development contributions </w:t>
            </w:r>
          </w:p>
          <w:p>
            <w:pPr>
              <w:rPr>
                <w:rFonts w:eastAsia="Calibri" w:cs="Times New Roman"/>
              </w:rPr>
            </w:pPr>
            <w:r w:rsidRPr="00E43EEC">
              <w:rPr>
                <w:rFonts w:eastAsia="Calibri" w:cs="Times New Roman"/>
              </w:rPr>
              <w:lastRenderedPageBreak/>
              <w:t xml:space="preserve">Civic Coalition for Extractive Industry: Produced a Study on the Implications of the Tax Regime on Revenue Collection and Transparency in the Extractive Sector - Case Study of the Rovuma Basin Tuna Project.</w:t>
            </w:r>
          </w:p>
          <w:p>
            <w:pPr>
              <w:rPr>
                <w:rFonts w:eastAsia="Calibri" w:cs="Times New Roman"/>
              </w:rPr>
            </w:pPr>
            <w:r w:rsidRPr="00E43EEC">
              <w:rPr>
                <w:rFonts w:eastAsia="Calibri" w:cs="Times New Roman"/>
              </w:rPr>
              <w:t xml:space="preserve">4. Beneficiary Property </w:t>
            </w:r>
          </w:p>
          <w:p>
            <w:pPr>
              <w:rPr>
                <w:rFonts w:eastAsia="Calibri" w:cs="Times New Roman"/>
              </w:rPr>
            </w:pPr>
            <w:r w:rsidRPr="00E43EEC">
              <w:rPr>
                <w:rFonts w:eastAsia="Calibri" w:cs="Times New Roman"/>
              </w:rPr>
              <w:t xml:space="preserve">a. </w:t>
            </w:r>
            <w:r w:rsidRPr="00E43EEC">
              <w:rPr>
                <w:rFonts w:eastAsia="Calibri" w:cs="Times New Roman"/>
              </w:rPr>
              <w:tab/>
              <w:t xml:space="preserve">CIP: produced a Brochure in this area. Title: Summary of beneficiaries of mineral concessions in Manica and Cabo Delgado Province.</w:t>
            </w:r>
          </w:p>
          <w:p>
            <w:pPr>
              <w:rPr>
                <w:rFonts w:eastAsia="Calibri" w:cs="Times New Roman"/>
                <w:u w:val="single"/>
              </w:rPr>
            </w:pPr>
            <w:r w:rsidRPr="00E43EEC">
              <w:rPr>
                <w:rFonts w:eastAsia="Calibri" w:cs="Times New Roman"/>
              </w:rPr>
              <w:t xml:space="preserve">Link: </w:t>
            </w:r>
            <w:hyperlink w:history="1" r:id="rId44">
              <w:r w:rsidRPr="00D47919" w:rsidR="003B6514">
                <w:rPr>
                  <w:rStyle w:val="Hyperlink"/>
                  <w:rFonts w:eastAsia="Calibri" w:cs="Times New Roman"/>
                </w:rPr>
                <w:t xml:space="preserve">https://www.cipmoz.org/pt/category/beneficiarios-de-concessoes-mineiras/</w:t>
              </w:r>
            </w:hyperlink>
          </w:p>
          <w:p>
            <w:pPr>
              <w:rPr>
                <w:rFonts w:eastAsia="Calibri" w:cs="Times New Roman"/>
                <w:u w:val="single"/>
              </w:rPr>
            </w:pPr>
            <w:r w:rsidRPr="00E43EEC">
              <w:rPr>
                <w:rFonts w:eastAsia="Calibri" w:cs="Times New Roman"/>
              </w:rPr>
              <w:t xml:space="preserve">Link 2: </w:t>
            </w:r>
            <w:hyperlink w:history="1" r:id="rId45">
              <w:r w:rsidRPr="00D47919" w:rsidR="003B6514">
                <w:rPr>
                  <w:rStyle w:val="Hyperlink"/>
                  <w:rFonts w:eastAsia="Calibri" w:cs="Times New Roman"/>
                </w:rPr>
                <w:t xml:space="preserve">https://www.cipmoz.org/pt/2021/07/06/concessoes-mineiras-cabo-delgado/</w:t>
              </w:r>
            </w:hyperlink>
          </w:p>
          <w:p>
            <w:pPr>
              <w:pStyle w:val="CommentText"/>
              <w:rPr>
                <w:sz w:val="24"/>
                <w:szCs w:val="24"/>
                <w:lang w:val="pt-PT"/>
              </w:rPr>
            </w:pPr>
            <w:r w:rsidRPr="003B6514">
              <w:rPr>
                <w:rFonts w:eastAsia="Calibri" w:cs="Times New Roman"/>
                <w:sz w:val="24"/>
                <w:szCs w:val="24"/>
              </w:rPr>
              <w:t xml:space="preserve">Furthermore, in addition to civil society, the EITI information has been used at the level of Mozambican universities, especially at the UEM, Department of Political Science and Public Administration. </w:t>
            </w:r>
            <w:r w:rsidRPr="003B6514">
              <w:rPr>
                <w:rFonts w:eastAsia="Calibri" w:cs="Times New Roman"/>
                <w:sz w:val="24"/>
                <w:szCs w:val="24"/>
                <w:lang w:val="pt-PT"/>
              </w:rPr>
              <w:t xml:space="preserve">The case of the CDD researcher Americo Maluana. </w:t>
            </w:r>
            <w:r w:rsidRPr="003B6514" w:rsidR="004008D1">
              <w:rPr>
                <w:sz w:val="24"/>
                <w:szCs w:val="24"/>
                <w:lang w:val="pt-PT"/>
              </w:rPr>
              <w:t xml:space="preserve">2.</w:t>
            </w:r>
            <w:r w:rsidRPr="003B6514" w:rsidR="004008D1">
              <w:rPr>
                <w:sz w:val="24"/>
                <w:szCs w:val="24"/>
                <w:lang w:val="pt-PT"/>
              </w:rPr>
              <w:tab/>
              <w:t xml:space="preserve">Alta Autoridade na Industria Extractiva </w:t>
            </w:r>
          </w:p>
          <w:p>
            <w:pPr>
              <w:pStyle w:val="CommentText"/>
              <w:rPr>
                <w:sz w:val="24"/>
                <w:szCs w:val="24"/>
                <w:lang w:val="pt-PT"/>
              </w:rPr>
            </w:pPr>
            <w:r w:rsidRPr="003B6514">
              <w:rPr>
                <w:sz w:val="24"/>
                <w:szCs w:val="24"/>
                <w:lang w:val="pt-PT"/>
              </w:rPr>
              <w:t xml:space="preserve">The EITI reports have addressed the creation of the High Authority of Industry as a figure provided for in the legislation but, however, it has not yet been created. Civil society used this gap to discuss at the CC level the relevance and attributions of the High Authority for the Extractive Industry. The contribution of civil society culminated in the production of the Statutes of the High Authority which was subsequently submitted to MIREME. </w:t>
            </w:r>
          </w:p>
          <w:p>
            <w:pPr>
              <w:pStyle w:val="CommentText"/>
              <w:rPr>
                <w:sz w:val="24"/>
                <w:szCs w:val="24"/>
                <w:lang w:val="pt-PT"/>
              </w:rPr>
            </w:pPr>
            <w:r w:rsidRPr="003B6514">
              <w:rPr>
                <w:sz w:val="24"/>
                <w:szCs w:val="24"/>
                <w:lang w:val="pt-PT"/>
              </w:rPr>
              <w:t xml:space="preserve">3.</w:t>
            </w:r>
            <w:r w:rsidRPr="003B6514">
              <w:rPr>
                <w:sz w:val="24"/>
                <w:szCs w:val="24"/>
                <w:lang w:val="pt-PT"/>
              </w:rPr>
              <w:tab/>
              <w:t xml:space="preserve">Management of revenues and contributions for national and local development </w:t>
            </w:r>
          </w:p>
          <w:p>
            <w:pPr>
              <w:pStyle w:val="CommentText"/>
              <w:rPr>
                <w:sz w:val="24"/>
                <w:szCs w:val="24"/>
                <w:lang w:val="pt-PT"/>
              </w:rPr>
            </w:pPr>
            <w:r w:rsidRPr="003B6514">
              <w:rPr>
                <w:sz w:val="24"/>
                <w:szCs w:val="24"/>
                <w:lang w:val="pt-PT"/>
              </w:rPr>
              <w:t xml:space="preserve">Civic Coalition for Extractive Industry: Produced a Study on the Implications of the Tax Regime on Revenue Collection and Transparency in the Extractive Sector - Case Study of the Tuna Project in the Rovuma Basin. </w:t>
            </w:r>
          </w:p>
          <w:p>
            <w:pPr>
              <w:pStyle w:val="CommentText"/>
              <w:rPr>
                <w:sz w:val="24"/>
                <w:szCs w:val="24"/>
                <w:lang w:val="pt-PT"/>
              </w:rPr>
            </w:pPr>
            <w:r w:rsidRPr="003B6514">
              <w:rPr>
                <w:sz w:val="24"/>
                <w:szCs w:val="24"/>
                <w:lang w:val="pt-PT"/>
              </w:rPr>
              <w:t xml:space="preserve">4.</w:t>
            </w:r>
            <w:r w:rsidRPr="003B6514">
              <w:rPr>
                <w:sz w:val="24"/>
                <w:szCs w:val="24"/>
                <w:lang w:val="pt-PT"/>
              </w:rPr>
              <w:tab/>
              <w:t xml:space="preserve">Beneficiary Property </w:t>
            </w:r>
          </w:p>
          <w:p>
            <w:pPr>
              <w:pStyle w:val="CommentText"/>
              <w:rPr>
                <w:sz w:val="24"/>
                <w:szCs w:val="24"/>
                <w:lang w:val="pt-PT"/>
              </w:rPr>
            </w:pPr>
            <w:r w:rsidRPr="003B6514">
              <w:rPr>
                <w:sz w:val="24"/>
                <w:szCs w:val="24"/>
                <w:lang w:val="pt-PT"/>
              </w:rPr>
              <w:t xml:space="preserve">a. </w:t>
            </w:r>
            <w:r w:rsidRPr="003B6514">
              <w:rPr>
                <w:sz w:val="24"/>
                <w:szCs w:val="24"/>
                <w:lang w:val="pt-PT"/>
              </w:rPr>
              <w:tab/>
              <w:t xml:space="preserve">CIP: produced a leaflet on this subject. Title: Summary of the beneficiaries of the mineral concessions in Manica and Cabo Delgado Province. </w:t>
            </w:r>
          </w:p>
          <w:p>
            <w:pPr>
              <w:pStyle w:val="CommentText"/>
              <w:rPr>
                <w:rFonts w:eastAsia="Calibri" w:cs="Times New Roman"/>
                <w:lang w:val="pt-PT"/>
              </w:rPr>
            </w:pPr>
            <w:r w:rsidRPr="003B6514">
              <w:rPr>
                <w:sz w:val="24"/>
                <w:szCs w:val="24"/>
                <w:lang w:val="pt-PT"/>
              </w:rPr>
              <w:t xml:space="preserve">Furthermore, in addition to civil society, it should be noted that EITI information has been used at the level of Mozambican universities, in particular the UEM, Department of Political Science and Public Administration. The case of </w:t>
            </w:r>
            <w:r w:rsidR="003B6514">
              <w:rPr>
                <w:sz w:val="24"/>
                <w:szCs w:val="24"/>
                <w:lang w:val="pt-PT"/>
              </w:rPr>
              <w:t xml:space="preserve">Researcher Americo Maluana of the CDD.</w:t>
            </w:r>
          </w:p>
        </w:tc>
      </w:tr>
    </w:tbl>
    <w:p w:rsidRPr="00E43EEC" w:rsidR="005023FF" w:rsidP="005023FF" w:rsidRDefault="005023FF" w14:paraId="5027D459" w14:textId="77777777">
      <w:pPr>
        <w:rPr>
          <w:lang w:val="pt-PT"/>
        </w:rPr>
      </w:pPr>
    </w:p>
    <w:p>
      <w:pPr>
        <w:keepNext/>
        <w:keepLines/>
        <w:widowControl w:val="0"/>
        <w:tabs>
          <w:tab w:val="num" w:pos="0"/>
        </w:tabs>
        <w:suppressAutoHyphens/>
        <w:spacing w:before="480" w:line="264" w:lineRule="auto"/>
        <w:ind w:start="578" w:hanging="578"/>
        <w:outlineLvl w:val="1"/>
        <w:rPr>
          <w:rFonts w:cs="Calibri"/>
          <w:bCs/>
          <w:sz w:val="28"/>
          <w:szCs w:val="26"/>
          <w:lang w:val="pt-PT"/>
        </w:rPr>
      </w:pPr>
      <w:bookmarkStart w:name="_Toc57974748" w:id="19"/>
      <w:r w:rsidRPr="00E43EEC">
        <w:rPr>
          <w:rFonts w:cs="Calibri"/>
          <w:bCs/>
          <w:sz w:val="28"/>
          <w:szCs w:val="26"/>
          <w:lang w:val="pt-PT"/>
        </w:rPr>
        <w:t xml:space="preserve">Obstacles to participation</w:t>
      </w:r>
      <w:bookmarkEnd w:id="19"/>
    </w:p>
    <w:p>
      <w:r w:rsidRPr="00E43EEC">
        <w:rPr>
          <w:b/>
          <w:bCs/>
        </w:rPr>
        <w:t xml:space="preserve">6. If civil society representatives have experienced any obstacles to participation in the EITI, including the use of publicly available extractive sector data, please describe and specify these obstacles below or convey your concerns directly to the Validation team </w:t>
      </w:r>
      <w:hyperlink w:history="1" r:id="rId46">
        <w:r w:rsidRPr="00E43EEC">
          <w:rPr>
            <w:b/>
            <w:bCs/>
            <w:u w:val="single"/>
          </w:rPr>
          <w:t xml:space="preserve">(</w:t>
        </w:r>
      </w:hyperlink>
      <w:r w:rsidRPr="00E43EEC">
        <w:rPr>
          <w:b/>
          <w:bCs/>
        </w:rPr>
        <w:t xml:space="preserve">XXX@eiti.org) by the commencement of the Validation</w:t>
      </w:r>
      <w:r w:rsidRPr="00E43EEC">
        <w:t xml:space="preserve">. </w:t>
      </w:r>
    </w:p>
    <w:p>
      <w:pPr>
        <w:jc w:val="both"/>
      </w:pPr>
      <w:r w:rsidRPr="00E43EEC">
        <w:lastRenderedPageBreak/>
        <w:t xml:space="preserve">The </w:t>
      </w:r>
      <w:hyperlink w:history="1" r:id="rId47">
        <w:r w:rsidRPr="00E43EEC">
          <w:rPr>
            <w:u w:val="single"/>
          </w:rPr>
          <w:t xml:space="preserve">EITI's civil society protocol</w:t>
        </w:r>
      </w:hyperlink>
      <w:r w:rsidRPr="00E43EEC">
        <w:t xml:space="preserve"> requires that the government ensures an enabling environment for civil society engagement in the EITI. </w:t>
      </w:r>
      <w:r w:rsidRPr="00E43EEC">
        <w:rPr>
          <w:rFonts w:cs="Calibri"/>
          <w:lang w:eastAsia="en-GB"/>
        </w:rPr>
        <w:t xml:space="preserve">Any concerns related to potential breaches of the protocol should be accompanied with a description of the related incident, including its timing, actors involved and the link to the EITI process. If available, supporting documentation should be provided</w:t>
      </w:r>
      <w:r w:rsidRPr="00E43EEC">
        <w:t xml:space="preserve">. Requests for confidentiality will be respected. </w:t>
      </w:r>
    </w:p>
    <w:p>
      <w:pPr>
        <w:jc w:val="both"/>
      </w:pPr>
      <w:r w:rsidRPr="00E43EEC">
        <w:rPr>
          <w:rFonts w:cs="Calibri"/>
          <w:lang w:eastAsia="en-GB"/>
        </w:rPr>
        <w:t xml:space="preserve">For purposes of Validation, 'civil society representatives' refer to civil society representatives who are substantively involved in the EITI process, including but not limited to members of the multi-stakeholder group. The 'EITI process' refers to activities related to preparing for EITI sign-up; MSG meetings; CSO constituency side-meetings on EITI, including interactions with MSG representatives; producing EITI Reports; producing materials or conducting analysis on EITI Reports; expressing views related to EITI activities; and expressing views related to natural resource governance.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tblPr>
      <w:tblGrid>
        <w:gridCol w:w="4531"/>
        <w:gridCol w:w="4531"/>
      </w:tblGrid>
      <w:tr w:rsidRPr="00E43EEC" w:rsidR="00E43EEC" w:rsidTr="008138A1" w14:paraId="34A2E757" w14:textId="77777777">
        <w:tc>
          <w:tcPr>
            <w:tcW w:w="4531" w:type="dxa"/>
            <w:shd w:val="clear" w:color="auto" w:fill="E7E6E6"/>
          </w:tcPr>
          <w:p>
            <w:pPr>
              <w:rPr>
                <w:rFonts w:eastAsia="Calibri" w:cs="Times New Roman"/>
              </w:rPr>
            </w:pPr>
            <w:r w:rsidRPr="00E43EEC">
              <w:rPr>
                <w:rFonts w:eastAsia="Calibri" w:cs="Times New Roman"/>
              </w:rPr>
              <w:t xml:space="preserve">Provision of the EITI civil society protocol</w:t>
            </w:r>
          </w:p>
        </w:tc>
        <w:tc>
          <w:tcPr>
            <w:tcW w:w="4531" w:type="dxa"/>
            <w:shd w:val="clear" w:color="auto" w:fill="E7E6E6"/>
          </w:tcPr>
          <w:p>
            <w:pPr>
              <w:rPr>
                <w:rFonts w:eastAsia="Calibri" w:cs="Times New Roman"/>
              </w:rPr>
            </w:pPr>
            <w:r w:rsidRPr="00E43EEC">
              <w:rPr>
                <w:rFonts w:eastAsia="Calibri" w:cs="Times New Roman"/>
              </w:rPr>
              <w:t xml:space="preserve">Potential breach identified in the period under review and accompanying evidence</w:t>
            </w:r>
          </w:p>
        </w:tc>
      </w:tr>
      <w:tr w:rsidRPr="00E43EEC" w:rsidR="00E43EEC" w:rsidTr="008138A1" w14:paraId="2DBF1314" w14:textId="77777777">
        <w:tc>
          <w:tcPr>
            <w:tcW w:w="4531" w:type="dxa"/>
            <w:shd w:val="clear" w:color="auto" w:fill="auto"/>
          </w:tcPr>
          <w:p>
            <w:pPr>
              <w:rPr>
                <w:rFonts w:eastAsia="Calibri" w:cs="Times New Roman"/>
              </w:rPr>
            </w:pPr>
            <w:r w:rsidRPr="00E43EEC">
              <w:rPr>
                <w:rFonts w:eastAsia="Calibri" w:cs="Times New Roman"/>
              </w:rPr>
              <w:t xml:space="preserve">2.1 Expression: Civil society representatives are able to engage in public debate related to the EITI process and express opinions about the EITI process without restraint, coercion or reprisal.</w:t>
            </w:r>
          </w:p>
        </w:tc>
        <w:tc>
          <w:tcPr>
            <w:tcW w:w="4531" w:type="dxa"/>
            <w:shd w:val="clear" w:color="auto" w:fill="auto"/>
          </w:tcPr>
          <w:p>
            <w:pPr>
              <w:rPr>
                <w:rFonts w:eastAsia="Calibri" w:cs="Times New Roman"/>
              </w:rPr>
            </w:pPr>
            <w:r w:rsidRPr="00E43EEC">
              <w:rPr>
                <w:rFonts w:eastAsia="Calibri" w:cs="Times New Roman"/>
              </w:rPr>
              <w:t xml:space="preserve">YES</w:t>
            </w:r>
          </w:p>
        </w:tc>
      </w:tr>
      <w:tr w:rsidRPr="00E43EEC" w:rsidR="00E43EEC" w:rsidTr="008138A1" w14:paraId="27211B8B" w14:textId="77777777">
        <w:tc>
          <w:tcPr>
            <w:tcW w:w="4531" w:type="dxa"/>
            <w:shd w:val="clear" w:color="auto" w:fill="auto"/>
          </w:tcPr>
          <w:p>
            <w:pPr>
              <w:rPr>
                <w:rFonts w:eastAsia="Calibri" w:cs="Times New Roman"/>
              </w:rPr>
            </w:pPr>
            <w:r w:rsidRPr="00E43EEC">
              <w:rPr>
                <w:rFonts w:eastAsia="Calibri" w:cs="Times New Roman"/>
              </w:rPr>
              <w:t xml:space="preserve">2.2 Operation: Civil society representatives are able to operate freely in relation to the EITI process.</w:t>
            </w:r>
          </w:p>
        </w:tc>
        <w:tc>
          <w:tcPr>
            <w:tcW w:w="4531" w:type="dxa"/>
            <w:shd w:val="clear" w:color="auto" w:fill="auto"/>
          </w:tcPr>
          <w:p>
            <w:pPr>
              <w:rPr>
                <w:rFonts w:eastAsia="Calibri" w:cs="Times New Roman"/>
              </w:rPr>
            </w:pPr>
            <w:r w:rsidRPr="00E43EEC">
              <w:rPr>
                <w:rFonts w:eastAsia="Calibri" w:cs="Times New Roman"/>
              </w:rPr>
              <w:t xml:space="preserve">YES</w:t>
            </w:r>
          </w:p>
        </w:tc>
      </w:tr>
      <w:tr w:rsidRPr="00E43EEC" w:rsidR="00E43EEC" w:rsidTr="008138A1" w14:paraId="73C8B494" w14:textId="77777777">
        <w:tc>
          <w:tcPr>
            <w:tcW w:w="4531" w:type="dxa"/>
            <w:shd w:val="clear" w:color="auto" w:fill="auto"/>
          </w:tcPr>
          <w:p>
            <w:pPr>
              <w:rPr>
                <w:rFonts w:eastAsia="Calibri" w:cs="Times New Roman"/>
              </w:rPr>
            </w:pPr>
            <w:r w:rsidRPr="00E43EEC">
              <w:rPr>
                <w:rFonts w:eastAsia="Calibri" w:cs="Times New Roman"/>
              </w:rPr>
              <w:t xml:space="preserve">2.3 Association: Civil society representatives are able to communicate and cooperate with each other regarding the EITI process.</w:t>
            </w:r>
          </w:p>
        </w:tc>
        <w:tc>
          <w:tcPr>
            <w:tcW w:w="4531" w:type="dxa"/>
            <w:shd w:val="clear" w:color="auto" w:fill="auto"/>
          </w:tcPr>
          <w:p>
            <w:pPr>
              <w:rPr>
                <w:rFonts w:eastAsia="Calibri" w:cs="Times New Roman"/>
              </w:rPr>
            </w:pPr>
            <w:r w:rsidRPr="00E43EEC">
              <w:rPr>
                <w:rFonts w:eastAsia="Calibri" w:cs="Times New Roman"/>
              </w:rPr>
              <w:t xml:space="preserve">YES</w:t>
            </w:r>
          </w:p>
        </w:tc>
      </w:tr>
      <w:tr w:rsidRPr="00CA7065" w:rsidR="00E43EEC" w:rsidTr="008138A1" w14:paraId="243BABD0" w14:textId="77777777">
        <w:tc>
          <w:tcPr>
            <w:tcW w:w="4531" w:type="dxa"/>
            <w:shd w:val="clear" w:color="auto" w:fill="auto"/>
          </w:tcPr>
          <w:p>
            <w:pPr>
              <w:rPr>
                <w:rFonts w:eastAsia="Calibri" w:cs="Times New Roman"/>
              </w:rPr>
            </w:pPr>
            <w:r w:rsidRPr="00E43EEC">
              <w:rPr>
                <w:rFonts w:eastAsia="Calibri" w:cs="Times New Roman"/>
              </w:rPr>
              <w:t xml:space="preserve">2.4 Engagement: Civil society representatives are able to be fully, actively and effectively engaged in the design, implementation, monitoring and evaluation of the EITI process.</w:t>
            </w:r>
          </w:p>
        </w:tc>
        <w:tc>
          <w:tcPr>
            <w:tcW w:w="4531" w:type="dxa"/>
            <w:shd w:val="clear" w:color="auto" w:fill="auto"/>
          </w:tcPr>
          <w:p>
            <w:pPr>
              <w:pStyle w:val="CommentText"/>
              <w:rPr>
                <w:lang w:val="pt-PT"/>
              </w:rPr>
            </w:pPr>
            <w:r w:rsidRPr="00E43EEC">
              <w:rPr>
                <w:rFonts w:eastAsia="Calibri" w:cs="Times New Roman"/>
              </w:rPr>
              <w:t xml:space="preserve">In general, yes. However, there are some secretariat practices that may, in the long run, constitute impediments to the free participation of civil society. For example, the secretariat is not very transparent in nominating CS members to participate in dissemination events, whereas the CS could be informed of the events and asked to nominate its members and coordinate their participation itself. There is an understanding within the SC that eventually the most moderate are chosen, which is a concern. </w:t>
            </w:r>
            <w:r w:rsidRPr="005023FF" w:rsidR="004008D1">
              <w:rPr>
                <w:lang w:val="pt-PT"/>
              </w:rPr>
              <w:t xml:space="preserve">Generally speaking, yes. However, there are some secretariat practices which may, in the long run, constitute an impediment to the free participation of the SC. For example, the secretariat not very transparently nominates SC members to participate in dissemination events when the SC could be informed of the events and asked to nominate its members and coordinate its own intervention. There is an </w:t>
            </w:r>
            <w:r w:rsidRPr="005023FF" w:rsidR="004008D1">
              <w:rPr>
                <w:lang w:val="pt-PT"/>
              </w:rPr>
              <w:lastRenderedPageBreak/>
              <w:t xml:space="preserve">understanding within the SC that eventually the most moderate are chosen, which is a concern.</w:t>
            </w:r>
          </w:p>
          <w:p w:rsidRPr="004008D1" w:rsidR="004008D1" w:rsidP="005023FF" w:rsidRDefault="004008D1" w14:paraId="2DFFE7C9" w14:textId="77777777">
            <w:pPr>
              <w:rPr>
                <w:rFonts w:eastAsia="Calibri" w:cs="Times New Roman"/>
                <w:lang w:val="pt-PT"/>
              </w:rPr>
            </w:pPr>
          </w:p>
          <w:p>
            <w:pPr>
              <w:pStyle w:val="CommentText"/>
              <w:rPr>
                <w:rFonts w:eastAsia="Calibri" w:cs="Times New Roman"/>
              </w:rPr>
            </w:pPr>
            <w:r w:rsidRPr="00E43EEC">
              <w:rPr>
                <w:rFonts w:eastAsia="Calibri" w:cs="Times New Roman"/>
              </w:rPr>
              <w:t xml:space="preserve">  Civil Society is also concerned that their views are not taken into account. For example, amendments suggested in the reports are completely ignored, even though their approval by SC is conditional on such amendments. This leads to the perception that the SC is only there to legitimise processes, which is contrary to EITI principles.</w:t>
            </w:r>
          </w:p>
          <w:p w:rsidR="004008D1" w:rsidP="004008D1" w:rsidRDefault="004008D1" w14:paraId="35FEC404" w14:textId="77777777">
            <w:pPr>
              <w:pStyle w:val="CommentText"/>
              <w:rPr>
                <w:rFonts w:eastAsia="Calibri" w:cs="Times New Roman"/>
              </w:rPr>
            </w:pPr>
          </w:p>
          <w:p>
            <w:pPr>
              <w:pStyle w:val="CommentText"/>
              <w:rPr>
                <w:lang w:val="pt-PT"/>
              </w:rPr>
            </w:pPr>
            <w:r w:rsidRPr="005023FF">
              <w:rPr>
                <w:lang w:val="pt-PT"/>
              </w:rPr>
              <w:t xml:space="preserve">Civil Society is also concerned that its views are not taken into account. For example, amendments suggested in the reports are flatly ignored, even though their approval by the SC is conditional on such amendments. This leads to the perception that the CS is only there to legitimise processes, which is contrary to EITI principles.</w:t>
            </w:r>
          </w:p>
          <w:p w:rsidRPr="004008D1" w:rsidR="005023FF" w:rsidP="005023FF" w:rsidRDefault="005023FF" w14:paraId="09A3318F" w14:textId="71449B3A">
            <w:pPr>
              <w:rPr>
                <w:rFonts w:eastAsia="Calibri" w:cs="Times New Roman"/>
                <w:lang w:val="pt-PT"/>
              </w:rPr>
            </w:pPr>
          </w:p>
          <w:p w:rsidRPr="004008D1" w:rsidR="004008D1" w:rsidP="005023FF" w:rsidRDefault="004008D1" w14:paraId="7003F734" w14:textId="77777777">
            <w:pPr>
              <w:rPr>
                <w:rFonts w:eastAsia="Calibri" w:cs="Times New Roman"/>
                <w:lang w:val="pt-PT"/>
              </w:rPr>
            </w:pPr>
          </w:p>
          <w:p w:rsidRPr="004008D1" w:rsidR="005023FF" w:rsidP="005023FF" w:rsidRDefault="005023FF" w14:paraId="54B0F88A" w14:textId="77777777">
            <w:pPr>
              <w:rPr>
                <w:rFonts w:eastAsia="Calibri" w:cs="Times New Roman"/>
                <w:lang w:val="pt-PT"/>
              </w:rPr>
            </w:pPr>
            <w:r w:rsidRPr="004008D1">
              <w:rPr>
                <w:rFonts w:eastAsia="Calibri" w:cs="Times New Roman"/>
                <w:lang w:val="pt-PT"/>
              </w:rPr>
              <w:t xml:space="preserve">  </w:t>
            </w:r>
          </w:p>
        </w:tc>
      </w:tr>
      <w:tr w:rsidRPr="00E43EEC" w:rsidR="005023FF" w:rsidTr="008138A1" w14:paraId="2FA66380" w14:textId="77777777">
        <w:tc>
          <w:tcPr>
            <w:tcW w:w="4531" w:type="dxa"/>
            <w:shd w:val="clear" w:color="auto" w:fill="auto"/>
          </w:tcPr>
          <w:p>
            <w:pPr>
              <w:rPr>
                <w:rFonts w:eastAsia="Calibri" w:cs="Times New Roman"/>
              </w:rPr>
            </w:pPr>
            <w:r w:rsidRPr="00E43EEC">
              <w:rPr>
                <w:rFonts w:eastAsia="Calibri" w:cs="Times New Roman"/>
              </w:rPr>
              <w:lastRenderedPageBreak/>
              <w:t xml:space="preserve">2.5 Access to public decision-making: Civil society representatives are able to speak freely on transparency and natural resource governance issues, and ensure that the EITI contributes to public debate.</w:t>
            </w:r>
          </w:p>
        </w:tc>
        <w:tc>
          <w:tcPr>
            <w:tcW w:w="4531" w:type="dxa"/>
            <w:shd w:val="clear" w:color="auto" w:fill="auto"/>
          </w:tcPr>
          <w:p>
            <w:pPr>
              <w:rPr>
                <w:rFonts w:eastAsia="Calibri" w:cs="Times New Roman"/>
              </w:rPr>
            </w:pPr>
            <w:r w:rsidRPr="00E43EEC">
              <w:rPr>
                <w:rFonts w:eastAsia="Calibri" w:cs="Times New Roman"/>
              </w:rPr>
              <w:t xml:space="preserve">YES</w:t>
            </w:r>
          </w:p>
        </w:tc>
      </w:tr>
    </w:tbl>
    <w:p w:rsidRPr="00E43EEC" w:rsidR="005023FF" w:rsidP="005023FF" w:rsidRDefault="005023FF" w14:paraId="1D440449" w14:textId="77777777">
      <w:pPr>
        <w:rPr>
          <w:b/>
          <w:bCs/>
        </w:rPr>
      </w:pPr>
    </w:p>
    <w:p>
      <w:pPr>
        <w:keepNext/>
        <w:keepLines/>
        <w:widowControl w:val="0"/>
        <w:tabs>
          <w:tab w:val="num" w:pos="0"/>
        </w:tabs>
        <w:suppressAutoHyphens/>
        <w:spacing w:before="480" w:line="264" w:lineRule="auto"/>
        <w:outlineLvl w:val="1"/>
        <w:rPr>
          <w:rFonts w:cs="Calibri"/>
          <w:bCs/>
          <w:sz w:val="28"/>
          <w:szCs w:val="26"/>
          <w:lang w:val="pt-PT"/>
        </w:rPr>
      </w:pPr>
      <w:bookmarkStart w:name="_Toc57974749" w:id="20"/>
      <w:r w:rsidRPr="00E43EEC">
        <w:rPr>
          <w:rFonts w:cs="Calibri"/>
          <w:bCs/>
          <w:sz w:val="28"/>
          <w:szCs w:val="26"/>
          <w:lang w:val="pt-PT"/>
        </w:rPr>
        <w:t xml:space="preserve">Sign-off</w:t>
      </w:r>
      <w:bookmarkEnd w:id="20"/>
    </w:p>
    <w:p>
      <w:pPr>
        <w:rPr>
          <w:b/>
          <w:bCs/>
          <w:lang w:val="pt-PT"/>
        </w:rPr>
      </w:pPr>
      <w:r w:rsidRPr="00E43EEC">
        <w:rPr>
          <w:b/>
          <w:bCs/>
        </w:rPr>
        <w:t xml:space="preserve">7. Please include below the names and contact details of the MSG members from the civil society constituency who sign off on submitting the above information to the Validation team. </w:t>
      </w:r>
      <w:r w:rsidRPr="00E43EEC">
        <w:rPr>
          <w:b/>
          <w:bCs/>
          <w:lang w:val="pt-PT"/>
        </w:rPr>
        <w:t xml:space="preserve">Add rows as needed.</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tblPr>
      <w:tblGrid>
        <w:gridCol w:w="1865"/>
        <w:gridCol w:w="3612"/>
        <w:gridCol w:w="1715"/>
        <w:gridCol w:w="1870"/>
      </w:tblGrid>
      <w:tr w:rsidRPr="00E43EEC" w:rsidR="00E43EEC" w:rsidTr="00F80D9E" w14:paraId="30DA8D78" w14:textId="77777777">
        <w:tc>
          <w:tcPr>
            <w:tcW w:w="1865" w:type="dxa"/>
            <w:shd w:val="clear" w:color="auto" w:fill="E7E6E6"/>
          </w:tcPr>
          <w:p>
            <w:pPr>
              <w:rPr>
                <w:rFonts w:eastAsia="Calibri" w:cs="Times New Roman"/>
                <w:lang w:val="pt-PT"/>
              </w:rPr>
            </w:pPr>
            <w:r w:rsidRPr="00E43EEC">
              <w:rPr>
                <w:rFonts w:eastAsia="Calibri" w:cs="Times New Roman"/>
                <w:lang w:val="pt-PT"/>
              </w:rPr>
              <w:t xml:space="preserve">Name</w:t>
            </w:r>
          </w:p>
        </w:tc>
        <w:tc>
          <w:tcPr>
            <w:tcW w:w="3612" w:type="dxa"/>
            <w:shd w:val="clear" w:color="auto" w:fill="E7E6E6"/>
          </w:tcPr>
          <w:p>
            <w:pPr>
              <w:rPr>
                <w:rFonts w:eastAsia="Calibri" w:cs="Times New Roman"/>
              </w:rPr>
            </w:pPr>
            <w:r w:rsidRPr="00E43EEC">
              <w:rPr>
                <w:rFonts w:eastAsia="Calibri" w:cs="Times New Roman"/>
              </w:rPr>
              <w:t xml:space="preserve">Email address or telephone number</w:t>
            </w:r>
          </w:p>
        </w:tc>
        <w:tc>
          <w:tcPr>
            <w:tcW w:w="1715" w:type="dxa"/>
            <w:shd w:val="clear" w:color="auto" w:fill="E7E6E6"/>
          </w:tcPr>
          <w:p>
            <w:pPr>
              <w:rPr>
                <w:rFonts w:eastAsia="Calibri" w:cs="Times New Roman"/>
                <w:lang w:val="pt-PT"/>
              </w:rPr>
            </w:pPr>
            <w:r w:rsidRPr="00E43EEC">
              <w:rPr>
                <w:rFonts w:eastAsia="Calibri" w:cs="Times New Roman"/>
                <w:lang w:val="pt-PT"/>
              </w:rPr>
              <w:t xml:space="preserve">Date</w:t>
            </w:r>
          </w:p>
        </w:tc>
        <w:tc>
          <w:tcPr>
            <w:tcW w:w="1870" w:type="dxa"/>
            <w:shd w:val="clear" w:color="auto" w:fill="E7E6E6"/>
          </w:tcPr>
          <w:p>
            <w:pPr>
              <w:rPr>
                <w:rFonts w:eastAsia="Calibri" w:cs="Times New Roman"/>
                <w:lang w:val="pt-PT"/>
              </w:rPr>
            </w:pPr>
            <w:r w:rsidRPr="00E43EEC">
              <w:rPr>
                <w:rFonts w:eastAsia="Calibri" w:cs="Times New Roman"/>
                <w:lang w:val="pt-PT"/>
              </w:rPr>
              <w:t xml:space="preserve">Signature (optional)</w:t>
            </w:r>
          </w:p>
        </w:tc>
      </w:tr>
      <w:tr w:rsidRPr="00E43EEC" w:rsidR="00E43EEC" w:rsidTr="00F80D9E" w14:paraId="7D5E347F" w14:textId="77777777">
        <w:tc>
          <w:tcPr>
            <w:tcW w:w="1865" w:type="dxa"/>
            <w:shd w:val="clear" w:color="auto" w:fill="auto"/>
          </w:tcPr>
          <w:p>
            <w:pPr>
              <w:rPr>
                <w:rFonts w:eastAsia="Calibri" w:cs="Times New Roman"/>
                <w:lang w:val="pt-PT"/>
              </w:rPr>
            </w:pPr>
            <w:r w:rsidRPr="00E43EEC">
              <w:rPr>
                <w:rFonts w:eastAsia="Calibri" w:cs="Times New Roman"/>
                <w:lang w:val="pt-PT"/>
              </w:rPr>
              <w:lastRenderedPageBreak/>
              <w:t xml:space="preserve">Fatima Mimbire </w:t>
            </w:r>
          </w:p>
        </w:tc>
        <w:tc>
          <w:tcPr>
            <w:tcW w:w="3612" w:type="dxa"/>
            <w:shd w:val="clear" w:color="auto" w:fill="auto"/>
          </w:tcPr>
          <w:p>
            <w:pPr>
              <w:rPr>
                <w:rFonts w:eastAsia="Calibri" w:cs="Times New Roman"/>
                <w:lang w:val="pt-PT"/>
              </w:rPr>
            </w:pPr>
            <w:hyperlink w:history="1" r:id="rId48">
              <w:r w:rsidRPr="00E43EEC" w:rsidR="005023FF">
                <w:rPr>
                  <w:rFonts w:eastAsia="Calibri" w:cs="Times New Roman"/>
                  <w:u w:val="single"/>
                  <w:lang w:val="pt-PT"/>
                </w:rPr>
                <w:t xml:space="preserve">fatimamimbire@yahoo.com.br</w:t>
              </w:r>
            </w:hyperlink>
          </w:p>
          <w:p w:rsidRPr="00E43EEC" w:rsidR="005023FF" w:rsidP="005023FF" w:rsidRDefault="005023FF" w14:paraId="2D5860B5" w14:textId="77777777">
            <w:pPr>
              <w:rPr>
                <w:rFonts w:eastAsia="Calibri" w:cs="Times New Roman"/>
                <w:lang w:val="pt-PT"/>
              </w:rPr>
            </w:pPr>
          </w:p>
        </w:tc>
        <w:tc>
          <w:tcPr>
            <w:tcW w:w="1715" w:type="dxa"/>
            <w:shd w:val="clear" w:color="auto" w:fill="auto"/>
          </w:tcPr>
          <w:p w:rsidRPr="00E43EEC" w:rsidR="005023FF" w:rsidP="005023FF" w:rsidRDefault="005023FF" w14:paraId="3282D759" w14:textId="77777777">
            <w:pPr>
              <w:rPr>
                <w:rFonts w:eastAsia="Calibri" w:cs="Times New Roman"/>
                <w:lang w:val="pt-PT"/>
              </w:rPr>
            </w:pPr>
          </w:p>
        </w:tc>
        <w:tc>
          <w:tcPr>
            <w:tcW w:w="1870" w:type="dxa"/>
            <w:shd w:val="clear" w:color="auto" w:fill="auto"/>
          </w:tcPr>
          <w:p w:rsidRPr="00E43EEC" w:rsidR="005023FF" w:rsidP="005023FF" w:rsidRDefault="005023FF" w14:paraId="608C31C5" w14:textId="77777777">
            <w:pPr>
              <w:rPr>
                <w:rFonts w:eastAsia="Calibri" w:cs="Times New Roman"/>
                <w:lang w:val="pt-PT"/>
              </w:rPr>
            </w:pPr>
          </w:p>
        </w:tc>
      </w:tr>
      <w:tr w:rsidRPr="00E43EEC" w:rsidR="00E43EEC" w:rsidTr="00F80D9E" w14:paraId="36B1719A" w14:textId="77777777">
        <w:tc>
          <w:tcPr>
            <w:tcW w:w="1865" w:type="dxa"/>
            <w:shd w:val="clear" w:color="auto" w:fill="auto"/>
          </w:tcPr>
          <w:p>
            <w:pPr>
              <w:rPr>
                <w:rFonts w:eastAsia="Calibri" w:cs="Times New Roman"/>
                <w:lang w:val="pt-PT"/>
              </w:rPr>
            </w:pPr>
            <w:r w:rsidRPr="00E43EEC">
              <w:rPr>
                <w:rFonts w:eastAsia="Calibri" w:cs="Times New Roman"/>
                <w:lang w:val="pt-PT"/>
              </w:rPr>
              <w:t xml:space="preserve">Germano Brujane </w:t>
            </w:r>
          </w:p>
        </w:tc>
        <w:tc>
          <w:tcPr>
            <w:tcW w:w="3612" w:type="dxa"/>
            <w:shd w:val="clear" w:color="auto" w:fill="auto"/>
          </w:tcPr>
          <w:p>
            <w:pPr>
              <w:rPr>
                <w:rFonts w:eastAsia="Calibri" w:cs="Times New Roman"/>
                <w:lang w:val="pt-PT"/>
              </w:rPr>
            </w:pPr>
            <w:hyperlink w:history="1" r:id="rId49">
              <w:r w:rsidRPr="00E43EEC" w:rsidR="005023FF">
                <w:rPr>
                  <w:rFonts w:eastAsia="Calibri" w:cs="Times New Roman"/>
                  <w:u w:val="single"/>
                  <w:lang w:val="pt-PT"/>
                </w:rPr>
                <w:t xml:space="preserve">brujanegermano@gmail.com</w:t>
              </w:r>
            </w:hyperlink>
          </w:p>
          <w:p w:rsidRPr="00E43EEC" w:rsidR="005023FF" w:rsidP="005023FF" w:rsidRDefault="005023FF" w14:paraId="39A4EF46" w14:textId="77777777">
            <w:pPr>
              <w:rPr>
                <w:rFonts w:eastAsia="Calibri" w:cs="Times New Roman"/>
                <w:lang w:val="pt-PT"/>
              </w:rPr>
            </w:pPr>
          </w:p>
        </w:tc>
        <w:tc>
          <w:tcPr>
            <w:tcW w:w="1715" w:type="dxa"/>
            <w:shd w:val="clear" w:color="auto" w:fill="auto"/>
          </w:tcPr>
          <w:p w:rsidRPr="00E43EEC" w:rsidR="005023FF" w:rsidP="005023FF" w:rsidRDefault="005023FF" w14:paraId="077C1764" w14:textId="77777777">
            <w:pPr>
              <w:rPr>
                <w:rFonts w:eastAsia="Calibri" w:cs="Times New Roman"/>
                <w:lang w:val="pt-PT"/>
              </w:rPr>
            </w:pPr>
          </w:p>
        </w:tc>
        <w:tc>
          <w:tcPr>
            <w:tcW w:w="1870" w:type="dxa"/>
            <w:shd w:val="clear" w:color="auto" w:fill="auto"/>
          </w:tcPr>
          <w:p w:rsidRPr="00E43EEC" w:rsidR="005023FF" w:rsidP="005023FF" w:rsidRDefault="005023FF" w14:paraId="3E9A0B54" w14:textId="77777777">
            <w:pPr>
              <w:rPr>
                <w:rFonts w:eastAsia="Calibri" w:cs="Times New Roman"/>
                <w:lang w:val="pt-PT"/>
              </w:rPr>
            </w:pPr>
          </w:p>
        </w:tc>
      </w:tr>
      <w:tr w:rsidRPr="00E43EEC" w:rsidR="00E43EEC" w:rsidTr="00F80D9E" w14:paraId="143CB786" w14:textId="77777777">
        <w:tc>
          <w:tcPr>
            <w:tcW w:w="1865" w:type="dxa"/>
            <w:shd w:val="clear" w:color="auto" w:fill="auto"/>
          </w:tcPr>
          <w:p>
            <w:pPr>
              <w:rPr>
                <w:rFonts w:eastAsia="Calibri" w:cs="Times New Roman"/>
                <w:lang w:val="pt-PT"/>
              </w:rPr>
            </w:pPr>
            <w:r w:rsidRPr="00E43EEC">
              <w:rPr>
                <w:rFonts w:eastAsia="Calibri" w:cs="Times New Roman"/>
                <w:lang w:val="pt-PT"/>
              </w:rPr>
              <w:t xml:space="preserve">Issufo Tankar</w:t>
            </w:r>
          </w:p>
        </w:tc>
        <w:tc>
          <w:tcPr>
            <w:tcW w:w="3612" w:type="dxa"/>
            <w:shd w:val="clear" w:color="auto" w:fill="auto"/>
          </w:tcPr>
          <w:p>
            <w:pPr>
              <w:rPr>
                <w:rFonts w:eastAsia="Calibri" w:cs="Times New Roman"/>
                <w:lang w:val="pt-PT"/>
              </w:rPr>
            </w:pPr>
            <w:hyperlink w:history="1" r:id="rId50">
              <w:r w:rsidRPr="00E43EEC" w:rsidR="005023FF">
                <w:rPr>
                  <w:rFonts w:eastAsia="Calibri" w:cs="Times New Roman"/>
                  <w:u w:val="single"/>
                  <w:lang w:val="pt-PT"/>
                </w:rPr>
                <w:t xml:space="preserve">issotankar@gmail.com </w:t>
              </w:r>
            </w:hyperlink>
          </w:p>
        </w:tc>
        <w:tc>
          <w:tcPr>
            <w:tcW w:w="1715" w:type="dxa"/>
            <w:shd w:val="clear" w:color="auto" w:fill="auto"/>
          </w:tcPr>
          <w:p w:rsidRPr="00E43EEC" w:rsidR="005023FF" w:rsidP="005023FF" w:rsidRDefault="005023FF" w14:paraId="7595E675" w14:textId="77777777">
            <w:pPr>
              <w:rPr>
                <w:rFonts w:eastAsia="Calibri" w:cs="Times New Roman"/>
                <w:lang w:val="pt-PT"/>
              </w:rPr>
            </w:pPr>
          </w:p>
        </w:tc>
        <w:tc>
          <w:tcPr>
            <w:tcW w:w="1870" w:type="dxa"/>
            <w:shd w:val="clear" w:color="auto" w:fill="auto"/>
          </w:tcPr>
          <w:p w:rsidRPr="00E43EEC" w:rsidR="005023FF" w:rsidP="005023FF" w:rsidRDefault="005023FF" w14:paraId="12B71210" w14:textId="77777777">
            <w:pPr>
              <w:rPr>
                <w:rFonts w:eastAsia="Calibri" w:cs="Times New Roman"/>
                <w:lang w:val="pt-PT"/>
              </w:rPr>
            </w:pPr>
          </w:p>
        </w:tc>
      </w:tr>
      <w:tr w:rsidRPr="00CA7065" w:rsidR="00E43EEC" w:rsidTr="00F80D9E" w14:paraId="31D67325" w14:textId="77777777">
        <w:trPr>
          <w:trHeight w:val="322"/>
        </w:trPr>
        <w:tc>
          <w:tcPr>
            <w:tcW w:w="1865" w:type="dxa"/>
            <w:shd w:val="clear" w:color="auto" w:fill="auto"/>
          </w:tcPr>
          <w:p>
            <w:pPr>
              <w:rPr>
                <w:rFonts w:eastAsia="Calibri" w:cs="Times New Roman"/>
                <w:lang w:val="pt-PT"/>
              </w:rPr>
            </w:pPr>
            <w:r w:rsidRPr="00E43EEC">
              <w:rPr>
                <w:rFonts w:eastAsia="Calibri" w:cs="Times New Roman"/>
                <w:lang w:val="pt-PT"/>
              </w:rPr>
              <w:t xml:space="preserve">Tomas V. Mario </w:t>
            </w:r>
          </w:p>
        </w:tc>
        <w:tc>
          <w:tcPr>
            <w:tcW w:w="3612" w:type="dxa"/>
            <w:shd w:val="clear" w:color="auto" w:fill="auto"/>
          </w:tcPr>
          <w:p>
            <w:pPr>
              <w:rPr>
                <w:rFonts w:eastAsia="Calibri" w:cs="Times New Roman"/>
                <w:lang w:val="pt-PT"/>
              </w:rPr>
            </w:pPr>
            <w:hyperlink w:history="1" r:id="rId51">
              <w:r w:rsidRPr="00E43EEC" w:rsidR="005023FF">
                <w:rPr>
                  <w:rFonts w:eastAsia="Calibri" w:cs="Times New Roman"/>
                  <w:u w:val="single"/>
                  <w:lang w:val="pt-PT"/>
                </w:rPr>
                <w:t xml:space="preserve">tomas.mario@tvcabo.co.mz </w:t>
              </w:r>
            </w:hyperlink>
          </w:p>
        </w:tc>
        <w:tc>
          <w:tcPr>
            <w:tcW w:w="1715" w:type="dxa"/>
            <w:shd w:val="clear" w:color="auto" w:fill="auto"/>
          </w:tcPr>
          <w:p w:rsidRPr="00E43EEC" w:rsidR="005023FF" w:rsidP="005023FF" w:rsidRDefault="005023FF" w14:paraId="2368D2DF" w14:textId="77777777">
            <w:pPr>
              <w:rPr>
                <w:rFonts w:eastAsia="Calibri" w:cs="Times New Roman"/>
                <w:lang w:val="pt-PT"/>
              </w:rPr>
            </w:pPr>
          </w:p>
        </w:tc>
        <w:tc>
          <w:tcPr>
            <w:tcW w:w="1870" w:type="dxa"/>
            <w:shd w:val="clear" w:color="auto" w:fill="auto"/>
          </w:tcPr>
          <w:p w:rsidRPr="00E43EEC" w:rsidR="005023FF" w:rsidP="005023FF" w:rsidRDefault="005023FF" w14:paraId="076E699D" w14:textId="77777777">
            <w:pPr>
              <w:rPr>
                <w:rFonts w:eastAsia="Calibri" w:cs="Times New Roman"/>
                <w:lang w:val="pt-PT"/>
              </w:rPr>
            </w:pPr>
          </w:p>
        </w:tc>
      </w:tr>
      <w:tr w:rsidRPr="00E43EEC" w:rsidR="00E43EEC" w:rsidTr="00F80D9E" w14:paraId="31A87482" w14:textId="77777777">
        <w:trPr>
          <w:trHeight w:val="403"/>
        </w:trPr>
        <w:tc>
          <w:tcPr>
            <w:tcW w:w="1865" w:type="dxa"/>
            <w:shd w:val="clear" w:color="auto" w:fill="auto"/>
          </w:tcPr>
          <w:p>
            <w:pPr>
              <w:rPr>
                <w:rFonts w:eastAsia="Calibri" w:cs="Times New Roman"/>
                <w:lang w:val="pt-PT"/>
              </w:rPr>
            </w:pPr>
            <w:r w:rsidRPr="00E43EEC">
              <w:rPr>
                <w:rFonts w:eastAsia="Calibri" w:cs="Times New Roman"/>
                <w:lang w:val="pt-PT"/>
              </w:rPr>
              <w:t xml:space="preserve">Jordao Matimula </w:t>
            </w:r>
          </w:p>
        </w:tc>
        <w:tc>
          <w:tcPr>
            <w:tcW w:w="3612" w:type="dxa"/>
            <w:shd w:val="clear" w:color="auto" w:fill="auto"/>
          </w:tcPr>
          <w:p>
            <w:pPr>
              <w:rPr>
                <w:rFonts w:eastAsia="Calibri" w:cs="Times New Roman"/>
                <w:lang w:val="pt-PT"/>
              </w:rPr>
            </w:pPr>
            <w:hyperlink w:history="1" r:id="rId52">
              <w:r w:rsidRPr="00E43EEC" w:rsidR="005023FF">
                <w:rPr>
                  <w:rFonts w:eastAsia="Calibri" w:cs="Times New Roman"/>
                  <w:u w:val="single"/>
                  <w:lang w:val="pt-PT"/>
                </w:rPr>
                <w:t xml:space="preserve">matimulajunior.aena.org@gmail.com</w:t>
              </w:r>
            </w:hyperlink>
          </w:p>
          <w:p w:rsidRPr="00E43EEC" w:rsidR="005023FF" w:rsidP="005023FF" w:rsidRDefault="005023FF" w14:paraId="070E864A" w14:textId="77777777">
            <w:pPr>
              <w:rPr>
                <w:rFonts w:eastAsia="Calibri" w:cs="Times New Roman"/>
                <w:lang w:val="pt-PT"/>
              </w:rPr>
            </w:pPr>
          </w:p>
        </w:tc>
        <w:tc>
          <w:tcPr>
            <w:tcW w:w="1715" w:type="dxa"/>
            <w:shd w:val="clear" w:color="auto" w:fill="auto"/>
          </w:tcPr>
          <w:p w:rsidRPr="00E43EEC" w:rsidR="005023FF" w:rsidP="005023FF" w:rsidRDefault="005023FF" w14:paraId="53426853" w14:textId="77777777">
            <w:pPr>
              <w:rPr>
                <w:rFonts w:eastAsia="Calibri" w:cs="Times New Roman"/>
                <w:lang w:val="pt-PT"/>
              </w:rPr>
            </w:pPr>
          </w:p>
        </w:tc>
        <w:tc>
          <w:tcPr>
            <w:tcW w:w="1870" w:type="dxa"/>
            <w:shd w:val="clear" w:color="auto" w:fill="auto"/>
          </w:tcPr>
          <w:p w:rsidRPr="00E43EEC" w:rsidR="005023FF" w:rsidP="005023FF" w:rsidRDefault="005023FF" w14:paraId="35A90EC5" w14:textId="77777777">
            <w:pPr>
              <w:rPr>
                <w:rFonts w:eastAsia="Calibri" w:cs="Times New Roman"/>
                <w:lang w:val="pt-PT"/>
              </w:rPr>
            </w:pPr>
          </w:p>
        </w:tc>
      </w:tr>
      <w:tr w:rsidRPr="00E43EEC" w:rsidR="00E43EEC" w:rsidTr="00F80D9E" w14:paraId="7EB9FD8B" w14:textId="77777777">
        <w:trPr>
          <w:trHeight w:val="332"/>
        </w:trPr>
        <w:tc>
          <w:tcPr>
            <w:tcW w:w="1865" w:type="dxa"/>
            <w:shd w:val="clear" w:color="auto" w:fill="auto"/>
          </w:tcPr>
          <w:p>
            <w:pPr>
              <w:rPr>
                <w:rFonts w:eastAsia="Calibri" w:cs="Times New Roman"/>
                <w:lang w:val="pt-PT"/>
              </w:rPr>
            </w:pPr>
            <w:r w:rsidRPr="00E43EEC">
              <w:rPr>
                <w:rFonts w:eastAsia="Calibri" w:cs="Times New Roman"/>
                <w:lang w:val="pt-PT"/>
              </w:rPr>
              <w:t xml:space="preserve">Rui Mate </w:t>
            </w:r>
          </w:p>
        </w:tc>
        <w:tc>
          <w:tcPr>
            <w:tcW w:w="3612" w:type="dxa"/>
            <w:shd w:val="clear" w:color="auto" w:fill="auto"/>
          </w:tcPr>
          <w:p>
            <w:pPr>
              <w:rPr>
                <w:rFonts w:eastAsia="Calibri" w:cs="Times New Roman"/>
                <w:lang w:val="pt-PT"/>
              </w:rPr>
            </w:pPr>
            <w:hyperlink w:history="1" r:id="rId53">
              <w:r w:rsidRPr="00E43EEC" w:rsidR="005023FF">
                <w:rPr>
                  <w:rFonts w:eastAsia="Calibri" w:cs="Times New Roman"/>
                  <w:u w:val="single"/>
                  <w:lang w:val="pt-PT"/>
                </w:rPr>
                <w:t xml:space="preserve">rui.mate@cipmoz.org </w:t>
              </w:r>
            </w:hyperlink>
          </w:p>
          <w:p w:rsidRPr="00E43EEC" w:rsidR="005023FF" w:rsidP="005023FF" w:rsidRDefault="005023FF" w14:paraId="67550432" w14:textId="77777777">
            <w:pPr>
              <w:rPr>
                <w:rFonts w:eastAsia="Calibri" w:cs="Times New Roman"/>
                <w:lang w:val="pt-PT"/>
              </w:rPr>
            </w:pPr>
          </w:p>
        </w:tc>
        <w:tc>
          <w:tcPr>
            <w:tcW w:w="1715" w:type="dxa"/>
            <w:shd w:val="clear" w:color="auto" w:fill="auto"/>
          </w:tcPr>
          <w:p w:rsidRPr="00E43EEC" w:rsidR="005023FF" w:rsidP="005023FF" w:rsidRDefault="005023FF" w14:paraId="438EE82D" w14:textId="77777777">
            <w:pPr>
              <w:rPr>
                <w:rFonts w:eastAsia="Calibri" w:cs="Times New Roman"/>
                <w:lang w:val="pt-PT"/>
              </w:rPr>
            </w:pPr>
          </w:p>
        </w:tc>
        <w:tc>
          <w:tcPr>
            <w:tcW w:w="1870" w:type="dxa"/>
            <w:shd w:val="clear" w:color="auto" w:fill="auto"/>
          </w:tcPr>
          <w:p w:rsidRPr="00E43EEC" w:rsidR="005023FF" w:rsidP="005023FF" w:rsidRDefault="005023FF" w14:paraId="5C6DE368" w14:textId="77777777">
            <w:pPr>
              <w:rPr>
                <w:rFonts w:eastAsia="Calibri" w:cs="Times New Roman"/>
                <w:lang w:val="pt-PT"/>
              </w:rPr>
            </w:pPr>
          </w:p>
        </w:tc>
      </w:tr>
      <w:tr w:rsidRPr="00E43EEC" w:rsidR="00E43EEC" w:rsidTr="00F80D9E" w14:paraId="3AC46D0A" w14:textId="77777777">
        <w:trPr>
          <w:trHeight w:val="393"/>
        </w:trPr>
        <w:tc>
          <w:tcPr>
            <w:tcW w:w="1865" w:type="dxa"/>
            <w:shd w:val="clear" w:color="auto" w:fill="auto"/>
          </w:tcPr>
          <w:p>
            <w:pPr>
              <w:rPr>
                <w:rFonts w:eastAsia="Calibri" w:cs="Times New Roman"/>
                <w:lang w:val="pt-PT"/>
              </w:rPr>
            </w:pPr>
            <w:r w:rsidRPr="00E43EEC">
              <w:rPr>
                <w:rFonts w:eastAsia="Calibri" w:cs="Times New Roman"/>
                <w:lang w:val="pt-PT"/>
              </w:rPr>
              <w:t xml:space="preserve">Stiven Ferrao  </w:t>
            </w:r>
          </w:p>
        </w:tc>
        <w:tc>
          <w:tcPr>
            <w:tcW w:w="3612" w:type="dxa"/>
            <w:shd w:val="clear" w:color="auto" w:fill="auto"/>
          </w:tcPr>
          <w:p>
            <w:pPr>
              <w:rPr>
                <w:rFonts w:eastAsia="Calibri" w:cs="Times New Roman"/>
                <w:lang w:val="pt-PT"/>
              </w:rPr>
            </w:pPr>
            <w:hyperlink w:history="1" r:id="rId54">
              <w:r w:rsidRPr="00E43EEC" w:rsidR="005023FF">
                <w:rPr>
                  <w:rFonts w:eastAsia="Calibri" w:cs="Times New Roman"/>
                  <w:u w:val="single"/>
                  <w:lang w:val="pt-PT"/>
                </w:rPr>
                <w:t xml:space="preserve">stivenferrao@yahoo.com.br </w:t>
              </w:r>
            </w:hyperlink>
          </w:p>
          <w:p w:rsidRPr="00E43EEC" w:rsidR="005023FF" w:rsidP="005023FF" w:rsidRDefault="005023FF" w14:paraId="063FD2C2" w14:textId="77777777">
            <w:pPr>
              <w:rPr>
                <w:rFonts w:eastAsia="Calibri" w:cs="Times New Roman"/>
                <w:lang w:val="pt-PT"/>
              </w:rPr>
            </w:pPr>
          </w:p>
        </w:tc>
        <w:tc>
          <w:tcPr>
            <w:tcW w:w="1715" w:type="dxa"/>
            <w:shd w:val="clear" w:color="auto" w:fill="auto"/>
          </w:tcPr>
          <w:p w:rsidRPr="00E43EEC" w:rsidR="005023FF" w:rsidP="005023FF" w:rsidRDefault="005023FF" w14:paraId="5984FE6B" w14:textId="77777777">
            <w:pPr>
              <w:rPr>
                <w:rFonts w:eastAsia="Calibri" w:cs="Times New Roman"/>
                <w:lang w:val="pt-PT"/>
              </w:rPr>
            </w:pPr>
          </w:p>
        </w:tc>
        <w:tc>
          <w:tcPr>
            <w:tcW w:w="1870" w:type="dxa"/>
            <w:shd w:val="clear" w:color="auto" w:fill="auto"/>
          </w:tcPr>
          <w:p w:rsidRPr="00E43EEC" w:rsidR="005023FF" w:rsidP="005023FF" w:rsidRDefault="005023FF" w14:paraId="5E213393" w14:textId="77777777">
            <w:pPr>
              <w:rPr>
                <w:rFonts w:eastAsia="Calibri" w:cs="Times New Roman"/>
                <w:lang w:val="pt-PT"/>
              </w:rPr>
            </w:pPr>
          </w:p>
        </w:tc>
      </w:tr>
      <w:tr w:rsidRPr="00E43EEC" w:rsidR="00E43EEC" w:rsidTr="00F80D9E" w14:paraId="5319A02F" w14:textId="77777777">
        <w:trPr>
          <w:trHeight w:val="342"/>
        </w:trPr>
        <w:tc>
          <w:tcPr>
            <w:tcW w:w="1865" w:type="dxa"/>
            <w:shd w:val="clear" w:color="auto" w:fill="auto"/>
          </w:tcPr>
          <w:p>
            <w:pPr>
              <w:rPr>
                <w:rFonts w:eastAsia="Calibri" w:cs="Times New Roman"/>
                <w:lang w:val="pt-PT"/>
              </w:rPr>
            </w:pPr>
            <w:r w:rsidRPr="00E43EEC">
              <w:rPr>
                <w:rFonts w:eastAsia="Calibri" w:cs="Times New Roman"/>
                <w:lang w:val="pt-PT"/>
              </w:rPr>
              <w:t xml:space="preserve"> Tomas Langa </w:t>
            </w:r>
          </w:p>
        </w:tc>
        <w:tc>
          <w:tcPr>
            <w:tcW w:w="3612" w:type="dxa"/>
            <w:shd w:val="clear" w:color="auto" w:fill="auto"/>
          </w:tcPr>
          <w:p>
            <w:pPr>
              <w:rPr>
                <w:rFonts w:eastAsia="Calibri" w:cs="Times New Roman"/>
                <w:lang w:val="pt-PT"/>
              </w:rPr>
            </w:pPr>
            <w:hyperlink w:history="1" r:id="rId55">
              <w:r w:rsidRPr="00E43EEC" w:rsidR="005023FF">
                <w:rPr>
                  <w:rFonts w:eastAsia="Calibri" w:cs="Times New Roman"/>
                  <w:u w:val="single"/>
                  <w:lang w:val="pt-PT"/>
                </w:rPr>
                <w:t xml:space="preserve">ama.tomas.langa@gmail.com</w:t>
              </w:r>
            </w:hyperlink>
          </w:p>
          <w:p w:rsidRPr="00E43EEC" w:rsidR="005023FF" w:rsidP="005023FF" w:rsidRDefault="005023FF" w14:paraId="13A1C1CB" w14:textId="77777777">
            <w:pPr>
              <w:rPr>
                <w:rFonts w:eastAsia="Calibri" w:cs="Times New Roman"/>
                <w:lang w:val="pt-PT"/>
              </w:rPr>
            </w:pPr>
          </w:p>
        </w:tc>
        <w:tc>
          <w:tcPr>
            <w:tcW w:w="1715" w:type="dxa"/>
            <w:shd w:val="clear" w:color="auto" w:fill="auto"/>
          </w:tcPr>
          <w:p w:rsidRPr="00E43EEC" w:rsidR="005023FF" w:rsidP="005023FF" w:rsidRDefault="005023FF" w14:paraId="3F9432EE" w14:textId="77777777">
            <w:pPr>
              <w:rPr>
                <w:rFonts w:eastAsia="Calibri" w:cs="Times New Roman"/>
                <w:lang w:val="pt-PT"/>
              </w:rPr>
            </w:pPr>
          </w:p>
        </w:tc>
        <w:tc>
          <w:tcPr>
            <w:tcW w:w="1870" w:type="dxa"/>
            <w:shd w:val="clear" w:color="auto" w:fill="auto"/>
          </w:tcPr>
          <w:p w:rsidRPr="00E43EEC" w:rsidR="005023FF" w:rsidP="005023FF" w:rsidRDefault="005023FF" w14:paraId="3372B86B" w14:textId="77777777">
            <w:pPr>
              <w:rPr>
                <w:rFonts w:eastAsia="Calibri" w:cs="Times New Roman"/>
                <w:lang w:val="pt-PT"/>
              </w:rPr>
            </w:pPr>
          </w:p>
        </w:tc>
      </w:tr>
    </w:tbl>
    <w:p w:rsidRPr="00E43EEC" w:rsidR="005023FF" w:rsidP="005023FF" w:rsidRDefault="005023FF" w14:paraId="637620FE" w14:textId="77777777">
      <w:pPr>
        <w:rPr>
          <w:lang w:val="pt-PT"/>
        </w:rPr>
      </w:pPr>
    </w:p>
    <w:p w:rsidRPr="00E43EEC" w:rsidR="005023FF" w:rsidP="005023FF" w:rsidRDefault="005023FF" w14:paraId="45DC93DA" w14:textId="77777777">
      <w:pPr>
        <w:rPr>
          <w:b/>
          <w:bCs/>
          <w:lang w:val="pt-PT"/>
        </w:rPr>
      </w:pPr>
    </w:p>
    <w:p w:rsidRPr="00E43EEC" w:rsidR="005023FF" w:rsidP="005023FF" w:rsidRDefault="005023FF" w14:paraId="3A20FB65" w14:textId="77777777">
      <w:pPr>
        <w:rPr>
          <w:rFonts w:eastAsia="Times New Roman" w:cs="Times New Roman"/>
          <w:sz w:val="32"/>
          <w:szCs w:val="32"/>
          <w:lang w:val="pt-PT"/>
        </w:rPr>
      </w:pPr>
      <w:r w:rsidRPr="00E43EEC">
        <w:rPr>
          <w:lang w:val="pt-PT"/>
        </w:rPr>
        <w:br w:type="page"/>
      </w:r>
    </w:p>
    <w:p>
      <w:pPr>
        <w:keepNext/>
        <w:keepLines/>
        <w:spacing w:after="120" w:line="276" w:lineRule="auto"/>
        <w:outlineLvl w:val="0"/>
        <w:rPr>
          <w:rFonts w:eastAsia="MS Gothic" w:cs="Times New Roman"/>
          <w:sz w:val="36"/>
          <w:szCs w:val="44"/>
        </w:rPr>
      </w:pPr>
      <w:bookmarkStart w:name="_Toc57974750" w:id="21"/>
      <w:r w:rsidRPr="00E43EEC">
        <w:rPr>
          <w:rFonts w:eastAsia="MS Gothic" w:cs="Times New Roman"/>
          <w:sz w:val="36"/>
          <w:szCs w:val="44"/>
        </w:rPr>
        <w:lastRenderedPageBreak/>
        <w:t xml:space="preserve">For Validation team's use: Guiding questions for consultations on stakeholder engagement</w:t>
      </w:r>
      <w:bookmarkEnd w:id="21"/>
    </w:p>
    <w:p w:rsidRPr="00E43EEC" w:rsidR="005023FF" w:rsidP="005023FF" w:rsidRDefault="005023FF" w14:paraId="5E0A5086" w14:textId="77777777">
      <w:pPr>
        <w:rPr>
          <w:b/>
          <w:bCs/>
        </w:rPr>
      </w:pPr>
    </w:p>
    <w:p>
      <w:pPr>
        <w:numPr>
          <w:ilvl w:val="0"/>
          <w:numId w:val="13"/>
        </w:numPr>
        <w:spacing w:before="0" w:after="160" w:line="259" w:lineRule="auto"/>
        <w:ind w:start="714" w:hanging="357"/>
      </w:pPr>
      <w:r w:rsidRPr="00E43EEC">
        <w:t xml:space="preserve">What are the key strengths of the constituency's engagement in the EITI?</w:t>
      </w:r>
    </w:p>
    <w:p>
      <w:pPr>
        <w:numPr>
          <w:ilvl w:val="0"/>
          <w:numId w:val="13"/>
        </w:numPr>
        <w:spacing w:before="0" w:after="160" w:line="259" w:lineRule="auto"/>
        <w:ind w:start="714" w:hanging="357"/>
      </w:pPr>
      <w:r w:rsidRPr="00E43EEC">
        <w:t xml:space="preserve">Obstacles or barriers to participation in the EITI, including related to any of the provisions of the civil society protocol?  </w:t>
      </w:r>
    </w:p>
    <w:p>
      <w:pPr>
        <w:numPr>
          <w:ilvl w:val="0"/>
          <w:numId w:val="13"/>
        </w:numPr>
        <w:spacing w:before="0" w:after="160" w:line="259" w:lineRule="auto"/>
        <w:ind w:start="714" w:hanging="357"/>
      </w:pPr>
      <w:r w:rsidRPr="00E43EEC">
        <w:t xml:space="preserve">Did actors from other constituencies attempt to influence the MSG nomination process or constituency coordination?</w:t>
      </w:r>
    </w:p>
    <w:p>
      <w:pPr>
        <w:numPr>
          <w:ilvl w:val="0"/>
          <w:numId w:val="13"/>
        </w:numPr>
        <w:spacing w:before="0" w:after="160" w:line="259" w:lineRule="auto"/>
        <w:ind w:start="714" w:hanging="357"/>
      </w:pPr>
      <w:r w:rsidRPr="00E43EEC">
        <w:t xml:space="preserve">What are the constituency's (or organisation's) priorities for EITI?</w:t>
      </w:r>
    </w:p>
    <w:p>
      <w:pPr>
        <w:numPr>
          <w:ilvl w:val="0"/>
          <w:numId w:val="13"/>
        </w:numPr>
        <w:spacing w:before="0" w:after="160" w:line="259" w:lineRule="auto"/>
        <w:ind w:start="714" w:hanging="357"/>
      </w:pPr>
      <w:r w:rsidRPr="00E43EEC">
        <w:t xml:space="preserve">To what extent are the constituency's or organisation's priorities reflected in EITI implementation?</w:t>
      </w:r>
    </w:p>
    <w:p>
      <w:pPr>
        <w:numPr>
          <w:ilvl w:val="0"/>
          <w:numId w:val="13"/>
        </w:numPr>
        <w:spacing w:before="0" w:after="160" w:line="259" w:lineRule="auto"/>
        <w:ind w:start="714" w:hanging="357"/>
      </w:pPr>
      <w:r w:rsidRPr="00E43EEC">
        <w:t xml:space="preserve">Are other constituencies fully, actively and effectively engaged in EITI implementation?</w:t>
      </w:r>
    </w:p>
    <w:p>
      <w:pPr>
        <w:numPr>
          <w:ilvl w:val="0"/>
          <w:numId w:val="13"/>
        </w:numPr>
        <w:spacing w:before="0" w:after="160" w:line="259" w:lineRule="auto"/>
        <w:ind w:start="714" w:hanging="357"/>
      </w:pPr>
      <w:r w:rsidRPr="00E43EEC">
        <w:t xml:space="preserve">Any other remarks, including commentary on the MSG's functioning.</w:t>
      </w:r>
    </w:p>
    <w:p>
      <w:pPr>
        <w:numPr>
          <w:ilvl w:val="0"/>
          <w:numId w:val="13"/>
        </w:numPr>
        <w:spacing w:before="0" w:after="160" w:line="259" w:lineRule="auto"/>
        <w:ind w:start="714" w:hanging="357"/>
      </w:pPr>
      <w:r w:rsidRPr="00E43EEC">
        <w:t xml:space="preserve">For stakeholders not on the MSG: Commentary on opportunities to provide input to the MSG's work or agenda. Commentary on the representativeness of constituency MSG members, possible conflicts of interest and the openness of the MSG nomination process.</w:t>
      </w:r>
    </w:p>
    <w:p>
      <w:pPr>
        <w:numPr>
          <w:ilvl w:val="0"/>
          <w:numId w:val="13"/>
        </w:numPr>
        <w:spacing w:before="0" w:after="160" w:line="259" w:lineRule="auto"/>
        <w:ind w:start="714" w:hanging="357"/>
      </w:pPr>
      <w:r w:rsidRPr="00E43EEC">
        <w:t xml:space="preserve">Context-specific questions arising from the written input to clarify or seek further information.</w:t>
      </w:r>
    </w:p>
    <w:p w:rsidRPr="00E43EEC" w:rsidR="005023FF" w:rsidP="005023FF" w:rsidRDefault="005023FF" w14:paraId="3015E702" w14:textId="77777777"/>
    <w:p w:rsidRPr="00E43EEC" w:rsidR="005023FF" w:rsidP="005023FF" w:rsidRDefault="005023FF" w14:paraId="534C02A7" w14:textId="77777777"/>
    <w:p w:rsidRPr="00E43EEC" w:rsidR="005023FF" w:rsidP="005023FF" w:rsidRDefault="005023FF" w14:paraId="5F679FFE" w14:textId="77777777">
      <w:pPr>
        <w:spacing w:after="120" w:line="276" w:lineRule="auto"/>
        <w:rPr>
          <w:szCs w:val="22"/>
        </w:rPr>
      </w:pPr>
    </w:p>
    <w:p w:rsidRPr="00E43EEC" w:rsidR="000A7397" w:rsidP="0089747F" w:rsidRDefault="000A7397" w14:paraId="2571C205" w14:textId="77777777">
      <w:pPr>
        <w:spacing w:after="120" w:line="276" w:lineRule="auto"/>
        <w:rPr>
          <w:szCs w:val="22"/>
        </w:rPr>
      </w:pPr>
    </w:p>
    <w:sectPr w:rsidRPr="00E43EEC" w:rsidR="000A7397" w:rsidSect="00382E14">
      <w:headerReference w:type="default" r:id="rId56"/>
      <w:footerReference w:type="default" r:id="rId57"/>
      <w:headerReference w:type="first" r:id="rId58"/>
      <w:footerReference w:type="first" r:id="rId59"/>
      <w:pgSz w:w="11901" w:h="16840"/>
      <w:pgMar w:top="1418" w:right="1411" w:bottom="1418" w:left="1418" w:header="851" w:footer="113"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065" w:rsidP="00347D13" w:rsidRDefault="00CA7065" w14:paraId="770E740F" w14:textId="77777777">
      <w:r>
        <w:separator/>
      </w:r>
    </w:p>
  </w:endnote>
  <w:endnote w:type="continuationSeparator" w:id="0">
    <w:p w:rsidR="00CA7065" w:rsidP="00347D13" w:rsidRDefault="00CA7065" w14:paraId="63BF1E2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yriad Pro SemiCond">
    <w:altName w:val="Segoe UI"/>
    <w:panose1 w:val="00000000000000000000"/>
    <w:charset w:val="00"/>
    <w:family w:val="swiss"/>
    <w:notTrueType/>
    <w:pitch w:val="variable"/>
    <w:sig w:usb0="A00002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Roboto">
    <w:altName w:val="Times New Roman"/>
    <w:charset w:val="00"/>
    <w:family w:val="auto"/>
    <w:pitch w:val="variable"/>
    <w:sig w:usb0="E00002FF" w:usb1="5000205B" w:usb2="00000020" w:usb3="00000000" w:csb0="0000019F" w:csb1="00000000"/>
  </w:font>
  <w:font w:name="Myriad Pro">
    <w:altName w:val="Corbel"/>
    <w:panose1 w:val="00000000000000000000"/>
    <w:charset w:val="00"/>
    <w:family w:val="swiss"/>
    <w:notTrueType/>
    <w:pitch w:val="variable"/>
    <w:sig w:usb0="00000001" w:usb1="00000001" w:usb2="00000000" w:usb3="00000000" w:csb0="0000019F" w:csb1="00000000"/>
  </w:font>
</w:fonts>
</file>

<file path=word/footer122.xml><?xml version="1.0" encoding="utf-8"?>
<w:ft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r w:rsidRPr="00382E14">
      <w:rPr>
        <w:noProof/>
        <w:sz w:val="16"/>
        <w:szCs w:val="16"/>
        <w:lang w:val="pt-PT" w:eastAsia="pt-PT"/>
      </w:rPr>
      <mc:AlternateContent>
        <mc:Choice Requires="wps">
          <w:drawing>
            <wp:anchor distT="0" distB="0" distL="114300" distR="114300" simplePos="0" relativeHeight="251755008" behindDoc="0" locked="0" layoutInCell="1" allowOverlap="1" wp14:editId="505BCDBC" wp14:anchorId="01DE8332">
              <wp:simplePos x="0" y="0"/>
              <wp:positionH relativeFrom="column">
                <wp:posOffset>-119380</wp:posOffset>
              </wp:positionH>
              <wp:positionV relativeFrom="paragraph">
                <wp:posOffset>-369570</wp:posOffset>
              </wp:positionV>
              <wp:extent cx="5958840" cy="431165"/>
              <wp:effectExtent l="0" t="0" r="0" b="0"/>
              <wp:wrapNone/>
              <wp:docPr id="18" name="Text Box 3"/>
              <wp:cNvGraphicFramePr>
                <a:graphicFrameLocks/>
              </wp:cNvGraphicFramePr>
              <a:graphic>
                <a:graphicData uri="http://schemas.microsoft.com/office/word/2010/wordprocessingShape">
                  <wps:wsp>
                    <wps:cNvSpPr txBox="1">
                      <a:spLocks/>
                    </wps:cNvSpPr>
                    <wps:spPr>
                      <a:xfrm>
                        <a:off x="0" y="0"/>
                        <a:ext cx="5958840" cy="431165"/>
                      </a:xfrm>
                      <a:prstGeom prst="rect">
                        <a:avLst/>
                      </a:prstGeom>
                      <a:noFill/>
                      <a:ln>
                        <a:noFill/>
                      </a:ln>
                      <a:effectLst/>
                      <a:extLst>
                        <a:ext uri="{C572A759-6A51-4108-AA02-DFA0A04FC94B}"/>
                      </a:extLst>
                    </wps:spPr>
                    <wps:txbx>
                      <w:txbxContent>
                        <w:p>
                          <w:pPr>
                            <w:pBdr>
                              <w:top w:val="single" w:color="2DAED5" w:sz="4" w:space="1"/>
                            </w:pBdr>
                            <w:spacing w:before="0"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002F6CB7">
                            <w:rPr>
                              <w:rFonts w:ascii="Franklin Gothic Medium" w:hAnsi="Franklin Gothic Medium"/>
                              <w:noProof/>
                              <w:color w:val="000000"/>
                              <w:sz w:val="20"/>
                              <w:szCs w:val="20"/>
                            </w:rPr>
                            <w:t xml:space="preserve">2</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rsidR="00CA7065" w:rsidP="00382E14" w:rsidRDefault="00CA7065" w14:paraId="57621650" w14:textId="77777777"/>
                        <w:p w:rsidR="00CA7065" w:rsidRDefault="00CA7065" w14:paraId="68FEDFB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1DE8332">
              <v:stroke joinstyle="miter"/>
              <v:path gradientshapeok="t" o:connecttype="rect"/>
            </v:shapetype>
            <v:shape id="Text Box 3" style="position:absolute;margin-left:-9.4pt;margin-top:-29.1pt;width:469.2pt;height:33.9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">
              <v:path arrowok="t"/>
              <v:textbox>
                <w:txbxContent>
                  <w:p>
                    <w:pPr>
                      <w:pBdr>
                        <w:top w:val="single" w:color="2DAED5" w:sz="4" w:space="1"/>
                      </w:pBdr>
                      <w:spacing w:before="0"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002F6CB7">
                      <w:rPr>
                        <w:rFonts w:ascii="Franklin Gothic Medium" w:hAnsi="Franklin Gothic Medium"/>
                        <w:noProof/>
                        <w:color w:val="000000"/>
                        <w:sz w:val="20"/>
                        <w:szCs w:val="20"/>
                      </w:rPr>
                      <w:t xml:space="preserve">2</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rsidR="00CA7065" w:rsidP="00382E14" w:rsidRDefault="00CA7065" w14:paraId="57621650" w14:textId="77777777"/>
                  <w:p w:rsidR="00CA7065" w:rsidRDefault="00CA7065" w14:paraId="68FEDFBA" w14:textId="77777777"/>
                </w:txbxContent>
              </v:textbox>
            </v:shape>
          </w:pict>
        </mc:Fallback>
      </mc:AlternateContent>
    </w:r>
    <w:r w:rsidRPr="00382E14">
      <w:rPr>
        <w:noProof/>
        <w:sz w:val="16"/>
        <w:szCs w:val="16"/>
        <w:lang w:val="pt-PT" w:eastAsia="pt-PT"/>
      </w:rPr>
      <mc:AlternateContent>
        <mc:Choice Requires="wps">
          <w:drawing>
            <wp:anchor distT="0" distB="0" distL="114300" distR="114300" simplePos="0" relativeHeight="251715072" behindDoc="0" locked="0" layoutInCell="1" allowOverlap="1" wp14:editId="62166135" wp14:anchorId="6CF08475">
              <wp:simplePos x="0" y="0"/>
              <wp:positionH relativeFrom="column">
                <wp:posOffset>-121285</wp:posOffset>
              </wp:positionH>
              <wp:positionV relativeFrom="paragraph">
                <wp:posOffset>-307521</wp:posOffset>
              </wp:positionV>
              <wp:extent cx="6023610" cy="811530"/>
              <wp:effectExtent l="0" t="0" r="0" b="0"/>
              <wp:wrapNone/>
              <wp:docPr id="17" name="Text Box 2"/>
              <wp:cNvGraphicFramePr>
                <a:graphicFrameLocks/>
              </wp:cNvGraphicFramePr>
              <a:graphic>
                <a:graphicData uri="http://schemas.microsoft.com/office/word/2010/wordprocessingShape">
                  <wps:wsp>
                    <wps:cNvSpPr txBox="1">
                      <a:spLocks/>
                    </wps:cNvSpPr>
                    <wps:spPr>
                      <a:xfrm>
                        <a:off x="0" y="0"/>
                        <a:ext cx="6023610" cy="811530"/>
                      </a:xfrm>
                      <a:prstGeom prst="rect">
                        <a:avLst/>
                      </a:prstGeom>
                      <a:noFill/>
                      <a:ln>
                        <a:noFill/>
                      </a:ln>
                      <a:effectLst/>
                      <a:extLst>
                        <a:ext uri="{C572A759-6A51-4108-AA02-DFA0A04FC94B}"/>
                      </a:extLst>
                    </wps:spPr>
                    <wps:txbx>
                      <w:txbxContent>
                        <w:p>
                          <w:pPr>
                            <w:spacing w:before="0" w:after="0" w:line="276" w:lineRule="auto"/>
                            <w:rPr>
                              <w:sz w:val="16"/>
                              <w:szCs w:val="16"/>
                              <w:lang w:val="pt-PT"/>
                            </w:rPr>
                          </w:pPr>
                          <w:r w:rsidRPr="00A01491">
                            <w:rPr>
                              <w:b/>
                              <w:sz w:val="16"/>
                              <w:szCs w:val="16"/>
                              <w:lang w:val="pt-PT"/>
                            </w:rPr>
                            <w:t xml:space="preserve">EITI International Secretariat </w:t>
                          </w:r>
                          <w:r w:rsidRPr="00A01491">
                            <w:rPr>
                              <w:sz w:val="16"/>
                              <w:szCs w:val="16"/>
                              <w:lang w:val="pt-PT"/>
                            </w:rPr>
                            <w:br/>
                            <w:t xml:space="preserve">Phone: +47 222 00 </w:t>
                          </w:r>
                          <w:r w:rsidRPr="00382E14">
                            <w:rPr>
                              <w:rFonts w:ascii="Wingdings" w:hAnsi="Wingdings"/>
                              <w:color w:val="000000"/>
                              <w:sz w:val="16"/>
                              <w:szCs w:val="16"/>
                            </w:rPr>
                            <w:t xml:space="preserve">800 </w:t>
                          </w:r>
                          <w:r w:rsidRPr="00A01491">
                            <w:rPr>
                              <w:sz w:val="16"/>
                              <w:szCs w:val="16"/>
                              <w:lang w:val="pt-PT"/>
                            </w:rPr>
                            <w:t xml:space="preserve">E-mail: </w:t>
                          </w:r>
                          <w:r w:rsidRPr="00382E14">
                            <w:rPr>
                              <w:rFonts w:ascii="Wingdings" w:hAnsi="Wingdings"/>
                              <w:color w:val="000000"/>
                              <w:sz w:val="16"/>
                              <w:szCs w:val="16"/>
                            </w:rPr>
                            <w:t xml:space="preserve">secretariat@eiti.org </w:t>
                          </w:r>
                          <w:r w:rsidRPr="00A01491">
                            <w:rPr>
                              <w:sz w:val="16"/>
                              <w:szCs w:val="16"/>
                              <w:lang w:val="pt-PT"/>
                            </w:rPr>
                            <w:t xml:space="preserve">Twitter: @EITIorg</w:t>
                          </w:r>
                        </w:p>
                        <w:p>
                          <w:pPr>
                            <w:spacing w:before="0" w:after="0" w:line="276" w:lineRule="auto"/>
                            <w:ind w:end="-12"/>
                            <w:rPr>
                              <w:sz w:val="16"/>
                              <w:szCs w:val="16"/>
                              <w:lang w:val="pt-PT"/>
                            </w:rPr>
                          </w:pPr>
                          <w:r w:rsidRPr="00A01491">
                            <w:rPr>
                              <w:sz w:val="16"/>
                              <w:szCs w:val="16"/>
                              <w:lang w:val="pt-PT"/>
                            </w:rPr>
                            <w:t xml:space="preserve">Address: Rådhusgata 26, 0151 Oslo, </w:t>
                          </w:r>
                          <w:r w:rsidRPr="00382E14">
                            <w:rPr>
                              <w:rFonts w:ascii="Wingdings" w:hAnsi="Wingdings"/>
                              <w:color w:val="000000"/>
                              <w:sz w:val="16"/>
                              <w:szCs w:val="16"/>
                            </w:rPr>
                            <w:t xml:space="preserve">Norway </w:t>
                          </w:r>
                          <w:r w:rsidRPr="00A01491">
                            <w:rPr>
                              <w:sz w:val="16"/>
                              <w:szCs w:val="16"/>
                              <w:lang w:val="pt-PT"/>
                            </w:rPr>
                            <w:t xml:space="preserve">www.eiti.org</w:t>
                          </w:r>
                        </w:p>
                        <w:p w:rsidRPr="00A01491" w:rsidR="00CA7065" w:rsidP="00756FF7" w:rsidRDefault="00CA7065" w14:paraId="148C7903" w14:textId="77777777">
                          <w:pPr>
                            <w:rPr>
                              <w:sz w:val="16"/>
                              <w:szCs w:val="16"/>
                              <w:lang w:val="pt-PT"/>
                            </w:rPr>
                          </w:pPr>
                        </w:p>
                        <w:p w:rsidRPr="00A01491" w:rsidR="00CA7065" w:rsidP="00382E14" w:rsidRDefault="00CA7065" w14:paraId="6C0B2228" w14:textId="77777777">
                          <w:pPr>
                            <w:rPr>
                              <w:sz w:val="16"/>
                              <w:szCs w:val="16"/>
                              <w:lang w:val="pt-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 style="position:absolute;margin-left:-9.55pt;margin-top:-24.2pt;width:474.3pt;height:63.9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" w14:anchorId="6CF08475">
              <v:path arrowok="t"/>
              <v:textbox>
                <w:txbxContent>
                  <w:p>
                    <w:pPr>
                      <w:spacing w:before="0" w:after="0" w:line="276" w:lineRule="auto"/>
                      <w:rPr>
                        <w:sz w:val="16"/>
                        <w:szCs w:val="16"/>
                        <w:lang w:val="pt-PT"/>
                      </w:rPr>
                    </w:pPr>
                    <w:r w:rsidRPr="00A01491">
                      <w:rPr>
                        <w:b/>
                        <w:sz w:val="16"/>
                        <w:szCs w:val="16"/>
                        <w:lang w:val="pt-PT"/>
                      </w:rPr>
                      <w:t xml:space="preserve">EITI International Secretariat </w:t>
                    </w:r>
                    <w:r w:rsidRPr="00A01491">
                      <w:rPr>
                        <w:sz w:val="16"/>
                        <w:szCs w:val="16"/>
                        <w:lang w:val="pt-PT"/>
                      </w:rPr>
                      <w:br/>
                      <w:t xml:space="preserve">Phone: +47 222 00 </w:t>
                    </w:r>
                    <w:r w:rsidRPr="00382E14">
                      <w:rPr>
                        <w:rFonts w:ascii="Wingdings" w:hAnsi="Wingdings"/>
                        <w:color w:val="000000"/>
                        <w:sz w:val="16"/>
                        <w:szCs w:val="16"/>
                      </w:rPr>
                      <w:t xml:space="preserve">800 </w:t>
                    </w:r>
                    <w:r w:rsidRPr="00A01491">
                      <w:rPr>
                        <w:sz w:val="16"/>
                        <w:szCs w:val="16"/>
                        <w:lang w:val="pt-PT"/>
                      </w:rPr>
                      <w:t xml:space="preserve">E-mail: </w:t>
                    </w:r>
                    <w:r w:rsidRPr="00382E14">
                      <w:rPr>
                        <w:rFonts w:ascii="Wingdings" w:hAnsi="Wingdings"/>
                        <w:color w:val="000000"/>
                        <w:sz w:val="16"/>
                        <w:szCs w:val="16"/>
                      </w:rPr>
                      <w:t xml:space="preserve">secretariat@eiti.org </w:t>
                    </w:r>
                    <w:r w:rsidRPr="00A01491">
                      <w:rPr>
                        <w:sz w:val="16"/>
                        <w:szCs w:val="16"/>
                        <w:lang w:val="pt-PT"/>
                      </w:rPr>
                      <w:t xml:space="preserve">Twitter: @EITIorg</w:t>
                    </w:r>
                  </w:p>
                  <w:p>
                    <w:pPr>
                      <w:spacing w:before="0" w:after="0" w:line="276" w:lineRule="auto"/>
                      <w:ind w:end="-12"/>
                      <w:rPr>
                        <w:sz w:val="16"/>
                        <w:szCs w:val="16"/>
                        <w:lang w:val="pt-PT"/>
                      </w:rPr>
                    </w:pPr>
                    <w:r w:rsidRPr="00A01491">
                      <w:rPr>
                        <w:sz w:val="16"/>
                        <w:szCs w:val="16"/>
                        <w:lang w:val="pt-PT"/>
                      </w:rPr>
                      <w:t xml:space="preserve">Address: Rådhusgata 26, 0151 Oslo, </w:t>
                    </w:r>
                    <w:r w:rsidRPr="00382E14">
                      <w:rPr>
                        <w:rFonts w:ascii="Wingdings" w:hAnsi="Wingdings"/>
                        <w:color w:val="000000"/>
                        <w:sz w:val="16"/>
                        <w:szCs w:val="16"/>
                      </w:rPr>
                      <w:t xml:space="preserve">Norway </w:t>
                    </w:r>
                    <w:r w:rsidRPr="00A01491">
                      <w:rPr>
                        <w:sz w:val="16"/>
                        <w:szCs w:val="16"/>
                        <w:lang w:val="pt-PT"/>
                      </w:rPr>
                      <w:t xml:space="preserve">www.eiti.org</w:t>
                    </w:r>
                  </w:p>
                  <w:p w:rsidRPr="00A01491" w:rsidR="00CA7065" w:rsidP="00756FF7" w:rsidRDefault="00CA7065" w14:paraId="148C7903" w14:textId="77777777">
                    <w:pPr>
                      <w:rPr>
                        <w:sz w:val="16"/>
                        <w:szCs w:val="16"/>
                        <w:lang w:val="pt-PT"/>
                      </w:rPr>
                    </w:pPr>
                  </w:p>
                  <w:p w:rsidRPr="00A01491" w:rsidR="00CA7065" w:rsidP="00382E14" w:rsidRDefault="00CA7065" w14:paraId="6C0B2228" w14:textId="77777777">
                    <w:pPr>
                      <w:rPr>
                        <w:sz w:val="16"/>
                        <w:szCs w:val="16"/>
                        <w:lang w:val="pt-PT"/>
                      </w:rPr>
                    </w:pPr>
                  </w:p>
                </w:txbxContent>
              </v:textbox>
            </v:shape>
          </w:pict>
        </mc:Fallback>
      </mc:AlternateContent>
    </w:r>
  </w:p>
</w:ftr>
</file>

<file path=word/footer211.xml><?xml version="1.0" encoding="utf-8"?>
<w:ft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line="276" w:lineRule="auto"/>
      <w:rPr>
        <w:sz w:val="16"/>
        <w:szCs w:val="16"/>
      </w:rPr>
    </w:pPr>
    <w:r w:rsidRPr="00382E14">
      <w:rPr>
        <w:noProof/>
        <w:sz w:val="16"/>
        <w:szCs w:val="16"/>
        <w:lang w:val="pt-PT" w:eastAsia="pt-PT"/>
      </w:rPr>
      <mc:AlternateContent>
        <mc:Choice Requires="wps">
          <w:drawing>
            <wp:anchor distT="0" distB="0" distL="114300" distR="114300" simplePos="0" relativeHeight="251669504" behindDoc="0" locked="0" layoutInCell="1" allowOverlap="1" wp14:editId="76C851D2" wp14:anchorId="1597ACAE">
              <wp:simplePos x="0" y="0"/>
              <wp:positionH relativeFrom="column">
                <wp:posOffset>-109320</wp:posOffset>
              </wp:positionH>
              <wp:positionV relativeFrom="paragraph">
                <wp:posOffset>-382584</wp:posOffset>
              </wp:positionV>
              <wp:extent cx="5958840" cy="739739"/>
              <wp:effectExtent l="0" t="0" r="0" b="0"/>
              <wp:wrapNone/>
              <wp:docPr id="16" name="Text Box 3"/>
              <wp:cNvGraphicFramePr>
                <a:graphicFrameLocks/>
              </wp:cNvGraphicFramePr>
              <a:graphic>
                <a:graphicData uri="http://schemas.microsoft.com/office/word/2010/wordprocessingShape">
                  <wps:wsp>
                    <wps:cNvSpPr txBox="1">
                      <a:spLocks/>
                    </wps:cNvSpPr>
                    <wps:spPr>
                      <a:xfrm>
                        <a:off x="0" y="0"/>
                        <a:ext cx="5958840" cy="739739"/>
                      </a:xfrm>
                      <a:prstGeom prst="rect">
                        <a:avLst/>
                      </a:prstGeom>
                      <a:noFill/>
                      <a:ln>
                        <a:noFill/>
                      </a:ln>
                      <a:effectLst/>
                      <a:extLst>
                        <a:ext uri="{C572A759-6A51-4108-AA02-DFA0A04FC94B}"/>
                      </a:extLst>
                    </wps:spPr>
                    <wps:txbx>
                      <w:txbxContent>
                        <w:p>
                          <w:pPr>
                            <w:pBdr>
                              <w:top w:val="single" w:color="2DAED5" w:sz="4" w:space="1"/>
                            </w:pBdr>
                            <w:spacing w:before="0"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002F6CB7">
                            <w:rPr>
                              <w:rFonts w:ascii="Franklin Gothic Medium" w:hAnsi="Franklin Gothic Medium"/>
                              <w:noProof/>
                              <w:color w:val="000000"/>
                              <w:sz w:val="20"/>
                              <w:szCs w:val="20"/>
                            </w:rPr>
                            <w:t xml:space="preserve">1</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rsidR="00CA7065" w:rsidP="00382E14" w:rsidRDefault="00CA7065" w14:paraId="46B25F05" w14:textId="77777777"/>
                        <w:p w:rsidR="00CA7065" w:rsidRDefault="00CA7065" w14:paraId="43F41A5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597ACAE">
              <v:stroke joinstyle="miter"/>
              <v:path gradientshapeok="t" o:connecttype="rect"/>
            </v:shapetype>
            <v:shape id="_x0000_s1029" style="position:absolute;margin-left:-8.6pt;margin-top:-30.1pt;width:469.2pt;height:5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">
              <v:path arrowok="t"/>
              <v:textbox>
                <w:txbxContent>
                  <w:p>
                    <w:pPr>
                      <w:pBdr>
                        <w:top w:val="single" w:color="2DAED5" w:sz="4" w:space="1"/>
                      </w:pBdr>
                      <w:spacing w:before="0"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002F6CB7">
                      <w:rPr>
                        <w:rFonts w:ascii="Franklin Gothic Medium" w:hAnsi="Franklin Gothic Medium"/>
                        <w:noProof/>
                        <w:color w:val="000000"/>
                        <w:sz w:val="20"/>
                        <w:szCs w:val="20"/>
                      </w:rPr>
                      <w:t xml:space="preserve">1</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rsidR="00CA7065" w:rsidP="00382E14" w:rsidRDefault="00CA7065" w14:paraId="46B25F05" w14:textId="77777777"/>
                  <w:p w:rsidR="00CA7065" w:rsidRDefault="00CA7065" w14:paraId="43F41A55" w14:textId="77777777"/>
                </w:txbxContent>
              </v:textbox>
            </v:shape>
          </w:pict>
        </mc:Fallback>
      </mc:AlternateContent>
    </w:r>
    <w:r w:rsidRPr="00382E14">
      <w:rPr>
        <w:noProof/>
        <w:sz w:val="16"/>
        <w:szCs w:val="16"/>
        <w:lang w:val="pt-PT" w:eastAsia="pt-PT"/>
      </w:rPr>
      <mc:AlternateContent>
        <mc:Choice Requires="wps">
          <w:drawing>
            <wp:anchor distT="0" distB="0" distL="114300" distR="114300" simplePos="0" relativeHeight="251660288" behindDoc="0" locked="0" layoutInCell="1" allowOverlap="1" wp14:editId="272C66FA" wp14:anchorId="7DF7D17B">
              <wp:simplePos x="0" y="0"/>
              <wp:positionH relativeFrom="column">
                <wp:posOffset>-109220</wp:posOffset>
              </wp:positionH>
              <wp:positionV relativeFrom="paragraph">
                <wp:posOffset>-316693</wp:posOffset>
              </wp:positionV>
              <wp:extent cx="6023610" cy="811530"/>
              <wp:effectExtent l="0" t="0" r="0" b="0"/>
              <wp:wrapNone/>
              <wp:docPr id="15" name="Text Box 2"/>
              <wp:cNvGraphicFramePr>
                <a:graphicFrameLocks/>
              </wp:cNvGraphicFramePr>
              <a:graphic>
                <a:graphicData uri="http://schemas.microsoft.com/office/word/2010/wordprocessingShape">
                  <wps:wsp>
                    <wps:cNvSpPr txBox="1">
                      <a:spLocks/>
                    </wps:cNvSpPr>
                    <wps:spPr>
                      <a:xfrm>
                        <a:off x="0" y="0"/>
                        <a:ext cx="6023610" cy="811530"/>
                      </a:xfrm>
                      <a:prstGeom prst="rect">
                        <a:avLst/>
                      </a:prstGeom>
                      <a:noFill/>
                      <a:ln>
                        <a:noFill/>
                      </a:ln>
                      <a:effectLst/>
                      <a:extLst>
                        <a:ext uri="{C572A759-6A51-4108-AA02-DFA0A04FC94B}"/>
                      </a:extLst>
                    </wps:spPr>
                    <wps:txbx>
                      <w:txbxContent>
                        <w:p>
                          <w:pPr>
                            <w:spacing w:before="0" w:after="0" w:line="276" w:lineRule="auto"/>
                            <w:rPr>
                              <w:sz w:val="16"/>
                              <w:szCs w:val="16"/>
                              <w:lang w:val="pt-PT"/>
                            </w:rPr>
                          </w:pPr>
                          <w:r w:rsidRPr="00A01491">
                            <w:rPr>
                              <w:b/>
                              <w:sz w:val="16"/>
                              <w:szCs w:val="16"/>
                              <w:lang w:val="pt-PT"/>
                            </w:rPr>
                            <w:t xml:space="preserve">EITI International Secretariat </w:t>
                          </w:r>
                          <w:r w:rsidRPr="00A01491">
                            <w:rPr>
                              <w:sz w:val="16"/>
                              <w:szCs w:val="16"/>
                              <w:lang w:val="pt-PT"/>
                            </w:rPr>
                            <w:br/>
                            <w:t xml:space="preserve">Phone: +47 222 00 </w:t>
                          </w:r>
                          <w:r w:rsidRPr="00382E14">
                            <w:rPr>
                              <w:rFonts w:ascii="Wingdings" w:hAnsi="Wingdings"/>
                              <w:color w:val="000000"/>
                              <w:sz w:val="16"/>
                              <w:szCs w:val="16"/>
                            </w:rPr>
                            <w:t xml:space="preserve">800 </w:t>
                          </w:r>
                          <w:r w:rsidRPr="00A01491">
                            <w:rPr>
                              <w:sz w:val="16"/>
                              <w:szCs w:val="16"/>
                              <w:lang w:val="pt-PT"/>
                            </w:rPr>
                            <w:t xml:space="preserve">E-mail: </w:t>
                          </w:r>
                          <w:r w:rsidRPr="00382E14">
                            <w:rPr>
                              <w:rFonts w:ascii="Wingdings" w:hAnsi="Wingdings"/>
                              <w:color w:val="000000"/>
                              <w:sz w:val="16"/>
                              <w:szCs w:val="16"/>
                            </w:rPr>
                            <w:t xml:space="preserve">secretariat@eiti.org </w:t>
                          </w:r>
                          <w:r w:rsidRPr="00A01491">
                            <w:rPr>
                              <w:sz w:val="16"/>
                              <w:szCs w:val="16"/>
                              <w:lang w:val="pt-PT"/>
                            </w:rPr>
                            <w:t xml:space="preserve">Twitter: @EITIorg</w:t>
                          </w:r>
                        </w:p>
                        <w:p>
                          <w:pPr>
                            <w:spacing w:before="0" w:after="0" w:line="276" w:lineRule="auto"/>
                            <w:ind w:end="-12"/>
                            <w:rPr>
                              <w:sz w:val="16"/>
                              <w:szCs w:val="16"/>
                              <w:lang w:val="pt-PT"/>
                            </w:rPr>
                          </w:pPr>
                          <w:r w:rsidRPr="00A01491">
                            <w:rPr>
                              <w:sz w:val="16"/>
                              <w:szCs w:val="16"/>
                              <w:lang w:val="pt-PT"/>
                            </w:rPr>
                            <w:t xml:space="preserve">Address: Rådhusgata 26, 0151 Oslo, </w:t>
                          </w:r>
                          <w:r w:rsidRPr="00382E14">
                            <w:rPr>
                              <w:rFonts w:ascii="Wingdings" w:hAnsi="Wingdings"/>
                              <w:color w:val="000000"/>
                              <w:sz w:val="16"/>
                              <w:szCs w:val="16"/>
                            </w:rPr>
                            <w:t xml:space="preserve">Norway </w:t>
                          </w:r>
                          <w:r w:rsidRPr="00A01491">
                            <w:rPr>
                              <w:sz w:val="16"/>
                              <w:szCs w:val="16"/>
                              <w:lang w:val="pt-PT"/>
                            </w:rPr>
                            <w:t xml:space="preserve">www.eiti.org</w:t>
                          </w:r>
                        </w:p>
                        <w:p w:rsidRPr="00A01491" w:rsidR="00CA7065" w:rsidP="00382E14" w:rsidRDefault="00CA7065" w14:paraId="2DAD376B" w14:textId="77777777">
                          <w:pPr>
                            <w:rPr>
                              <w:sz w:val="16"/>
                              <w:szCs w:val="16"/>
                              <w:lang w:val="pt-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0" style="position:absolute;margin-left:-8.6pt;margin-top:-24.95pt;width:474.3pt;height:6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" w14:anchorId="7DF7D17B">
              <v:path arrowok="t"/>
              <v:textbox>
                <w:txbxContent>
                  <w:p>
                    <w:pPr>
                      <w:spacing w:before="0" w:after="0" w:line="276" w:lineRule="auto"/>
                      <w:rPr>
                        <w:sz w:val="16"/>
                        <w:szCs w:val="16"/>
                        <w:lang w:val="pt-PT"/>
                      </w:rPr>
                    </w:pPr>
                    <w:r w:rsidRPr="00A01491">
                      <w:rPr>
                        <w:b/>
                        <w:sz w:val="16"/>
                        <w:szCs w:val="16"/>
                        <w:lang w:val="pt-PT"/>
                      </w:rPr>
                      <w:t xml:space="preserve">EITI International Secretariat </w:t>
                    </w:r>
                    <w:r w:rsidRPr="00A01491">
                      <w:rPr>
                        <w:sz w:val="16"/>
                        <w:szCs w:val="16"/>
                        <w:lang w:val="pt-PT"/>
                      </w:rPr>
                      <w:br/>
                      <w:t xml:space="preserve">Phone: +47 222 00 </w:t>
                    </w:r>
                    <w:r w:rsidRPr="00382E14">
                      <w:rPr>
                        <w:rFonts w:ascii="Wingdings" w:hAnsi="Wingdings"/>
                        <w:color w:val="000000"/>
                        <w:sz w:val="16"/>
                        <w:szCs w:val="16"/>
                      </w:rPr>
                      <w:t xml:space="preserve">800 </w:t>
                    </w:r>
                    <w:r w:rsidRPr="00A01491">
                      <w:rPr>
                        <w:sz w:val="16"/>
                        <w:szCs w:val="16"/>
                        <w:lang w:val="pt-PT"/>
                      </w:rPr>
                      <w:t xml:space="preserve">E-mail: </w:t>
                    </w:r>
                    <w:r w:rsidRPr="00382E14">
                      <w:rPr>
                        <w:rFonts w:ascii="Wingdings" w:hAnsi="Wingdings"/>
                        <w:color w:val="000000"/>
                        <w:sz w:val="16"/>
                        <w:szCs w:val="16"/>
                      </w:rPr>
                      <w:t xml:space="preserve">secretariat@eiti.org </w:t>
                    </w:r>
                    <w:r w:rsidRPr="00A01491">
                      <w:rPr>
                        <w:sz w:val="16"/>
                        <w:szCs w:val="16"/>
                        <w:lang w:val="pt-PT"/>
                      </w:rPr>
                      <w:t xml:space="preserve">Twitter: @EITIorg</w:t>
                    </w:r>
                  </w:p>
                  <w:p>
                    <w:pPr>
                      <w:spacing w:before="0" w:after="0" w:line="276" w:lineRule="auto"/>
                      <w:ind w:end="-12"/>
                      <w:rPr>
                        <w:sz w:val="16"/>
                        <w:szCs w:val="16"/>
                        <w:lang w:val="pt-PT"/>
                      </w:rPr>
                    </w:pPr>
                    <w:r w:rsidRPr="00A01491">
                      <w:rPr>
                        <w:sz w:val="16"/>
                        <w:szCs w:val="16"/>
                        <w:lang w:val="pt-PT"/>
                      </w:rPr>
                      <w:t xml:space="preserve">Address: Rådhusgata 26, 0151 Oslo, </w:t>
                    </w:r>
                    <w:r w:rsidRPr="00382E14">
                      <w:rPr>
                        <w:rFonts w:ascii="Wingdings" w:hAnsi="Wingdings"/>
                        <w:color w:val="000000"/>
                        <w:sz w:val="16"/>
                        <w:szCs w:val="16"/>
                      </w:rPr>
                      <w:t xml:space="preserve">Norway </w:t>
                    </w:r>
                    <w:r w:rsidRPr="00A01491">
                      <w:rPr>
                        <w:sz w:val="16"/>
                        <w:szCs w:val="16"/>
                        <w:lang w:val="pt-PT"/>
                      </w:rPr>
                      <w:t xml:space="preserve">www.eiti.org</w:t>
                    </w:r>
                  </w:p>
                  <w:p w:rsidRPr="00A01491" w:rsidR="00CA7065" w:rsidP="00382E14" w:rsidRDefault="00CA7065" w14:paraId="2DAD376B" w14:textId="77777777">
                    <w:pPr>
                      <w:rPr>
                        <w:sz w:val="16"/>
                        <w:szCs w:val="16"/>
                        <w:lang w:val="pt-PT"/>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065" w:rsidP="00347D13" w:rsidRDefault="00CA7065" w14:paraId="642E898F" w14:textId="77777777">
      <w:r>
        <w:separator/>
      </w:r>
    </w:p>
  </w:footnote>
  <w:footnote w:type="continuationSeparator" w:id="0">
    <w:p w:rsidR="00CA7065" w:rsidP="00347D13" w:rsidRDefault="00CA7065" w14:paraId="48502D9F" w14:textId="77777777">
      <w:r>
        <w:continuationSeparator/>
      </w:r>
    </w:p>
  </w:footnote>
</w:footnotes>
</file>

<file path=word/header122.xml><?xml version="1.0" encoding="utf-8"?>
<w:hdr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Date"/>
      <w:rPr>
        <w:lang w:val="pt-PT"/>
      </w:rPr>
    </w:pPr>
    <w:r w:rsidRPr="00F271DC">
      <w:rPr>
        <w:lang w:val="pt-PT" w:eastAsia="pt-PT"/>
      </w:rPr>
      <mc:AlternateContent>
        <mc:Choice Requires="wps">
          <w:drawing>
            <wp:anchor distT="0" distB="0" distL="114300" distR="114300" simplePos="0" relativeHeight="251757056" behindDoc="0" locked="0" layoutInCell="1" allowOverlap="1" wp14:editId="3B881077" wp14:anchorId="0969D11E">
              <wp:simplePos x="0" y="0"/>
              <wp:positionH relativeFrom="column">
                <wp:posOffset>5784215</wp:posOffset>
              </wp:positionH>
              <wp:positionV relativeFrom="paragraph">
                <wp:posOffset>-49530</wp:posOffset>
              </wp:positionV>
              <wp:extent cx="522584" cy="246380"/>
              <wp:effectExtent l="0" t="0" r="0" b="0"/>
              <wp:wrapNone/>
              <wp:docPr id="9" name="Rectangle 9"/>
              <wp:cNvGraphicFramePr/>
              <a:graphic>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style="position:absolute;margin-left:455.45pt;margin-top:-3.9pt;width:41.15pt;height:19.4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Qy0lAIAAIM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" w14:anchorId="4F6BE9E6"/>
          </w:pict>
        </mc:Fallback>
      </mc:AlternateContent>
    </w:r>
    <w:r>
      <w:rPr>
        <w:lang w:val="pt-PT" w:eastAsia="pt-PT"/>
      </w:rPr>
      <mc:AlternateContent>
        <mc:Choice Requires="wps">
          <w:drawing>
            <wp:anchor distT="0" distB="0" distL="114300" distR="114300" simplePos="0" relativeHeight="251659264" behindDoc="0" locked="0" layoutInCell="1" allowOverlap="1" wp14:editId="22C2BF02" wp14:anchorId="6DEC7148">
              <wp:simplePos x="0" y="0"/>
              <wp:positionH relativeFrom="column">
                <wp:posOffset>5768340</wp:posOffset>
              </wp:positionH>
              <wp:positionV relativeFrom="paragraph">
                <wp:posOffset>-133907</wp:posOffset>
              </wp:positionV>
              <wp:extent cx="522584" cy="246380"/>
              <wp:effectExtent l="0" t="0" r="0" b="0"/>
              <wp:wrapNone/>
              <wp:docPr id="10" name="Rectangle 10"/>
              <wp:cNvGraphicFramePr/>
              <a:graphic>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style="position:absolute;margin-left:454.2pt;margin-top:-10.55pt;width:41.15pt;height:19.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white [3212]"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n9ilAIAAIU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" w14:anchorId="59570BBD"/>
          </w:pict>
        </mc:Fallback>
      </mc:AlternateContent>
    </w:r>
    <w:r>
      <w:rPr>
        <w:lang w:val="pt-PT" w:eastAsia="pt-PT"/>
      </w:rPr>
      <mc:AlternateContent>
        <mc:Choice Requires="wpg">
          <w:drawing>
            <wp:anchor distT="0" distB="0" distL="114300" distR="114300" simplePos="0" relativeHeight="251668480" behindDoc="0" locked="0" layoutInCell="1" allowOverlap="1" wp14:editId="7413E162" wp14:anchorId="24268047">
              <wp:simplePos x="0" y="0"/>
              <wp:positionH relativeFrom="column">
                <wp:posOffset>0</wp:posOffset>
              </wp:positionH>
              <wp:positionV relativeFrom="paragraph">
                <wp:posOffset>3175</wp:posOffset>
              </wp:positionV>
              <wp:extent cx="6061710" cy="45720"/>
              <wp:effectExtent l="0" t="0" r="0" b="0"/>
              <wp:wrapNone/>
              <wp:docPr id="54" name="Group 54"/>
              <wp:cNvGraphicFramePr>
                <a:graphicFrameLocks/>
              </wp:cNvGraphicFramePr>
              <a:graphic>
                <a:graphicData uri="http://schemas.microsoft.com/office/word/2010/wordprocessingGroup">
                  <wpg:wgp>
                    <wpg:cNvGrpSpPr>
                      <a:grpSpLocks/>
                    </wpg:cNvGrpSpPr>
                    <wpg:grpSpPr bwMode="auto">
                      <a:xfrm>
                        <a:off x="0" y="0"/>
                        <a:ext cx="6061710" cy="45720"/>
                        <a:chOff x="1134" y="1909"/>
                        <a:chExt cx="9546" cy="179"/>
                      </a:xfrm>
                    </wpg:grpSpPr>
                    <wps:wsp>
                      <wps:cNvPr id="55" name="Rectangle 1"/>
                      <wps:cNvSpPr>
                        <a:spLocks/>
                      </wps:cNvSpPr>
                      <wps:spPr bwMode="auto">
                        <a:xfrm>
                          <a:off x="1134" y="1909"/>
                          <a:ext cx="604" cy="179"/>
                        </a:xfrm>
                        <a:prstGeom prst="rect">
                          <a:avLst/>
                        </a:prstGeom>
                        <a:solidFill>
                          <a:srgbClr val="31AED6"/>
                        </a:solidFill>
                        <a:ln>
                          <a:noFill/>
                        </a:ln>
                        <a:effectLst/>
                        <a:extLst>
                          <a:ext uri="{91240B29-F687-4F45-9708-019B960494DF}">
                            <a14:hiddenLine w="9525">
                              <a:solidFill>
                                <a:srgbClr val="4A7EBB"/>
                              </a:solidFill>
                              <a:miter lim="800000"/>
                              <a:headEnd/>
                              <a:tailEnd/>
                            </a14:hiddenLine>
                          </a:ext>
                          <a:ext uri="{AF507438-7753-43E0-B8FC-AC1667EBCBE1}">
                            <a14:hiddenEffects>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6" name="Rectangle 1"/>
                      <wps:cNvSpPr>
                        <a:spLocks/>
                      </wps:cNvSpPr>
                      <wps:spPr bwMode="auto">
                        <a:xfrm>
                          <a:off x="1646" y="1909"/>
                          <a:ext cx="238" cy="179"/>
                        </a:xfrm>
                        <a:prstGeom prst="rect">
                          <a:avLst/>
                        </a:prstGeom>
                        <a:solidFill>
                          <a:srgbClr val="184065"/>
                        </a:solidFill>
                        <a:ln>
                          <a:noFill/>
                        </a:ln>
                        <a:effectLst/>
                        <a:extLst>
                          <a:ext uri="{91240B29-F687-4F45-9708-019B960494DF}">
                            <a14:hiddenLine w="9525">
                              <a:solidFill>
                                <a:srgbClr val="4A7EBB"/>
                              </a:solidFill>
                              <a:miter lim="800000"/>
                              <a:headEnd/>
                              <a:tailEnd/>
                            </a14:hiddenLine>
                          </a:ext>
                          <a:ext uri="{AF507438-7753-43E0-B8FC-AC1667EBCBE1}">
                            <a14:hiddenEffects>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7" name="Rectangle 1"/>
                      <wps:cNvSpPr>
                        <a:spLocks/>
                      </wps:cNvSpPr>
                      <wps:spPr bwMode="auto">
                        <a:xfrm>
                          <a:off x="1832" y="1909"/>
                          <a:ext cx="266" cy="179"/>
                        </a:xfrm>
                        <a:prstGeom prst="rect">
                          <a:avLst/>
                        </a:prstGeom>
                        <a:solidFill>
                          <a:srgbClr val="31AED6"/>
                        </a:solidFill>
                        <a:ln>
                          <a:noFill/>
                        </a:ln>
                        <a:effectLst/>
                        <a:extLst>
                          <a:ext uri="{91240B29-F687-4F45-9708-019B960494DF}">
                            <a14:hiddenLine w="9525">
                              <a:solidFill>
                                <a:srgbClr val="4A7EBB"/>
                              </a:solidFill>
                              <a:miter lim="800000"/>
                              <a:headEnd/>
                              <a:tailEnd/>
                            </a14:hiddenLine>
                          </a:ext>
                          <a:ext uri="{AF507438-7753-43E0-B8FC-AC1667EBCBE1}">
                            <a14:hiddenEffects>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8" name="Rectangle 1"/>
                      <wps:cNvSpPr>
                        <a:spLocks/>
                      </wps:cNvSpPr>
                      <wps:spPr bwMode="auto">
                        <a:xfrm>
                          <a:off x="2220" y="1909"/>
                          <a:ext cx="538" cy="179"/>
                        </a:xfrm>
                        <a:prstGeom prst="rect">
                          <a:avLst/>
                        </a:prstGeom>
                        <a:solidFill>
                          <a:srgbClr val="31AED6"/>
                        </a:solidFill>
                        <a:ln>
                          <a:noFill/>
                        </a:ln>
                        <a:effectLst/>
                        <a:extLst>
                          <a:ext uri="{91240B29-F687-4F45-9708-019B960494DF}">
                            <a14:hiddenLine w="9525">
                              <a:solidFill>
                                <a:srgbClr val="4A7EBB"/>
                              </a:solidFill>
                              <a:miter lim="800000"/>
                              <a:headEnd/>
                              <a:tailEnd/>
                            </a14:hiddenLine>
                          </a:ext>
                          <a:ext uri="{AF507438-7753-43E0-B8FC-AC1667EBCBE1}">
                            <a14:hiddenEffects>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9" name="Rectangle 1"/>
                      <wps:cNvSpPr>
                        <a:spLocks/>
                      </wps:cNvSpPr>
                      <wps:spPr bwMode="auto">
                        <a:xfrm>
                          <a:off x="2030" y="1909"/>
                          <a:ext cx="190" cy="179"/>
                        </a:xfrm>
                        <a:prstGeom prst="rect">
                          <a:avLst/>
                        </a:prstGeom>
                        <a:solidFill>
                          <a:srgbClr val="184065"/>
                        </a:solidFill>
                        <a:ln>
                          <a:noFill/>
                        </a:ln>
                        <a:effectLst/>
                        <a:extLst>
                          <a:ext uri="{91240B29-F687-4F45-9708-019B960494DF}">
                            <a14:hiddenLine w="9525">
                              <a:solidFill>
                                <a:srgbClr val="4A7EBB"/>
                              </a:solidFill>
                              <a:miter lim="800000"/>
                              <a:headEnd/>
                              <a:tailEnd/>
                            </a14:hiddenLine>
                          </a:ext>
                          <a:ext uri="{AF507438-7753-43E0-B8FC-AC1667EBCBE1}">
                            <a14:hiddenEffects>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0" name="Rectangle 1"/>
                      <wps:cNvSpPr>
                        <a:spLocks/>
                      </wps:cNvSpPr>
                      <wps:spPr bwMode="auto">
                        <a:xfrm>
                          <a:off x="2714" y="1909"/>
                          <a:ext cx="328" cy="179"/>
                        </a:xfrm>
                        <a:prstGeom prst="rect">
                          <a:avLst/>
                        </a:prstGeom>
                        <a:solidFill>
                          <a:srgbClr val="184065"/>
                        </a:solidFill>
                        <a:ln>
                          <a:noFill/>
                        </a:ln>
                        <a:effectLst/>
                        <a:extLst>
                          <a:ext uri="{91240B29-F687-4F45-9708-019B960494DF}">
                            <a14:hiddenLine w="9525">
                              <a:solidFill>
                                <a:srgbClr val="4A7EBB"/>
                              </a:solidFill>
                              <a:miter lim="800000"/>
                              <a:headEnd/>
                              <a:tailEnd/>
                            </a14:hiddenLine>
                          </a:ext>
                          <a:ext uri="{AF507438-7753-43E0-B8FC-AC1667EBCBE1}">
                            <a14:hiddenEffects>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1" name="Rectangle 1"/>
                      <wps:cNvSpPr>
                        <a:spLocks/>
                      </wps:cNvSpPr>
                      <wps:spPr bwMode="auto">
                        <a:xfrm>
                          <a:off x="3093" y="1909"/>
                          <a:ext cx="7587" cy="177"/>
                        </a:xfrm>
                        <a:prstGeom prst="rect">
                          <a:avLst/>
                        </a:prstGeom>
                        <a:solidFill>
                          <a:srgbClr val="184065"/>
                        </a:solidFill>
                        <a:ln>
                          <a:noFill/>
                        </a:ln>
                        <a:effectLst/>
                        <a:extLst>
                          <a:ext uri="{91240B29-F687-4F45-9708-019B960494DF}">
                            <a14:hiddenLine w="9525">
                              <a:solidFill>
                                <a:srgbClr val="4A7EBB"/>
                              </a:solidFill>
                              <a:miter lim="800000"/>
                              <a:headEnd/>
                              <a:tailEnd/>
                            </a14:hiddenLine>
                          </a:ext>
                          <a:ext uri="{AF507438-7753-43E0-B8FC-AC1667EBCBE1}">
                            <a14:hiddenEffects>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2" name="Rectangle 1"/>
                      <wps:cNvSpPr>
                        <a:spLocks/>
                      </wps:cNvSpPr>
                      <wps:spPr bwMode="auto">
                        <a:xfrm>
                          <a:off x="2908" y="1909"/>
                          <a:ext cx="195" cy="179"/>
                        </a:xfrm>
                        <a:prstGeom prst="rect">
                          <a:avLst/>
                        </a:prstGeom>
                        <a:solidFill>
                          <a:srgbClr val="31AED6"/>
                        </a:solidFill>
                        <a:ln>
                          <a:noFill/>
                        </a:ln>
                        <a:effectLst/>
                        <a:extLst>
                          <a:ext uri="{91240B29-F687-4F45-9708-019B960494DF}">
                            <a14:hiddenLine w="9525">
                              <a:solidFill>
                                <a:srgbClr val="4A7EBB"/>
                              </a:solidFill>
                              <a:miter lim="800000"/>
                              <a:headEnd/>
                              <a:tailEnd/>
                            </a14:hiddenLine>
                          </a:ext>
                          <a:ext uri="{AF507438-7753-43E0-B8FC-AC1667EBCBE1}">
                            <a14:hiddenEffects>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style="position:absolute;margin-left:0;margin-top:.25pt;width:477.3pt;height:3.6pt;z-index:251668480" coordsize="9546,179" coordorigin="1134,1909"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" w14:anchorId="5D1DF764">
              <v:rect id="Rectangle 1" style="position:absolute;left:1134;top:1909;width:604;height:179;visibility:visible;mso-wrap-style:square;v-text-anchor:middle" o:spid="_x0000_s1027" fillcolor="#31aed6" stroked="f" strokecolor="#4a7ebb"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jSesAA&#10;AADbAAAADwAAAGRycy9kb3ducmV2LnhtbESPQYvCMBSE74L/IbwFb5qqVEvXKCIKgiereH40b9uy&#10;zUttotZ/bwTB4zAz3zCLVWdqcafWVZYVjEcRCOLc6ooLBefTbpiAcB5ZY22ZFDzJwWrZ7y0w1fbB&#10;R7pnvhABwi5FBaX3TSqly0sy6Ea2IQ7en20N+iDbQuoWHwFuajmJopk0WHFYKLGhTUn5f3YzCqa0&#10;zy75dVzVycHNfTzFzVaiUoOfbv0LwlPnv+FPe68VxDG8v4QfIJ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AjSesAAAADbAAAADwAAAAAAAAAAAAAAAACYAgAAZHJzL2Rvd25y&#10;ZXYueG1sUEsFBgAAAAAEAAQA9QAAAIUDAAAAAA==&#10;">
                <v:shadow opacity="22936f" offset="0,.63889mm" origin=",.5"/>
                <v:path arrowok="t"/>
              </v:rect>
              <v:rect id="Rectangle 1" style="position:absolute;left:1646;top:1909;width:238;height:179;visibility:visible;mso-wrap-style:square;v-text-anchor:middle" o:spid="_x0000_s1028" fillcolor="#184065" stroked="f" strokecolor="#4a7ebb"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l1wMQA&#10;AADbAAAADwAAAGRycy9kb3ducmV2LnhtbESPQWvCQBSE7wX/w/IKvYjutqEiqavEglTxVCueH9nX&#10;JHT3bciuSfrvuwXB4zAz3zCrzeis6KkLjWcNz3MFgrj0puFKw/lrN1uCCBHZoPVMGn4pwGY9eVhh&#10;bvzAn9SfYiUShEOOGuoY21zKUNbkMMx9S5y8b985jEl2lTQdDgnurHxRaiEdNpwWamzpvaby53R1&#10;Gj7i1Noq21+OPtuGQqlDOT0etH56HIs3EJHGeA/f2nuj4XUB/1/SD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JdcDEAAAA2wAAAA8AAAAAAAAAAAAAAAAAmAIAAGRycy9k&#10;b3ducmV2LnhtbFBLBQYAAAAABAAEAPUAAACJAwAAAAA=&#10;">
                <v:shadow opacity="22936f" offset="0,.63889mm" origin=",.5"/>
                <v:path arrowok="t"/>
              </v:rect>
              <v:rect id="Rectangle 1" style="position:absolute;left:1832;top:1909;width:266;height:179;visibility:visible;mso-wrap-style:square;v-text-anchor:middle" o:spid="_x0000_s1029" fillcolor="#31aed6" stroked="f" strokecolor="#4a7ebb"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bplr4A&#10;AADbAAAADwAAAGRycy9kb3ducmV2LnhtbESPzQrCMBCE74LvEFbwpqmKP1SjiCgInqzieWnWtths&#10;ahO1vr0RBI/DzHzDLFaNKcWTaldYVjDoRyCIU6sLzhScT7veDITzyBpLy6TgTQ5Wy3ZrgbG2Lz7S&#10;M/GZCBB2MSrIva9iKV2ak0HXtxVx8K62NuiDrDOpa3wFuCnlMIom0mDBYSHHijY5pbfkYRSMaJ9c&#10;0vugKGcHN/XjEW62EpXqdpr1HISnxv/Dv/ZeKxhP4fsl/AC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eW6Za+AAAA2wAAAA8AAAAAAAAAAAAAAAAAmAIAAGRycy9kb3ducmV2&#10;LnhtbFBLBQYAAAAABAAEAPUAAACDAwAAAAA=&#10;">
                <v:shadow opacity="22936f" offset="0,.63889mm" origin=",.5"/>
                <v:path arrowok="t"/>
              </v:rect>
              <v:rect id="Rectangle 1" style="position:absolute;left:2220;top:1909;width:538;height:179;visibility:visible;mso-wrap-style:square;v-text-anchor:middle" o:spid="_x0000_s1030" fillcolor="#31aed6" stroked="f" strokecolor="#4a7ebb"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l95LsA&#10;AADbAAAADwAAAGRycy9kb3ducmV2LnhtbERPzQ7BQBC+S7zDZiRubBE0ZYkIicRJifOkO9pGd7a6&#10;i3p7e5A4fvn+l+vWVOJFjSstKxgNIxDEmdUl5wou5/0gBuE8ssbKMin4kIP1qttZYqLtm0/0Sn0u&#10;Qgi7BBUU3teJlC4ryKAb2po4cDfbGPQBNrnUDb5DuKnkOIpm0mDJoaHAmrYFZff0aRRM6JBes8eo&#10;rOKjm/vpBLc7iUr1e+1mAcJT6//in/ugFUzD2PAl/AC5+g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YJfeS7AAAA2wAAAA8AAAAAAAAAAAAAAAAAmAIAAGRycy9kb3ducmV2Lnht&#10;bFBLBQYAAAAABAAEAPUAAACAAwAAAAA=&#10;">
                <v:shadow opacity="22936f" offset="0,.63889mm" origin=",.5"/>
                <v:path arrowok="t"/>
              </v:rect>
              <v:rect id="Rectangle 1" style="position:absolute;left:2030;top:1909;width:190;height:179;visibility:visible;mso-wrap-style:square;v-text-anchor:middle" o:spid="_x0000_s1031" fillcolor="#184065" stroked="f" strokecolor="#4a7ebb"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bhssIA&#10;AADbAAAADwAAAGRycy9kb3ducmV2LnhtbESPQWsCMRSE70L/Q3gFL6KJikVXo6ggKp5qxfNj87q7&#10;NHlZNlHXf28KhR6HmfmGWaxaZ8WdmlB51jAcKBDEuTcVFxouX7v+FESIyAatZ9LwpACr5VtngZnx&#10;D/6k+zkWIkE4ZKihjLHOpAx5SQ7DwNfEyfv2jcOYZFNI0+AjwZ2VI6U+pMOK00KJNW1Lyn/ON6dh&#10;H3vWFuPD9eTHm7BW6pj3Tketu+/teg4iUhv/w3/tg9EwmcHvl/Q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VuGywgAAANsAAAAPAAAAAAAAAAAAAAAAAJgCAABkcnMvZG93&#10;bnJldi54bWxQSwUGAAAAAAQABAD1AAAAhwMAAAAA&#10;">
                <v:shadow opacity="22936f" offset="0,.63889mm" origin=",.5"/>
                <v:path arrowok="t"/>
              </v:rect>
              <v:rect id="Rectangle 1" style="position:absolute;left:2714;top:1909;width:328;height:179;visibility:visible;mso-wrap-style:square;v-text-anchor:middle" o:spid="_x0000_s1032" fillcolor="#184065" stroked="f" strokecolor="#4a7ebb"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CksAA&#10;AADbAAAADwAAAGRycy9kb3ducmV2LnhtbERPz2vCMBS+D/wfwhO8yJpMoYzOKCqISk/rxPOjebbF&#10;5KU0mXb//XIY7Pjx/V5tRmfFg4bQedbwlikQxLU3HTcaLl+H13cQISIbtJ5Jww8F2KwnLyssjH/y&#10;Jz2q2IgUwqFADW2MfSFlqFtyGDLfEyfu5geHMcGhkWbAZwp3Vi6UyqXDjlNDiz3tW6rv1bfTcIxz&#10;a5vl6Vr65S5slTrX8/Ks9Ww6bj9ARBrjv/jPfTIa8rQ+fUk/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CCksAAAADbAAAADwAAAAAAAAAAAAAAAACYAgAAZHJzL2Rvd25y&#10;ZXYueG1sUEsFBgAAAAAEAAQA9QAAAIUDAAAAAA==&#10;">
                <v:shadow opacity="22936f" offset="0,.63889mm" origin=",.5"/>
                <v:path arrowok="t"/>
              </v:rect>
              <v:rect id="Rectangle 1" style="position:absolute;left:3093;top:1909;width:7587;height:177;visibility:visible;mso-wrap-style:square;v-text-anchor:middle" o:spid="_x0000_s1033" fillcolor="#184065" stroked="f" strokecolor="#4a7ebb"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nCcMA&#10;AADbAAAADwAAAGRycy9kb3ducmV2LnhtbESPQWvCQBSE7wX/w/KEXsTsWkFKzCoqlCo51YrnR/Y1&#10;Cd19G7Jbk/57Vyj0OMzMN0yxHZ0VN+pD61nDIlMgiCtvWq41XD7f5q8gQkQ2aD2Thl8KsN1MngrM&#10;jR/4g27nWIsE4ZCjhibGLpcyVA05DJnviJP35XuHMcm+lqbHIcGdlS9KraTDltNCgx0dGqq+zz9O&#10;w3ucWVsvj9fSL/dhp9SpmpUnrZ+n424NItIY/8N/7aPRsFrA40v6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nCcMAAADbAAAADwAAAAAAAAAAAAAAAACYAgAAZHJzL2Rv&#10;d25yZXYueG1sUEsFBgAAAAAEAAQA9QAAAIgDAAAAAA==&#10;">
                <v:shadow opacity="22936f" offset="0,.63889mm" origin=",.5"/>
                <v:path arrowok="t"/>
              </v:rect>
              <v:rect id="Rectangle 1" style="position:absolute;left:2908;top:1909;width:195;height:179;visibility:visible;mso-wrap-style:square;v-text-anchor:middle" o:spid="_x0000_s1034" fillcolor="#31aed6" stroked="f" strokecolor="#4a7ebb"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As74A&#10;AADbAAAADwAAAGRycy9kb3ducmV2LnhtbESPzQrCMBCE74LvEFbwpqmKP1SjiCgInqzieWnWtths&#10;ahO1vr0RBI/DzHzDLFaNKcWTaldYVjDoRyCIU6sLzhScT7veDITzyBpLy6TgTQ5Wy3ZrgbG2Lz7S&#10;M/GZCBB2MSrIva9iKV2ak0HXtxVx8K62NuiDrDOpa3wFuCnlMIom0mDBYSHHijY5pbfkYRSMaJ9c&#10;0vugKGcHN/XjEW62EpXqdpr1HISnxv/Dv/ZeK5gM4fsl/AC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mNgLO+AAAA2wAAAA8AAAAAAAAAAAAAAAAAmAIAAGRycy9kb3ducmV2&#10;LnhtbFBLBQYAAAAABAAEAPUAAACDAwAAAAA=&#10;">
                <v:shadow opacity="22936f" offset="0,.63889mm" origin=",.5"/>
                <v:path arrowok="t"/>
              </v:rect>
            </v:group>
          </w:pict>
        </mc:Fallback>
      </mc:AlternateContent>
    </w:r>
    <w:r w:rsidRPr="00A01491">
      <w:rPr>
        <w:rFonts w:ascii="Myriad Pro" w:hAnsi="Myriad Pro"/>
        <w:lang w:val="pt-PT" w:eastAsia="ja-JP"/>
      </w:rPr>
      <w:tab/>
    </w:r>
    <w:r w:rsidRPr="00A01491">
      <w:rPr>
        <w:rFonts w:ascii="Myriad Pro" w:hAnsi="Myriad Pro"/>
        <w:lang w:val="pt-PT" w:eastAsia="ja-JP"/>
      </w:rPr>
      <w:br/>
    </w:r>
    <w:r w:rsidRPr="00A01491">
      <w:rPr>
        <w:lang w:val="pt-PT"/>
      </w:rPr>
      <w:t xml:space="preserve">Data collection modelStakeholder engagement</w:t>
    </w:r>
  </w:p>
  <w:p>
    <w:pPr>
      <w:pStyle w:val="HeaderDate"/>
    </w:pPr>
    <w:r w:rsidRPr="00F271DC">
      <w:rPr>
        <w:lang w:val="pt-PT" w:eastAsia="pt-PT"/>
      </w:rPr>
      <mc:AlternateContent>
        <mc:Choice Requires="wps">
          <w:drawing>
            <wp:anchor distT="0" distB="0" distL="114300" distR="114300" simplePos="0" relativeHeight="251759104" behindDoc="0" locked="0" layoutInCell="1" allowOverlap="1" wp14:editId="3BF35A5D" wp14:anchorId="39BA5248">
              <wp:simplePos x="0" y="0"/>
              <wp:positionH relativeFrom="column">
                <wp:posOffset>5770606</wp:posOffset>
              </wp:positionH>
              <wp:positionV relativeFrom="paragraph">
                <wp:posOffset>149225</wp:posOffset>
              </wp:positionV>
              <wp:extent cx="522584" cy="246380"/>
              <wp:effectExtent l="0" t="0" r="0" b="0"/>
              <wp:wrapNone/>
              <wp:docPr id="5" name="Rectangle 5"/>
              <wp:cNvGraphicFramePr/>
              <a:graphic>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style="position:absolute;margin-left:454.4pt;margin-top:11.75pt;width:41.15pt;height:19.4pt;z-index:2517591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MfllAIAAIM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" w14:anchorId="434EE2E4"/>
          </w:pict>
        </mc:Fallback>
      </mc:AlternateContent>
    </w:r>
    <w:r w:rsidRPr="00A01491">
      <w:rPr>
        <w:lang w:val="pt-PT"/>
      </w:rPr>
      <w:tab/>
    </w:r>
    <w:r w:rsidRPr="00A01491">
      <w:rPr>
        <w:lang w:val="pt-PT"/>
      </w:rPr>
      <w:tab/>
    </w:r>
    <w:r>
      <w:t xml:space="preserve">December 2020</w:t>
    </w:r>
    <w:r>
      <w:rPr>
        <w:lang w:eastAsia="ja-JP"/>
      </w:rPr>
      <w:br/>
    </w:r>
    <w:r>
      <w:rPr>
        <w:rFonts w:ascii="Arial" w:hAnsi="Arial"/>
        <w:color w:val="FF0000"/>
        <w:sz w:val="21"/>
        <w:szCs w:val="21"/>
      </w:rPr>
      <w:br/>
    </w:r>
  </w:p>
</w:hdr>
</file>

<file path=word/header21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Style1"/>
    </w:pPr>
    <w:r>
      <w:rPr>
        <w:lang w:val="pt-PT" w:eastAsia="pt-PT"/>
      </w:rPr>
      <w:drawing>
        <wp:anchor distT="0" distB="0" distL="114300" distR="114300" simplePos="0" relativeHeight="251664384" behindDoc="0" locked="0" layoutInCell="1" allowOverlap="1" wp14:editId="70A74A1C" wp14:anchorId="0F9C0CE4">
          <wp:simplePos x="0" y="0"/>
          <wp:positionH relativeFrom="column">
            <wp:posOffset>-92075</wp:posOffset>
          </wp:positionH>
          <wp:positionV relativeFrom="paragraph">
            <wp:posOffset>-126365</wp:posOffset>
          </wp:positionV>
          <wp:extent cx="1483360" cy="953135"/>
          <wp:effectExtent l="0" t="0" r="0" b="0"/>
          <wp:wrapTight wrapText="bothSides">
            <wp:wrapPolygon edited="0">
              <wp:start x="1295" y="1727"/>
              <wp:lineTo x="1110" y="18995"/>
              <wp:lineTo x="2219" y="19859"/>
              <wp:lineTo x="5733" y="20434"/>
              <wp:lineTo x="12390" y="20434"/>
              <wp:lineTo x="19418" y="19859"/>
              <wp:lineTo x="20158" y="18708"/>
              <wp:lineTo x="18493" y="16117"/>
              <wp:lineTo x="20158" y="12088"/>
              <wp:lineTo x="20158" y="1727"/>
              <wp:lineTo x="1295" y="1727"/>
            </wp:wrapPolygon>
          </wp:wrapTight>
          <wp:docPr id="25" name="Picture 66" descr="Logo_Gradient – Under"/>
          <wp:cNvGraphicFramePr>
            <a:graphicFrameLocks/>
          </wp:cNvGraphicFramePr>
          <a:graphic>
            <a:graphicData uri="http://schemas.openxmlformats.org/drawingml/2006/picture">
              <pic:pic>
                <pic:nvPicPr>
                  <pic:cNvPr id="0" name="Picture 66" descr="Logo_Gradient – Under"/>
                  <pic:cNvPicPr>
                    <a:picLocks/>
                  </pic:cNvPicPr>
                </pic:nvPicPr>
                <pic:blipFill>
                  <a:blip r:embed="rId1">
                    <a:extLst>
                      <a:ext uri="{28A0092B-C50C-407E-A947-70E740481C1C}">
                        <a14:useLocalDpi val="0"/>
                      </a:ext>
                    </a:extLst>
                  </a:blip>
                  <a:srcRect/>
                  <a:stretch>
                    <a:fillRect/>
                  </a:stretch>
                </pic:blipFill>
                <pic:spPr bwMode="auto">
                  <a:xfrm>
                    <a:off x="0" y="0"/>
                    <a:ext cx="1483360" cy="953135"/>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HeaderDate"/>
      <w:rPr>
        <w:lang w:val="pt-PT"/>
      </w:rPr>
    </w:pPr>
    <w:r w:rsidRPr="00A01491">
      <w:rPr>
        <w:lang w:val="pt-PT"/>
      </w:rPr>
      <w:t xml:space="preserve">Data collection modelStakeholder engagement</w:t>
    </w:r>
  </w:p>
  <w:p>
    <w:pPr>
      <w:pStyle w:val="HeaderDate"/>
    </w:pPr>
    <w:r w:rsidRPr="00F271DC">
      <w:rPr>
        <w:lang w:val="pt-PT" w:eastAsia="pt-PT"/>
      </w:rPr>
      <mc:AlternateContent>
        <mc:Choice Requires="wps">
          <w:drawing>
            <wp:anchor distT="0" distB="0" distL="114300" distR="114300" simplePos="0" relativeHeight="251658240" behindDoc="0" locked="0" layoutInCell="1" allowOverlap="1" wp14:editId="2968311F" wp14:anchorId="5CD318B8">
              <wp:simplePos x="0" y="0"/>
              <wp:positionH relativeFrom="column">
                <wp:posOffset>5770606</wp:posOffset>
              </wp:positionH>
              <wp:positionV relativeFrom="paragraph">
                <wp:posOffset>149225</wp:posOffset>
              </wp:positionV>
              <wp:extent cx="522584" cy="246380"/>
              <wp:effectExtent l="0" t="0" r="0" b="0"/>
              <wp:wrapNone/>
              <wp:docPr id="38" name="Rectangle 38"/>
              <wp:cNvGraphicFramePr/>
              <a:graphic>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8" style="position:absolute;margin-left:454.4pt;margin-top:11.75pt;width:41.15pt;height:19.4pt;z-index:2516582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" w14:anchorId="60D7DA9B"/>
          </w:pict>
        </mc:Fallback>
      </mc:AlternateContent>
    </w:r>
    <w:r w:rsidRPr="00A01491">
      <w:rPr>
        <w:lang w:val="pt-PT"/>
      </w:rPr>
      <w:tab/>
    </w:r>
    <w:r w:rsidRPr="00A01491">
      <w:rPr>
        <w:lang w:val="pt-PT"/>
      </w:rPr>
      <w:tab/>
    </w:r>
    <w:r>
      <w:t xml:space="preserve">December 2020</w:t>
    </w:r>
  </w:p>
  <w:p>
    <w:pPr>
      <w:tabs>
        <w:tab w:val="right" w:pos="9498"/>
      </w:tabs>
      <w:rPr>
        <w:rFonts w:ascii="Franklin Gothic Medium" w:hAnsi="Franklin Gothic Medium"/>
      </w:rPr>
    </w:pPr>
    <w:r>
      <w:rPr>
        <w:noProof/>
        <w:lang w:val="pt-PT" w:eastAsia="pt-PT"/>
      </w:rPr>
      <mc:AlternateContent>
        <mc:Choice Requires="wpg">
          <w:drawing>
            <wp:anchor distT="0" distB="0" distL="114300" distR="114300" simplePos="0" relativeHeight="251652096" behindDoc="0" locked="0" layoutInCell="1" allowOverlap="1" wp14:editId="06E83721" wp14:anchorId="1D3149C8">
              <wp:simplePos x="0" y="0"/>
              <wp:positionH relativeFrom="column">
                <wp:posOffset>-635</wp:posOffset>
              </wp:positionH>
              <wp:positionV relativeFrom="paragraph">
                <wp:posOffset>90170</wp:posOffset>
              </wp:positionV>
              <wp:extent cx="6061710" cy="45720"/>
              <wp:effectExtent l="0" t="0" r="0" b="0"/>
              <wp:wrapNone/>
              <wp:docPr id="29" name="Group 29"/>
              <wp:cNvGraphicFramePr>
                <a:graphicFrameLocks/>
              </wp:cNvGraphicFramePr>
              <a:graphic>
                <a:graphicData uri="http://schemas.microsoft.com/office/word/2010/wordprocessingGroup">
                  <wpg:wgp>
                    <wpg:cNvGrpSpPr>
                      <a:grpSpLocks/>
                    </wpg:cNvGrpSpPr>
                    <wpg:grpSpPr bwMode="auto">
                      <a:xfrm>
                        <a:off x="0" y="0"/>
                        <a:ext cx="6061710" cy="45720"/>
                        <a:chOff x="1134" y="1909"/>
                        <a:chExt cx="9546" cy="179"/>
                      </a:xfrm>
                    </wpg:grpSpPr>
                    <wps:wsp>
                      <wps:cNvPr id="31" name="Rectangle 1"/>
                      <wps:cNvSpPr>
                        <a:spLocks/>
                      </wps:cNvSpPr>
                      <wps:spPr bwMode="auto">
                        <a:xfrm>
                          <a:off x="1134" y="1909"/>
                          <a:ext cx="604" cy="179"/>
                        </a:xfrm>
                        <a:prstGeom prst="rect">
                          <a:avLst/>
                        </a:prstGeom>
                        <a:solidFill>
                          <a:srgbClr val="31AED6"/>
                        </a:solidFill>
                        <a:ln>
                          <a:noFill/>
                        </a:ln>
                        <a:effectLst/>
                        <a:extLst>
                          <a:ext uri="{91240B29-F687-4F45-9708-019B960494DF}">
                            <a14:hiddenLine w="9525">
                              <a:solidFill>
                                <a:srgbClr val="4A7EBB"/>
                              </a:solidFill>
                              <a:miter lim="800000"/>
                              <a:headEnd/>
                              <a:tailEnd/>
                            </a14:hiddenLine>
                          </a:ext>
                          <a:ext uri="{AF507438-7753-43E0-B8FC-AC1667EBCBE1}">
                            <a14:hiddenEffects>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2" name="Rectangle 1"/>
                      <wps:cNvSpPr>
                        <a:spLocks/>
                      </wps:cNvSpPr>
                      <wps:spPr bwMode="auto">
                        <a:xfrm>
                          <a:off x="1646" y="1909"/>
                          <a:ext cx="238" cy="179"/>
                        </a:xfrm>
                        <a:prstGeom prst="rect">
                          <a:avLst/>
                        </a:prstGeom>
                        <a:solidFill>
                          <a:srgbClr val="184065"/>
                        </a:solidFill>
                        <a:ln>
                          <a:noFill/>
                        </a:ln>
                        <a:effectLst/>
                        <a:extLst>
                          <a:ext uri="{91240B29-F687-4F45-9708-019B960494DF}">
                            <a14:hiddenLine w="9525">
                              <a:solidFill>
                                <a:srgbClr val="4A7EBB"/>
                              </a:solidFill>
                              <a:miter lim="800000"/>
                              <a:headEnd/>
                              <a:tailEnd/>
                            </a14:hiddenLine>
                          </a:ext>
                          <a:ext uri="{AF507438-7753-43E0-B8FC-AC1667EBCBE1}">
                            <a14:hiddenEffects>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3" name="Rectangle 1"/>
                      <wps:cNvSpPr>
                        <a:spLocks/>
                      </wps:cNvSpPr>
                      <wps:spPr bwMode="auto">
                        <a:xfrm>
                          <a:off x="1832" y="1909"/>
                          <a:ext cx="266" cy="179"/>
                        </a:xfrm>
                        <a:prstGeom prst="rect">
                          <a:avLst/>
                        </a:prstGeom>
                        <a:solidFill>
                          <a:srgbClr val="31AED6"/>
                        </a:solidFill>
                        <a:ln>
                          <a:noFill/>
                        </a:ln>
                        <a:effectLst/>
                        <a:extLst>
                          <a:ext uri="{91240B29-F687-4F45-9708-019B960494DF}">
                            <a14:hiddenLine w="9525">
                              <a:solidFill>
                                <a:srgbClr val="4A7EBB"/>
                              </a:solidFill>
                              <a:miter lim="800000"/>
                              <a:headEnd/>
                              <a:tailEnd/>
                            </a14:hiddenLine>
                          </a:ext>
                          <a:ext uri="{AF507438-7753-43E0-B8FC-AC1667EBCBE1}">
                            <a14:hiddenEffects>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5" name="Rectangle 1"/>
                      <wps:cNvSpPr>
                        <a:spLocks/>
                      </wps:cNvSpPr>
                      <wps:spPr bwMode="auto">
                        <a:xfrm>
                          <a:off x="2220" y="1909"/>
                          <a:ext cx="538" cy="179"/>
                        </a:xfrm>
                        <a:prstGeom prst="rect">
                          <a:avLst/>
                        </a:prstGeom>
                        <a:solidFill>
                          <a:srgbClr val="31AED6"/>
                        </a:solidFill>
                        <a:ln>
                          <a:noFill/>
                        </a:ln>
                        <a:effectLst/>
                        <a:extLst>
                          <a:ext uri="{91240B29-F687-4F45-9708-019B960494DF}">
                            <a14:hiddenLine w="9525">
                              <a:solidFill>
                                <a:srgbClr val="4A7EBB"/>
                              </a:solidFill>
                              <a:miter lim="800000"/>
                              <a:headEnd/>
                              <a:tailEnd/>
                            </a14:hiddenLine>
                          </a:ext>
                          <a:ext uri="{AF507438-7753-43E0-B8FC-AC1667EBCBE1}">
                            <a14:hiddenEffects>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1" name="Rectangle 1"/>
                      <wps:cNvSpPr>
                        <a:spLocks/>
                      </wps:cNvSpPr>
                      <wps:spPr bwMode="auto">
                        <a:xfrm>
                          <a:off x="2030" y="1909"/>
                          <a:ext cx="190" cy="179"/>
                        </a:xfrm>
                        <a:prstGeom prst="rect">
                          <a:avLst/>
                        </a:prstGeom>
                        <a:solidFill>
                          <a:srgbClr val="184065"/>
                        </a:solidFill>
                        <a:ln>
                          <a:noFill/>
                        </a:ln>
                        <a:effectLst/>
                        <a:extLst>
                          <a:ext uri="{91240B29-F687-4F45-9708-019B960494DF}">
                            <a14:hiddenLine w="9525">
                              <a:solidFill>
                                <a:srgbClr val="4A7EBB"/>
                              </a:solidFill>
                              <a:miter lim="800000"/>
                              <a:headEnd/>
                              <a:tailEnd/>
                            </a14:hiddenLine>
                          </a:ext>
                          <a:ext uri="{AF507438-7753-43E0-B8FC-AC1667EBCBE1}">
                            <a14:hiddenEffects>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2" name="Rectangle 1"/>
                      <wps:cNvSpPr>
                        <a:spLocks/>
                      </wps:cNvSpPr>
                      <wps:spPr bwMode="auto">
                        <a:xfrm>
                          <a:off x="2714" y="1909"/>
                          <a:ext cx="328" cy="179"/>
                        </a:xfrm>
                        <a:prstGeom prst="rect">
                          <a:avLst/>
                        </a:prstGeom>
                        <a:solidFill>
                          <a:srgbClr val="184065"/>
                        </a:solidFill>
                        <a:ln>
                          <a:noFill/>
                        </a:ln>
                        <a:effectLst/>
                        <a:extLst>
                          <a:ext uri="{91240B29-F687-4F45-9708-019B960494DF}">
                            <a14:hiddenLine w="9525">
                              <a:solidFill>
                                <a:srgbClr val="4A7EBB"/>
                              </a:solidFill>
                              <a:miter lim="800000"/>
                              <a:headEnd/>
                              <a:tailEnd/>
                            </a14:hiddenLine>
                          </a:ext>
                          <a:ext uri="{AF507438-7753-43E0-B8FC-AC1667EBCBE1}">
                            <a14:hiddenEffects>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3" name="Rectangle 1"/>
                      <wps:cNvSpPr>
                        <a:spLocks/>
                      </wps:cNvSpPr>
                      <wps:spPr bwMode="auto">
                        <a:xfrm>
                          <a:off x="3093" y="1909"/>
                          <a:ext cx="7587" cy="177"/>
                        </a:xfrm>
                        <a:prstGeom prst="rect">
                          <a:avLst/>
                        </a:prstGeom>
                        <a:solidFill>
                          <a:srgbClr val="184065"/>
                        </a:solidFill>
                        <a:ln>
                          <a:noFill/>
                        </a:ln>
                        <a:effectLst/>
                        <a:extLst>
                          <a:ext uri="{91240B29-F687-4F45-9708-019B960494DF}">
                            <a14:hiddenLine w="9525">
                              <a:solidFill>
                                <a:srgbClr val="4A7EBB"/>
                              </a:solidFill>
                              <a:miter lim="800000"/>
                              <a:headEnd/>
                              <a:tailEnd/>
                            </a14:hiddenLine>
                          </a:ext>
                          <a:ext uri="{AF507438-7753-43E0-B8FC-AC1667EBCBE1}">
                            <a14:hiddenEffects>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4" name="Rectangle 1"/>
                      <wps:cNvSpPr>
                        <a:spLocks/>
                      </wps:cNvSpPr>
                      <wps:spPr bwMode="auto">
                        <a:xfrm>
                          <a:off x="2908" y="1909"/>
                          <a:ext cx="195" cy="179"/>
                        </a:xfrm>
                        <a:prstGeom prst="rect">
                          <a:avLst/>
                        </a:prstGeom>
                        <a:solidFill>
                          <a:srgbClr val="31AED6"/>
                        </a:solidFill>
                        <a:ln>
                          <a:noFill/>
                        </a:ln>
                        <a:effectLst/>
                        <a:extLst>
                          <a:ext uri="{91240B29-F687-4F45-9708-019B960494DF}">
                            <a14:hiddenLine w="9525">
                              <a:solidFill>
                                <a:srgbClr val="4A7EBB"/>
                              </a:solidFill>
                              <a:miter lim="800000"/>
                              <a:headEnd/>
                              <a:tailEnd/>
                            </a14:hiddenLine>
                          </a:ext>
                          <a:ext uri="{AF507438-7753-43E0-B8FC-AC1667EBCBE1}">
                            <a14:hiddenEffects>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style="position:absolute;margin-left:-.05pt;margin-top:7.1pt;width:477.3pt;height:3.6pt;z-index:251652096" coordsize="9546,179" coordorigin="1134,1909"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" w14:anchorId="68853DF0">
              <v:rect id="Rectangle 1" style="position:absolute;left:1134;top:1909;width:604;height:179;visibility:visible;mso-wrap-style:square;v-text-anchor:middle" o:spid="_x0000_s1027" fillcolor="#31aed6" stroked="f" strokecolor="#4a7ebb"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wx2cAA&#10;AADbAAAADwAAAGRycy9kb3ducmV2LnhtbESPQYvCMBSE7wv+h/AEb2vaFVeppkVEQfBkFc+P5tkW&#10;m5faZLX+eyMIexxmvhlmmfWmEXfqXG1ZQTyOQBAXVtdcKjgdt99zEM4ja2wsk4InOcjSwdcSE20f&#10;fKB77ksRStglqKDyvk2kdEVFBt3YtsTBu9jOoA+yK6Xu8BHKTSN/ouhXGqw5LFTY0rqi4pr/GQUT&#10;2uXn4hbXzXzvZn46wfVGolKjYb9agPDU+//wh97pwMXw/hJ+gEx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uwx2cAAAADbAAAADwAAAAAAAAAAAAAAAACYAgAAZHJzL2Rvd25y&#10;ZXYueG1sUEsFBgAAAAAEAAQA9QAAAIUDAAAAAA==&#10;">
                <v:shadow opacity="22936f" offset="0,.63889mm" origin=",.5"/>
                <v:path arrowok="t"/>
              </v:rect>
              <v:rect id="Rectangle 1" style="position:absolute;left:1646;top:1909;width:238;height:179;visibility:visible;mso-wrap-style:square;v-text-anchor:middle" o:spid="_x0000_s1028" fillcolor="#184065" stroked="f" strokecolor="#4a7ebb"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2WY8IA&#10;AADbAAAADwAAAGRycy9kb3ducmV2LnhtbESPQYvCMBSE78L+h/AWvIgmWpClGsUVRMXT6uL50Tzb&#10;sslLaaLWf28EYY/DzHzDzJeds+JGbag9axiPFAjiwpuaSw2/p83wC0SIyAatZ9LwoADLxUdvjrnx&#10;d/6h2zGWIkE45KihirHJpQxFRQ7DyDfEybv41mFMsi2lafGe4M7KiVJT6bDmtFBhQ+uKir/j1WnY&#10;xoG1ZbY7H3z2HVZK7YvBYa91/7NbzUBE6uJ/+N3eGQ3ZBF5f0g+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LZZjwgAAANsAAAAPAAAAAAAAAAAAAAAAAJgCAABkcnMvZG93&#10;bnJldi54bWxQSwUGAAAAAAQABAD1AAAAhwMAAAAA&#10;">
                <v:shadow opacity="22936f" offset="0,.63889mm" origin=",.5"/>
                <v:path arrowok="t"/>
              </v:rect>
              <v:rect id="Rectangle 1" style="position:absolute;left:1832;top:1909;width:266;height:179;visibility:visible;mso-wrap-style:square;v-text-anchor:middle" o:spid="_x0000_s1029" fillcolor="#31aed6" stroked="f" strokecolor="#4a7ebb"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IKNcAA&#10;AADbAAAADwAAAGRycy9kb3ducmV2LnhtbESPQYvCMBSE78L+h/AWvGmqRbdU07LILgierIvnR/Ns&#10;i81Lt4la/70RBI/DzDfDrPPBtOJKvWssK5hNIxDEpdUNVwr+Dr+TBITzyBpby6TgTg7y7GO0xlTb&#10;G+/pWvhKhBJ2KSqove9SKV1Zk0E3tR1x8E62N+iD7Cupe7yFctPKeRQtpcGGw0KNHW1qKs/FxSiI&#10;aVscy/9Z0yY79+UXMW5+JCo1/hy+VyA8Df4dftFbHbgYnl/CD5D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IKNcAAAADbAAAADwAAAAAAAAAAAAAAAACYAgAAZHJzL2Rvd25y&#10;ZXYueG1sUEsFBgAAAAAEAAQA9QAAAIUDAAAAAA==&#10;">
                <v:shadow opacity="22936f" offset="0,.63889mm" origin=",.5"/>
                <v:path arrowok="t"/>
              </v:rect>
              <v:rect id="Rectangle 1" style="position:absolute;left:2220;top:1909;width:538;height:179;visibility:visible;mso-wrap-style:square;v-text-anchor:middle" o:spid="_x0000_s1030" fillcolor="#31aed6" stroked="f" strokecolor="#4a7ebb"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c32r4A&#10;AADbAAAADwAAAGRycy9kb3ducmV2LnhtbESPzQrCMBCE74LvEFbwpqmKP1SjiCgInqzieWnWtths&#10;ahO1vr0RBI/DzDfDLFaNKcWTaldYVjDoRyCIU6sLzhScT7veDITzyBpLy6TgTQ5Wy3ZrgbG2Lz7S&#10;M/GZCCXsYlSQe1/FUro0J4Oubyvi4F1tbdAHWWdS1/gK5aaUwyiaSIMFh4UcK9rklN6Sh1Ewon1y&#10;Se+Dopwd3NSPR7jZSlSq22nWcxCeGv8P/+i9DtwYvl/CD5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XXN9q+AAAA2wAAAA8AAAAAAAAAAAAAAAAAmAIAAGRycy9kb3ducmV2&#10;LnhtbFBLBQYAAAAABAAEAPUAAACDAwAAAAA=&#10;">
                <v:shadow opacity="22936f" offset="0,.63889mm" origin=",.5"/>
                <v:path arrowok="t"/>
              </v:rect>
              <v:rect id="Rectangle 1" style="position:absolute;left:2030;top:1909;width:190;height:179;visibility:visible;mso-wrap-style:square;v-text-anchor:middle" o:spid="_x0000_s1031" fillcolor="#184065" stroked="f" strokecolor="#4a7ebb"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l7acMA&#10;AADbAAAADwAAAGRycy9kb3ducmV2LnhtbESPQWsCMRSE7wX/Q3hCL+Im1lJkaxRbKCqeukrPj+R1&#10;d2nysmxSXf99UxA8DjPzDbNcD96JM/WxDaxhVigQxCbYlmsNp+PHdAEiJmSLLjBpuFKE9Wr0sMTS&#10;hgt/0rlKtcgQjiVqaFLqSimjachjLEJHnL3v0HtMWfa1tD1eMtw7+aTUi/TYcl5osKP3hsxP9es1&#10;bNPEuXq++zqE+VvcKLU3k8Ne68fxsHkFkWhI9/CtvbManmfw/yX/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l7acMAAADbAAAADwAAAAAAAAAAAAAAAACYAgAAZHJzL2Rv&#10;d25yZXYueG1sUEsFBgAAAAAEAAQA9QAAAIgDAAAAAA==&#10;">
                <v:shadow opacity="22936f" offset="0,.63889mm" origin=",.5"/>
                <v:path arrowok="t"/>
              </v:rect>
              <v:rect id="Rectangle 1" style="position:absolute;left:2714;top:1909;width:328;height:179;visibility:visible;mso-wrap-style:square;v-text-anchor:middle" o:spid="_x0000_s1032" fillcolor="#184065" stroked="f" strokecolor="#4a7ebb"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vlHsMA&#10;AADbAAAADwAAAGRycy9kb3ducmV2LnhtbESPQWsCMRSE74X+h/AKvYibVIvI1ihWKCqe3JaeH8nr&#10;7tLkZdlEXf+9EQo9DjPzDbNYDd6JM/WxDazhpVAgiE2wLdcavj4/xnMQMSFbdIFJw5UirJaPDwss&#10;bbjwkc5VqkWGcCxRQ5NSV0oZTUMeYxE64uz9hN5jyrKvpe3xkuHeyYlSM+mx5bzQYEebhsxvdfIa&#10;tmnkXD3dfR/C9D2uldqb0WGv9fPTsH4DkWhI/+G/9s5qeJ3A/Uv+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vlHsMAAADbAAAADwAAAAAAAAAAAAAAAACYAgAAZHJzL2Rv&#10;d25yZXYueG1sUEsFBgAAAAAEAAQA9QAAAIgDAAAAAA==&#10;">
                <v:shadow opacity="22936f" offset="0,.63889mm" origin=",.5"/>
                <v:path arrowok="t"/>
              </v:rect>
              <v:rect id="Rectangle 1" style="position:absolute;left:3093;top:1909;width:7587;height:177;visibility:visible;mso-wrap-style:square;v-text-anchor:middle" o:spid="_x0000_s1033" fillcolor="#184065" stroked="f" strokecolor="#4a7ebb"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dAhcQA&#10;AADbAAAADwAAAGRycy9kb3ducmV2LnhtbESPQWvCQBSE7wX/w/IKvUjdbVOkpG6CFqSKJ2Pp+ZF9&#10;TUJ334bsqum/dwXB4zAz3zCLcnRWnGgInWcNLzMFgrj2puNGw/dh/fwOIkRkg9YzafinAGUxeVhg&#10;bvyZ93SqYiMShEOOGtoY+1zKULfkMMx8T5y8Xz84jEkOjTQDnhPcWfmq1Fw67DgttNjTZ0v1X3V0&#10;Gr7i1Nom2/zsfLYKS6W29XS31frpcVx+gIg0xnv41t4YDW8ZXL+kHyC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nQIXEAAAA2wAAAA8AAAAAAAAAAAAAAAAAmAIAAGRycy9k&#10;b3ducmV2LnhtbFBLBQYAAAAABAAEAPUAAACJAwAAAAA=&#10;">
                <v:shadow opacity="22936f" offset="0,.63889mm" origin=",.5"/>
                <v:path arrowok="t"/>
              </v:rect>
              <v:rect id="Rectangle 1" style="position:absolute;left:2908;top:1909;width:195;height:179;visibility:visible;mso-wrap-style:square;v-text-anchor:middle" o:spid="_x0000_s1034" fillcolor="#31aed6" stroked="f" strokecolor="#4a7ebb"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3hPMEA&#10;AADbAAAADwAAAGRycy9kb3ducmV2LnhtbESPT4vCMBTE7wt+h/AEb2va9S/VVBZREDxZxfOjebbF&#10;5qU2UbvffiMIHoeZ+Q2zXHWmFg9qXWVZQTyMQBDnVldcKDgdt99zEM4ja6wtk4I/crBKe19LTLR9&#10;8oEemS9EgLBLUEHpfZNI6fKSDLqhbYiDd7GtQR9kW0jd4jPATS1/omgqDVYcFkpsaF1Sfs3uRsGI&#10;dtk5v8VVPd+7mZ+McL2RqNSg3/0uQHjq/Cf8bu+0gvEYXl/CD5Dp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d4TzBAAAA2wAAAA8AAAAAAAAAAAAAAAAAmAIAAGRycy9kb3du&#10;cmV2LnhtbFBLBQYAAAAABAAEAPUAAACGAwAAAAA=&#10;">
                <v:shadow opacity="22936f" offset="0,.63889mm" origin=",.5"/>
                <v:path arrowok="t"/>
              </v:rect>
            </v:group>
          </w:pict>
        </mc:Fallback>
      </mc:AlternateContent>
    </w:r>
    <w:r>
      <w:rPr>
        <w:rFonts w:ascii="Franklin Gothic Medium" w:hAnsi="Franklin Gothic Medium"/>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51E45"/>
    <w:multiLevelType w:val="hybridMultilevel"/>
    <w:tmpl w:val="97C04EC8"/>
    <w:lvl w:ilvl="0" w:tplc="B6AC8742">
      <w:start w:val="3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C687F08"/>
    <w:multiLevelType w:val="hybridMultilevel"/>
    <w:tmpl w:val="4D4A7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7B2AE8"/>
    <w:multiLevelType w:val="hybridMultilevel"/>
    <w:tmpl w:val="2A04456C"/>
    <w:lvl w:ilvl="0" w:tplc="2D9AD6D4">
      <w:start w:val="3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C0A3F46"/>
    <w:multiLevelType w:val="hybridMultilevel"/>
    <w:tmpl w:val="47E6C3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26504E"/>
    <w:multiLevelType w:val="hybridMultilevel"/>
    <w:tmpl w:val="21202164"/>
    <w:lvl w:ilvl="0" w:tplc="5798F5C2">
      <w:start w:val="1"/>
      <w:numFmt w:val="decimal"/>
      <w:lvlText w:val="%1-"/>
      <w:lvlJc w:val="left"/>
      <w:pPr>
        <w:ind w:left="720" w:hanging="360"/>
      </w:pPr>
      <w:rPr>
        <w:rFonts w:hint="default"/>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30515B50"/>
    <w:multiLevelType w:val="multilevel"/>
    <w:tmpl w:val="CAF6E5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AE4121"/>
    <w:multiLevelType w:val="multilevel"/>
    <w:tmpl w:val="BBBA7B58"/>
    <w:lvl w:ilvl="0">
      <w:start w:val="10"/>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35DD3085"/>
    <w:multiLevelType w:val="hybridMultilevel"/>
    <w:tmpl w:val="8C9CE0D6"/>
    <w:lvl w:ilvl="0" w:tplc="0816000F">
      <w:start w:val="2"/>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38264B14"/>
    <w:multiLevelType w:val="hybridMultilevel"/>
    <w:tmpl w:val="2BF8309C"/>
    <w:lvl w:ilvl="0" w:tplc="DC14770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CF7D6D"/>
    <w:multiLevelType w:val="hybridMultilevel"/>
    <w:tmpl w:val="6B10CAE4"/>
    <w:lvl w:ilvl="0" w:tplc="77E88F92">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43E14B2B"/>
    <w:multiLevelType w:val="multilevel"/>
    <w:tmpl w:val="DCCE8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6A778D"/>
    <w:multiLevelType w:val="hybridMultilevel"/>
    <w:tmpl w:val="3CA29428"/>
    <w:lvl w:ilvl="0" w:tplc="0A68714E">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4F4139A8"/>
    <w:multiLevelType w:val="hybridMultilevel"/>
    <w:tmpl w:val="88C2F17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6B356C"/>
    <w:multiLevelType w:val="hybridMultilevel"/>
    <w:tmpl w:val="929E3DCC"/>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4" w15:restartNumberingAfterBreak="0">
    <w:nsid w:val="53756784"/>
    <w:multiLevelType w:val="hybridMultilevel"/>
    <w:tmpl w:val="417CB1F0"/>
    <w:lvl w:ilvl="0" w:tplc="2DA8D490">
      <w:start w:val="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BC43824"/>
    <w:multiLevelType w:val="multilevel"/>
    <w:tmpl w:val="E46EF4B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666A39BB"/>
    <w:multiLevelType w:val="hybridMultilevel"/>
    <w:tmpl w:val="159ED00E"/>
    <w:lvl w:ilvl="0" w:tplc="BC022B08">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745D675B"/>
    <w:multiLevelType w:val="hybridMultilevel"/>
    <w:tmpl w:val="6298E78E"/>
    <w:lvl w:ilvl="0" w:tplc="FB5C90B8">
      <w:start w:val="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A2C4FE7"/>
    <w:multiLevelType w:val="multilevel"/>
    <w:tmpl w:val="38544C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DF17C7"/>
    <w:multiLevelType w:val="hybridMultilevel"/>
    <w:tmpl w:val="7B8C4B0A"/>
    <w:lvl w:ilvl="0" w:tplc="F7007128">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6"/>
  </w:num>
  <w:num w:numId="4">
    <w:abstractNumId w:val="5"/>
  </w:num>
  <w:num w:numId="5">
    <w:abstractNumId w:val="18"/>
  </w:num>
  <w:num w:numId="6">
    <w:abstractNumId w:val="10"/>
  </w:num>
  <w:num w:numId="7">
    <w:abstractNumId w:val="2"/>
  </w:num>
  <w:num w:numId="8">
    <w:abstractNumId w:val="0"/>
  </w:num>
  <w:num w:numId="9">
    <w:abstractNumId w:val="13"/>
  </w:num>
  <w:num w:numId="10">
    <w:abstractNumId w:val="17"/>
  </w:num>
  <w:num w:numId="11">
    <w:abstractNumId w:val="14"/>
  </w:num>
  <w:num w:numId="12">
    <w:abstractNumId w:val="8"/>
  </w:num>
  <w:num w:numId="13">
    <w:abstractNumId w:val="1"/>
  </w:num>
  <w:num w:numId="14">
    <w:abstractNumId w:val="3"/>
  </w:num>
  <w:num w:numId="15">
    <w:abstractNumId w:val="19"/>
  </w:num>
  <w:num w:numId="16">
    <w:abstractNumId w:val="11"/>
  </w:num>
  <w:num w:numId="17">
    <w:abstractNumId w:val="4"/>
  </w:num>
  <w:num w:numId="18">
    <w:abstractNumId w:val="9"/>
  </w:num>
  <w:num w:numId="19">
    <w:abstractNumId w:val="1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8FA"/>
    <w:rsid w:val="00004E42"/>
    <w:rsid w:val="000138F1"/>
    <w:rsid w:val="00020D3A"/>
    <w:rsid w:val="00021163"/>
    <w:rsid w:val="00036065"/>
    <w:rsid w:val="0004177D"/>
    <w:rsid w:val="00041921"/>
    <w:rsid w:val="00042E3B"/>
    <w:rsid w:val="00043A4E"/>
    <w:rsid w:val="000673F3"/>
    <w:rsid w:val="00071B97"/>
    <w:rsid w:val="0007231B"/>
    <w:rsid w:val="00082E9C"/>
    <w:rsid w:val="000845B6"/>
    <w:rsid w:val="000A17A9"/>
    <w:rsid w:val="000A7397"/>
    <w:rsid w:val="000C46B4"/>
    <w:rsid w:val="000D4ACE"/>
    <w:rsid w:val="000E1823"/>
    <w:rsid w:val="000E3492"/>
    <w:rsid w:val="000E367D"/>
    <w:rsid w:val="000F548A"/>
    <w:rsid w:val="00100B28"/>
    <w:rsid w:val="00103013"/>
    <w:rsid w:val="001118A5"/>
    <w:rsid w:val="00126C57"/>
    <w:rsid w:val="00135AF9"/>
    <w:rsid w:val="0013728E"/>
    <w:rsid w:val="00140927"/>
    <w:rsid w:val="001532DA"/>
    <w:rsid w:val="0016736F"/>
    <w:rsid w:val="00167FF1"/>
    <w:rsid w:val="001847C3"/>
    <w:rsid w:val="00192DD3"/>
    <w:rsid w:val="001B208D"/>
    <w:rsid w:val="001B530D"/>
    <w:rsid w:val="001C031B"/>
    <w:rsid w:val="001D20C3"/>
    <w:rsid w:val="001D2A36"/>
    <w:rsid w:val="001D605F"/>
    <w:rsid w:val="001E29A8"/>
    <w:rsid w:val="001E58AF"/>
    <w:rsid w:val="001E7C29"/>
    <w:rsid w:val="00204055"/>
    <w:rsid w:val="0020556F"/>
    <w:rsid w:val="0020572C"/>
    <w:rsid w:val="002072AF"/>
    <w:rsid w:val="0020746F"/>
    <w:rsid w:val="002103C1"/>
    <w:rsid w:val="002149F4"/>
    <w:rsid w:val="002165F6"/>
    <w:rsid w:val="00223A77"/>
    <w:rsid w:val="0022732E"/>
    <w:rsid w:val="00232723"/>
    <w:rsid w:val="002400B2"/>
    <w:rsid w:val="0024544C"/>
    <w:rsid w:val="00245F7A"/>
    <w:rsid w:val="00246008"/>
    <w:rsid w:val="0024656C"/>
    <w:rsid w:val="002617BA"/>
    <w:rsid w:val="0026377C"/>
    <w:rsid w:val="002750C9"/>
    <w:rsid w:val="0028325F"/>
    <w:rsid w:val="00287264"/>
    <w:rsid w:val="0029553D"/>
    <w:rsid w:val="002A0ED1"/>
    <w:rsid w:val="002A1F7A"/>
    <w:rsid w:val="002A56A8"/>
    <w:rsid w:val="002B36FB"/>
    <w:rsid w:val="002B6A7B"/>
    <w:rsid w:val="002C0D5E"/>
    <w:rsid w:val="002D01C3"/>
    <w:rsid w:val="002D57BF"/>
    <w:rsid w:val="002D59C8"/>
    <w:rsid w:val="002E6F57"/>
    <w:rsid w:val="002E7107"/>
    <w:rsid w:val="002F6CB7"/>
    <w:rsid w:val="002F7BFB"/>
    <w:rsid w:val="00305B23"/>
    <w:rsid w:val="00314319"/>
    <w:rsid w:val="00315525"/>
    <w:rsid w:val="00321569"/>
    <w:rsid w:val="003219E1"/>
    <w:rsid w:val="00325B6B"/>
    <w:rsid w:val="003277E2"/>
    <w:rsid w:val="00345D77"/>
    <w:rsid w:val="00346D11"/>
    <w:rsid w:val="00347D13"/>
    <w:rsid w:val="00360C26"/>
    <w:rsid w:val="003636B8"/>
    <w:rsid w:val="003809C3"/>
    <w:rsid w:val="00382E14"/>
    <w:rsid w:val="00384FF8"/>
    <w:rsid w:val="00385897"/>
    <w:rsid w:val="00391C89"/>
    <w:rsid w:val="003A23ED"/>
    <w:rsid w:val="003A35BB"/>
    <w:rsid w:val="003A46CC"/>
    <w:rsid w:val="003B6514"/>
    <w:rsid w:val="003B7732"/>
    <w:rsid w:val="003C0F6B"/>
    <w:rsid w:val="003C37CC"/>
    <w:rsid w:val="003C6A43"/>
    <w:rsid w:val="003D39DB"/>
    <w:rsid w:val="003D569F"/>
    <w:rsid w:val="003E7E05"/>
    <w:rsid w:val="003F26A5"/>
    <w:rsid w:val="003F31F2"/>
    <w:rsid w:val="003F7DCB"/>
    <w:rsid w:val="003F7F98"/>
    <w:rsid w:val="004008D1"/>
    <w:rsid w:val="00401F3A"/>
    <w:rsid w:val="00414702"/>
    <w:rsid w:val="00422C30"/>
    <w:rsid w:val="004254DA"/>
    <w:rsid w:val="00427288"/>
    <w:rsid w:val="004278A2"/>
    <w:rsid w:val="0043145C"/>
    <w:rsid w:val="00434EAB"/>
    <w:rsid w:val="004358B1"/>
    <w:rsid w:val="00435B8D"/>
    <w:rsid w:val="0044438A"/>
    <w:rsid w:val="004613F1"/>
    <w:rsid w:val="00464C81"/>
    <w:rsid w:val="004661CF"/>
    <w:rsid w:val="0046795E"/>
    <w:rsid w:val="00490D7C"/>
    <w:rsid w:val="00494E22"/>
    <w:rsid w:val="004A1B07"/>
    <w:rsid w:val="004B6E57"/>
    <w:rsid w:val="004D2C9B"/>
    <w:rsid w:val="004D709D"/>
    <w:rsid w:val="004D71C9"/>
    <w:rsid w:val="004F3BF9"/>
    <w:rsid w:val="005023FF"/>
    <w:rsid w:val="00507A0E"/>
    <w:rsid w:val="00512FA4"/>
    <w:rsid w:val="00513E29"/>
    <w:rsid w:val="00533C78"/>
    <w:rsid w:val="005351F5"/>
    <w:rsid w:val="00545BA2"/>
    <w:rsid w:val="00547F0E"/>
    <w:rsid w:val="00552C34"/>
    <w:rsid w:val="00562C94"/>
    <w:rsid w:val="00567CE8"/>
    <w:rsid w:val="0057072D"/>
    <w:rsid w:val="00570B50"/>
    <w:rsid w:val="00571D57"/>
    <w:rsid w:val="00572D09"/>
    <w:rsid w:val="00577DF5"/>
    <w:rsid w:val="005860F9"/>
    <w:rsid w:val="00587B7F"/>
    <w:rsid w:val="005A246B"/>
    <w:rsid w:val="005E0CDB"/>
    <w:rsid w:val="005E6219"/>
    <w:rsid w:val="005E7AA9"/>
    <w:rsid w:val="005F33C9"/>
    <w:rsid w:val="006175B0"/>
    <w:rsid w:val="006225A1"/>
    <w:rsid w:val="0062479D"/>
    <w:rsid w:val="00627E14"/>
    <w:rsid w:val="00664C86"/>
    <w:rsid w:val="00666ECC"/>
    <w:rsid w:val="00673135"/>
    <w:rsid w:val="0067590F"/>
    <w:rsid w:val="00681DB4"/>
    <w:rsid w:val="006867A1"/>
    <w:rsid w:val="006A358E"/>
    <w:rsid w:val="006A7F38"/>
    <w:rsid w:val="006D0C9A"/>
    <w:rsid w:val="006D18CC"/>
    <w:rsid w:val="006D2988"/>
    <w:rsid w:val="006D5FD7"/>
    <w:rsid w:val="006E05DF"/>
    <w:rsid w:val="007118C0"/>
    <w:rsid w:val="00713411"/>
    <w:rsid w:val="007205F1"/>
    <w:rsid w:val="00721C74"/>
    <w:rsid w:val="007358D9"/>
    <w:rsid w:val="00737B77"/>
    <w:rsid w:val="00740AED"/>
    <w:rsid w:val="007414FC"/>
    <w:rsid w:val="007426B3"/>
    <w:rsid w:val="0074514E"/>
    <w:rsid w:val="00747AB8"/>
    <w:rsid w:val="00756FF7"/>
    <w:rsid w:val="00766738"/>
    <w:rsid w:val="007725EA"/>
    <w:rsid w:val="00774B5A"/>
    <w:rsid w:val="00786416"/>
    <w:rsid w:val="0079137E"/>
    <w:rsid w:val="007948B9"/>
    <w:rsid w:val="0079717C"/>
    <w:rsid w:val="007975A8"/>
    <w:rsid w:val="007A4447"/>
    <w:rsid w:val="007A7150"/>
    <w:rsid w:val="007B3EF3"/>
    <w:rsid w:val="007C080D"/>
    <w:rsid w:val="007D0549"/>
    <w:rsid w:val="007E6FC6"/>
    <w:rsid w:val="007F7B41"/>
    <w:rsid w:val="008058C8"/>
    <w:rsid w:val="008138A1"/>
    <w:rsid w:val="00824372"/>
    <w:rsid w:val="00826940"/>
    <w:rsid w:val="00834318"/>
    <w:rsid w:val="00834EE3"/>
    <w:rsid w:val="00851C27"/>
    <w:rsid w:val="00852C72"/>
    <w:rsid w:val="0086133C"/>
    <w:rsid w:val="00861351"/>
    <w:rsid w:val="00861F31"/>
    <w:rsid w:val="00870B1E"/>
    <w:rsid w:val="008820B8"/>
    <w:rsid w:val="0088451E"/>
    <w:rsid w:val="0089747F"/>
    <w:rsid w:val="008A0323"/>
    <w:rsid w:val="008A6674"/>
    <w:rsid w:val="008C2A18"/>
    <w:rsid w:val="008C32AA"/>
    <w:rsid w:val="008D1767"/>
    <w:rsid w:val="008D6FC3"/>
    <w:rsid w:val="008D7D85"/>
    <w:rsid w:val="008E17A1"/>
    <w:rsid w:val="008E5FD5"/>
    <w:rsid w:val="008F1638"/>
    <w:rsid w:val="008F3257"/>
    <w:rsid w:val="008F4EC4"/>
    <w:rsid w:val="008F6BA4"/>
    <w:rsid w:val="00900CB8"/>
    <w:rsid w:val="00900D4F"/>
    <w:rsid w:val="009069FE"/>
    <w:rsid w:val="00910C01"/>
    <w:rsid w:val="00915086"/>
    <w:rsid w:val="00921341"/>
    <w:rsid w:val="00921734"/>
    <w:rsid w:val="009248CB"/>
    <w:rsid w:val="00926112"/>
    <w:rsid w:val="009338F2"/>
    <w:rsid w:val="00950CD1"/>
    <w:rsid w:val="00950DCF"/>
    <w:rsid w:val="009514C7"/>
    <w:rsid w:val="009603AB"/>
    <w:rsid w:val="00982141"/>
    <w:rsid w:val="00983513"/>
    <w:rsid w:val="009A14D0"/>
    <w:rsid w:val="009A32A5"/>
    <w:rsid w:val="009A54BD"/>
    <w:rsid w:val="009A5818"/>
    <w:rsid w:val="009B582E"/>
    <w:rsid w:val="009C46BA"/>
    <w:rsid w:val="009C740E"/>
    <w:rsid w:val="009D4530"/>
    <w:rsid w:val="009E76C5"/>
    <w:rsid w:val="009E77BD"/>
    <w:rsid w:val="009F5443"/>
    <w:rsid w:val="00A01491"/>
    <w:rsid w:val="00A02DE5"/>
    <w:rsid w:val="00A3076E"/>
    <w:rsid w:val="00A316A9"/>
    <w:rsid w:val="00A544B2"/>
    <w:rsid w:val="00A571A9"/>
    <w:rsid w:val="00A73A3F"/>
    <w:rsid w:val="00A82494"/>
    <w:rsid w:val="00A837DF"/>
    <w:rsid w:val="00A968C0"/>
    <w:rsid w:val="00A9768F"/>
    <w:rsid w:val="00AB163A"/>
    <w:rsid w:val="00AC0478"/>
    <w:rsid w:val="00AC0DE3"/>
    <w:rsid w:val="00AC190B"/>
    <w:rsid w:val="00AC75FF"/>
    <w:rsid w:val="00AD330C"/>
    <w:rsid w:val="00AD6C43"/>
    <w:rsid w:val="00AE1630"/>
    <w:rsid w:val="00AE1C80"/>
    <w:rsid w:val="00AF6166"/>
    <w:rsid w:val="00B05E06"/>
    <w:rsid w:val="00B108FA"/>
    <w:rsid w:val="00B129CE"/>
    <w:rsid w:val="00B13FD7"/>
    <w:rsid w:val="00B310F7"/>
    <w:rsid w:val="00B43146"/>
    <w:rsid w:val="00B44CD0"/>
    <w:rsid w:val="00B47F25"/>
    <w:rsid w:val="00B60A7F"/>
    <w:rsid w:val="00B61C74"/>
    <w:rsid w:val="00B75B96"/>
    <w:rsid w:val="00B80F77"/>
    <w:rsid w:val="00B8242D"/>
    <w:rsid w:val="00B9221D"/>
    <w:rsid w:val="00B928EC"/>
    <w:rsid w:val="00B975D8"/>
    <w:rsid w:val="00BA7D5B"/>
    <w:rsid w:val="00BB1D1C"/>
    <w:rsid w:val="00BD0618"/>
    <w:rsid w:val="00BE48BB"/>
    <w:rsid w:val="00C01142"/>
    <w:rsid w:val="00C060FA"/>
    <w:rsid w:val="00C12DD9"/>
    <w:rsid w:val="00C17D16"/>
    <w:rsid w:val="00C21654"/>
    <w:rsid w:val="00C31660"/>
    <w:rsid w:val="00C32AB6"/>
    <w:rsid w:val="00C35294"/>
    <w:rsid w:val="00C36CC3"/>
    <w:rsid w:val="00C42755"/>
    <w:rsid w:val="00C4775C"/>
    <w:rsid w:val="00C553D3"/>
    <w:rsid w:val="00C5607E"/>
    <w:rsid w:val="00C6112E"/>
    <w:rsid w:val="00C62573"/>
    <w:rsid w:val="00C66B06"/>
    <w:rsid w:val="00C729B8"/>
    <w:rsid w:val="00C73EFB"/>
    <w:rsid w:val="00C814B2"/>
    <w:rsid w:val="00C821E7"/>
    <w:rsid w:val="00C828F8"/>
    <w:rsid w:val="00C8362D"/>
    <w:rsid w:val="00C96BED"/>
    <w:rsid w:val="00CA7065"/>
    <w:rsid w:val="00CD33FC"/>
    <w:rsid w:val="00CE1263"/>
    <w:rsid w:val="00CE52D0"/>
    <w:rsid w:val="00CE5E83"/>
    <w:rsid w:val="00CF319B"/>
    <w:rsid w:val="00D0616A"/>
    <w:rsid w:val="00D11B5C"/>
    <w:rsid w:val="00D14475"/>
    <w:rsid w:val="00D167A4"/>
    <w:rsid w:val="00D217DA"/>
    <w:rsid w:val="00D2237D"/>
    <w:rsid w:val="00D24F2A"/>
    <w:rsid w:val="00D33512"/>
    <w:rsid w:val="00D338E2"/>
    <w:rsid w:val="00D35D90"/>
    <w:rsid w:val="00D3764E"/>
    <w:rsid w:val="00D40396"/>
    <w:rsid w:val="00D42696"/>
    <w:rsid w:val="00D436CB"/>
    <w:rsid w:val="00D452D2"/>
    <w:rsid w:val="00D62E64"/>
    <w:rsid w:val="00D679A3"/>
    <w:rsid w:val="00D779E7"/>
    <w:rsid w:val="00D85954"/>
    <w:rsid w:val="00D93E28"/>
    <w:rsid w:val="00DB0A51"/>
    <w:rsid w:val="00DB6863"/>
    <w:rsid w:val="00DC649C"/>
    <w:rsid w:val="00DD0EA8"/>
    <w:rsid w:val="00DD7E07"/>
    <w:rsid w:val="00DF6665"/>
    <w:rsid w:val="00E044E8"/>
    <w:rsid w:val="00E047E5"/>
    <w:rsid w:val="00E123E6"/>
    <w:rsid w:val="00E30D35"/>
    <w:rsid w:val="00E3180F"/>
    <w:rsid w:val="00E31873"/>
    <w:rsid w:val="00E407CB"/>
    <w:rsid w:val="00E43EEC"/>
    <w:rsid w:val="00E665EA"/>
    <w:rsid w:val="00E73193"/>
    <w:rsid w:val="00E8555E"/>
    <w:rsid w:val="00E90C39"/>
    <w:rsid w:val="00E91DD3"/>
    <w:rsid w:val="00EA1850"/>
    <w:rsid w:val="00EA3F01"/>
    <w:rsid w:val="00EA5B4B"/>
    <w:rsid w:val="00EA7C38"/>
    <w:rsid w:val="00EB2786"/>
    <w:rsid w:val="00EB484A"/>
    <w:rsid w:val="00ED4264"/>
    <w:rsid w:val="00EE244E"/>
    <w:rsid w:val="00F0414D"/>
    <w:rsid w:val="00F0700B"/>
    <w:rsid w:val="00F172CC"/>
    <w:rsid w:val="00F20C1A"/>
    <w:rsid w:val="00F271DC"/>
    <w:rsid w:val="00F46215"/>
    <w:rsid w:val="00F61C6F"/>
    <w:rsid w:val="00F66CDB"/>
    <w:rsid w:val="00F77C3C"/>
    <w:rsid w:val="00F80D9E"/>
    <w:rsid w:val="00F924D3"/>
    <w:rsid w:val="00FA23C4"/>
    <w:rsid w:val="00FB3F12"/>
    <w:rsid w:val="00FB6118"/>
    <w:rsid w:val="00FC5B75"/>
    <w:rsid w:val="00FD34A5"/>
    <w:rsid w:val="00FD73E6"/>
    <w:rsid w:val="00FF00D7"/>
    <w:rsid w:val="00FF3D00"/>
    <w:rsid w:val="4FEF5B5D"/>
    <w:rsid w:val="5D51C0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33C54F"/>
  <w15:chartTrackingRefBased/>
  <w15:docId w15:val="{F50F049F-744C-4238-A91A-76E1A2A06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Arial"/>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7A1"/>
    <w:pPr>
      <w:spacing w:before="240" w:after="240"/>
    </w:pPr>
    <w:rPr>
      <w:rFonts w:ascii="Franklin Gothic Book" w:hAnsi="Franklin Gothic Book"/>
      <w:sz w:val="22"/>
      <w:szCs w:val="24"/>
      <w:lang w:val="en-US"/>
    </w:rPr>
  </w:style>
  <w:style w:type="paragraph" w:styleId="Heading1">
    <w:name w:val="heading 1"/>
    <w:basedOn w:val="Normal"/>
    <w:next w:val="Normal"/>
    <w:link w:val="Heading1Char"/>
    <w:uiPriority w:val="9"/>
    <w:qFormat/>
    <w:rsid w:val="00FF3D00"/>
    <w:pPr>
      <w:keepNext/>
      <w:keepLines/>
      <w:spacing w:after="120" w:line="276" w:lineRule="auto"/>
      <w:outlineLvl w:val="0"/>
    </w:pPr>
    <w:rPr>
      <w:rFonts w:ascii="Franklin Gothic Medium" w:eastAsia="MS Gothic" w:hAnsi="Franklin Gothic Medium" w:cs="Times New Roman"/>
      <w:color w:val="1A4066"/>
      <w:sz w:val="36"/>
      <w:szCs w:val="44"/>
    </w:rPr>
  </w:style>
  <w:style w:type="paragraph" w:styleId="Heading2">
    <w:name w:val="heading 2"/>
    <w:basedOn w:val="Normal"/>
    <w:next w:val="Normal"/>
    <w:link w:val="Heading2Char"/>
    <w:autoRedefine/>
    <w:uiPriority w:val="9"/>
    <w:qFormat/>
    <w:rsid w:val="008820B8"/>
    <w:pPr>
      <w:keepNext/>
      <w:keepLines/>
      <w:widowControl w:val="0"/>
      <w:tabs>
        <w:tab w:val="num" w:pos="0"/>
      </w:tabs>
      <w:suppressAutoHyphens/>
      <w:spacing w:before="480" w:line="264" w:lineRule="auto"/>
      <w:ind w:left="578" w:hanging="578"/>
      <w:outlineLvl w:val="1"/>
    </w:pPr>
    <w:rPr>
      <w:rFonts w:cs="Calibri"/>
      <w:bCs/>
      <w:color w:val="165B89"/>
      <w:sz w:val="28"/>
      <w:szCs w:val="26"/>
    </w:rPr>
  </w:style>
  <w:style w:type="paragraph" w:styleId="Heading3">
    <w:name w:val="heading 3"/>
    <w:basedOn w:val="Normal"/>
    <w:next w:val="Normal"/>
    <w:link w:val="Heading3Char"/>
    <w:uiPriority w:val="9"/>
    <w:qFormat/>
    <w:rsid w:val="005860F9"/>
    <w:pPr>
      <w:keepNext/>
      <w:keepLines/>
      <w:spacing w:before="40"/>
      <w:outlineLvl w:val="2"/>
    </w:pPr>
    <w:rPr>
      <w:rFonts w:ascii="Calibri" w:eastAsia="MS Gothic" w:hAnsi="Calibri" w:cs="Times New Roman"/>
      <w:color w:val="243F60"/>
    </w:rPr>
  </w:style>
  <w:style w:type="paragraph" w:styleId="Heading4">
    <w:name w:val="heading 4"/>
    <w:basedOn w:val="Normal"/>
    <w:next w:val="Normal"/>
    <w:link w:val="Heading4Char"/>
    <w:uiPriority w:val="9"/>
    <w:rsid w:val="005860F9"/>
    <w:pPr>
      <w:keepNext/>
      <w:keepLines/>
      <w:spacing w:before="40"/>
      <w:outlineLvl w:val="3"/>
    </w:pPr>
    <w:rPr>
      <w:rFonts w:ascii="Calibri" w:eastAsia="MS Gothic" w:hAnsi="Calibri" w:cs="Times New Roman"/>
      <w:i/>
      <w:iCs/>
      <w:color w:val="365F91"/>
    </w:rPr>
  </w:style>
  <w:style w:type="paragraph" w:styleId="Heading5">
    <w:name w:val="heading 5"/>
    <w:basedOn w:val="Normal"/>
    <w:next w:val="Normal"/>
    <w:link w:val="Heading5Char"/>
    <w:uiPriority w:val="9"/>
    <w:rsid w:val="005860F9"/>
    <w:pPr>
      <w:keepNext/>
      <w:keepLines/>
      <w:spacing w:before="40"/>
      <w:outlineLvl w:val="4"/>
    </w:pPr>
    <w:rPr>
      <w:rFonts w:ascii="Calibri" w:eastAsia="MS Gothic" w:hAnsi="Calibri" w:cs="Times New Roman"/>
      <w:color w:val="365F91"/>
    </w:rPr>
  </w:style>
  <w:style w:type="paragraph" w:styleId="Heading6">
    <w:name w:val="heading 6"/>
    <w:basedOn w:val="Normal"/>
    <w:next w:val="Normal"/>
    <w:link w:val="Heading6Char"/>
    <w:uiPriority w:val="9"/>
    <w:rsid w:val="005860F9"/>
    <w:pPr>
      <w:keepNext/>
      <w:keepLines/>
      <w:spacing w:before="40"/>
      <w:outlineLvl w:val="5"/>
    </w:pPr>
    <w:rPr>
      <w:rFonts w:ascii="Calibri" w:eastAsia="MS Gothic" w:hAnsi="Calibri" w:cs="Times New Roman"/>
      <w:color w:val="243F60"/>
    </w:rPr>
  </w:style>
  <w:style w:type="paragraph" w:styleId="Heading7">
    <w:name w:val="heading 7"/>
    <w:basedOn w:val="Normal"/>
    <w:next w:val="Normal"/>
    <w:link w:val="Heading7Char"/>
    <w:uiPriority w:val="9"/>
    <w:rsid w:val="005860F9"/>
    <w:pPr>
      <w:keepNext/>
      <w:keepLines/>
      <w:spacing w:before="40"/>
      <w:outlineLvl w:val="6"/>
    </w:pPr>
    <w:rPr>
      <w:rFonts w:ascii="Calibri" w:eastAsia="MS Gothic" w:hAnsi="Calibri" w:cs="Times New Roman"/>
      <w:i/>
      <w:iCs/>
      <w:color w:val="243F60"/>
    </w:rPr>
  </w:style>
  <w:style w:type="paragraph" w:styleId="Heading8">
    <w:name w:val="heading 8"/>
    <w:basedOn w:val="Normal"/>
    <w:next w:val="Normal"/>
    <w:link w:val="Heading8Char"/>
    <w:uiPriority w:val="9"/>
    <w:rsid w:val="005860F9"/>
    <w:pPr>
      <w:keepNext/>
      <w:keepLines/>
      <w:spacing w:before="40"/>
      <w:outlineLvl w:val="7"/>
    </w:pPr>
    <w:rPr>
      <w:rFonts w:ascii="Calibri" w:eastAsia="MS Gothic" w:hAnsi="Calibri" w:cs="Times New Roman"/>
      <w:color w:val="272727"/>
      <w:sz w:val="21"/>
      <w:szCs w:val="21"/>
    </w:rPr>
  </w:style>
  <w:style w:type="paragraph" w:styleId="Heading9">
    <w:name w:val="heading 9"/>
    <w:basedOn w:val="Normal"/>
    <w:next w:val="Normal"/>
    <w:link w:val="Heading9Char"/>
    <w:uiPriority w:val="9"/>
    <w:rsid w:val="005860F9"/>
    <w:pPr>
      <w:keepNext/>
      <w:keepLines/>
      <w:spacing w:before="40"/>
      <w:outlineLvl w:val="8"/>
    </w:pPr>
    <w:rPr>
      <w:rFonts w:ascii="Calibri" w:eastAsia="MS Gothic" w:hAnsi="Calibri"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7D13"/>
    <w:pPr>
      <w:tabs>
        <w:tab w:val="center" w:pos="4320"/>
        <w:tab w:val="right" w:pos="8640"/>
      </w:tabs>
    </w:pPr>
  </w:style>
  <w:style w:type="character" w:customStyle="1" w:styleId="HeaderChar">
    <w:name w:val="Header Char"/>
    <w:link w:val="Header"/>
    <w:uiPriority w:val="99"/>
    <w:rsid w:val="00347D13"/>
    <w:rPr>
      <w:rFonts w:ascii="Myriad Pro SemiCond" w:eastAsia="Times New Roman" w:hAnsi="Myriad Pro SemiCond" w:cs="Times New Roman"/>
      <w:sz w:val="22"/>
      <w:szCs w:val="22"/>
      <w:lang w:val="en-GB" w:bidi="en-US"/>
    </w:rPr>
  </w:style>
  <w:style w:type="paragraph" w:styleId="Footer">
    <w:name w:val="footer"/>
    <w:basedOn w:val="Normal"/>
    <w:link w:val="FooterChar"/>
    <w:uiPriority w:val="99"/>
    <w:rsid w:val="00347D13"/>
    <w:pPr>
      <w:tabs>
        <w:tab w:val="center" w:pos="4320"/>
        <w:tab w:val="right" w:pos="8640"/>
      </w:tabs>
    </w:pPr>
  </w:style>
  <w:style w:type="character" w:customStyle="1" w:styleId="FooterChar">
    <w:name w:val="Footer Char"/>
    <w:link w:val="Footer"/>
    <w:uiPriority w:val="99"/>
    <w:rsid w:val="00347D13"/>
    <w:rPr>
      <w:rFonts w:ascii="Myriad Pro SemiCond" w:eastAsia="Times New Roman" w:hAnsi="Myriad Pro SemiCond" w:cs="Times New Roman"/>
      <w:sz w:val="22"/>
      <w:szCs w:val="22"/>
      <w:lang w:val="en-GB" w:bidi="en-US"/>
    </w:rPr>
  </w:style>
  <w:style w:type="paragraph" w:styleId="Title">
    <w:name w:val="Title"/>
    <w:next w:val="Normal"/>
    <w:link w:val="TitleChar"/>
    <w:uiPriority w:val="10"/>
    <w:qFormat/>
    <w:rsid w:val="00921734"/>
    <w:pPr>
      <w:pBdr>
        <w:bottom w:val="single" w:sz="8" w:space="4" w:color="4F81BD"/>
      </w:pBdr>
      <w:spacing w:before="240" w:after="120" w:line="276" w:lineRule="auto"/>
      <w:contextualSpacing/>
    </w:pPr>
    <w:rPr>
      <w:rFonts w:ascii="Franklin Gothic Medium" w:eastAsia="MS Gothic" w:hAnsi="Franklin Gothic Medium" w:cs="Times New Roman"/>
      <w:spacing w:val="-10"/>
      <w:kern w:val="28"/>
      <w:sz w:val="40"/>
      <w:szCs w:val="52"/>
      <w:lang w:val="en-US"/>
    </w:rPr>
  </w:style>
  <w:style w:type="character" w:customStyle="1" w:styleId="TitleChar">
    <w:name w:val="Title Char"/>
    <w:link w:val="Title"/>
    <w:uiPriority w:val="10"/>
    <w:rsid w:val="00921734"/>
    <w:rPr>
      <w:rFonts w:ascii="Franklin Gothic Medium" w:eastAsia="MS Gothic" w:hAnsi="Franklin Gothic Medium" w:cs="Times New Roman"/>
      <w:spacing w:val="-10"/>
      <w:kern w:val="28"/>
      <w:sz w:val="40"/>
      <w:szCs w:val="52"/>
    </w:rPr>
  </w:style>
  <w:style w:type="paragraph" w:customStyle="1" w:styleId="MediumGrid21">
    <w:name w:val="Medium Grid 21"/>
    <w:basedOn w:val="Title"/>
    <w:link w:val="MediumGrid2Char"/>
    <w:uiPriority w:val="1"/>
    <w:qFormat/>
    <w:rsid w:val="00E90C39"/>
    <w:pPr>
      <w:pBdr>
        <w:bottom w:val="single" w:sz="8" w:space="4" w:color="4EB7E2"/>
      </w:pBdr>
      <w:spacing w:before="360"/>
    </w:pPr>
    <w:rPr>
      <w:sz w:val="44"/>
      <w:szCs w:val="44"/>
    </w:rPr>
  </w:style>
  <w:style w:type="character" w:customStyle="1" w:styleId="MediumGrid2Char">
    <w:name w:val="Medium Grid 2 Char"/>
    <w:link w:val="MediumGrid21"/>
    <w:uiPriority w:val="1"/>
    <w:rsid w:val="00E90C39"/>
    <w:rPr>
      <w:rFonts w:ascii="Franklin Gothic Medium" w:eastAsia="MS Gothic" w:hAnsi="Franklin Gothic Medium" w:cs="Times New Roman"/>
      <w:spacing w:val="-10"/>
      <w:kern w:val="28"/>
      <w:sz w:val="44"/>
      <w:szCs w:val="44"/>
      <w:lang w:val="en-US"/>
    </w:rPr>
  </w:style>
  <w:style w:type="paragraph" w:styleId="BalloonText">
    <w:name w:val="Balloon Text"/>
    <w:basedOn w:val="Normal"/>
    <w:link w:val="BalloonTextChar"/>
    <w:uiPriority w:val="99"/>
    <w:semiHidden/>
    <w:unhideWhenUsed/>
    <w:rsid w:val="00347D13"/>
    <w:rPr>
      <w:rFonts w:ascii="Lucida Grande" w:hAnsi="Lucida Grande" w:cs="Lucida Grande"/>
      <w:sz w:val="18"/>
      <w:szCs w:val="18"/>
    </w:rPr>
  </w:style>
  <w:style w:type="character" w:customStyle="1" w:styleId="BalloonTextChar">
    <w:name w:val="Balloon Text Char"/>
    <w:link w:val="BalloonText"/>
    <w:uiPriority w:val="99"/>
    <w:semiHidden/>
    <w:rsid w:val="00347D13"/>
    <w:rPr>
      <w:rFonts w:ascii="Lucida Grande" w:eastAsia="Times New Roman" w:hAnsi="Lucida Grande" w:cs="Lucida Grande"/>
      <w:sz w:val="18"/>
      <w:szCs w:val="18"/>
      <w:lang w:val="en-GB" w:bidi="en-US"/>
    </w:rPr>
  </w:style>
  <w:style w:type="character" w:styleId="Hyperlink">
    <w:name w:val="Hyperlink"/>
    <w:uiPriority w:val="99"/>
    <w:unhideWhenUsed/>
    <w:rsid w:val="001D605F"/>
    <w:rPr>
      <w:color w:val="0000FF"/>
      <w:u w:val="single"/>
    </w:rPr>
  </w:style>
  <w:style w:type="character" w:customStyle="1" w:styleId="apple-converted-space">
    <w:name w:val="apple-converted-space"/>
    <w:rsid w:val="001D605F"/>
  </w:style>
  <w:style w:type="character" w:customStyle="1" w:styleId="Heading2Char">
    <w:name w:val="Heading 2 Char"/>
    <w:link w:val="Heading2"/>
    <w:uiPriority w:val="9"/>
    <w:rsid w:val="008820B8"/>
    <w:rPr>
      <w:rFonts w:ascii="Franklin Gothic Book" w:hAnsi="Franklin Gothic Book" w:cs="Calibri"/>
      <w:bCs/>
      <w:color w:val="165B89"/>
      <w:sz w:val="28"/>
      <w:szCs w:val="26"/>
      <w:lang w:val="en-US"/>
    </w:rPr>
  </w:style>
  <w:style w:type="paragraph" w:customStyle="1" w:styleId="ColorfulList-Accent11">
    <w:name w:val="Colorful List - Accent 11"/>
    <w:basedOn w:val="Normal"/>
    <w:uiPriority w:val="34"/>
    <w:rsid w:val="005860F9"/>
    <w:pPr>
      <w:ind w:left="720"/>
      <w:contextualSpacing/>
    </w:pPr>
  </w:style>
  <w:style w:type="character" w:styleId="CommentReference">
    <w:name w:val="annotation reference"/>
    <w:uiPriority w:val="99"/>
    <w:semiHidden/>
    <w:unhideWhenUsed/>
    <w:rsid w:val="008C32AA"/>
    <w:rPr>
      <w:sz w:val="16"/>
      <w:szCs w:val="16"/>
    </w:rPr>
  </w:style>
  <w:style w:type="paragraph" w:styleId="CommentText">
    <w:name w:val="annotation text"/>
    <w:basedOn w:val="Normal"/>
    <w:link w:val="CommentTextChar"/>
    <w:uiPriority w:val="99"/>
    <w:unhideWhenUsed/>
    <w:rsid w:val="008C32AA"/>
    <w:rPr>
      <w:sz w:val="20"/>
      <w:szCs w:val="20"/>
    </w:rPr>
  </w:style>
  <w:style w:type="character" w:customStyle="1" w:styleId="CommentTextChar">
    <w:name w:val="Comment Text Char"/>
    <w:link w:val="CommentText"/>
    <w:uiPriority w:val="99"/>
    <w:rsid w:val="008C32AA"/>
    <w:rPr>
      <w:rFonts w:ascii="Myriad Pro SemiCond" w:eastAsia="Times New Roman" w:hAnsi="Myriad Pro SemiCond" w:cs="Times New Roman"/>
      <w:sz w:val="20"/>
      <w:szCs w:val="20"/>
      <w:lang w:val="en-GB" w:bidi="en-US"/>
    </w:rPr>
  </w:style>
  <w:style w:type="paragraph" w:styleId="CommentSubject">
    <w:name w:val="annotation subject"/>
    <w:basedOn w:val="CommentText"/>
    <w:next w:val="CommentText"/>
    <w:link w:val="CommentSubjectChar"/>
    <w:uiPriority w:val="99"/>
    <w:semiHidden/>
    <w:unhideWhenUsed/>
    <w:rsid w:val="008C32AA"/>
    <w:rPr>
      <w:b/>
      <w:bCs/>
    </w:rPr>
  </w:style>
  <w:style w:type="character" w:customStyle="1" w:styleId="CommentSubjectChar">
    <w:name w:val="Comment Subject Char"/>
    <w:link w:val="CommentSubject"/>
    <w:uiPriority w:val="99"/>
    <w:semiHidden/>
    <w:rsid w:val="008C32AA"/>
    <w:rPr>
      <w:rFonts w:ascii="Myriad Pro SemiCond" w:eastAsia="Times New Roman" w:hAnsi="Myriad Pro SemiCond" w:cs="Times New Roman"/>
      <w:b/>
      <w:bCs/>
      <w:sz w:val="20"/>
      <w:szCs w:val="20"/>
      <w:lang w:val="en-GB" w:bidi="en-US"/>
    </w:rPr>
  </w:style>
  <w:style w:type="paragraph" w:customStyle="1" w:styleId="ColorfulShading-Accent11">
    <w:name w:val="Colorful Shading - Accent 11"/>
    <w:hidden/>
    <w:uiPriority w:val="99"/>
    <w:semiHidden/>
    <w:rsid w:val="00B129CE"/>
    <w:rPr>
      <w:rFonts w:ascii="Myriad Pro SemiCond" w:eastAsia="Times New Roman" w:hAnsi="Myriad Pro SemiCond" w:cs="Times New Roman"/>
      <w:sz w:val="22"/>
      <w:szCs w:val="22"/>
      <w:lang w:val="en-GB" w:bidi="en-US"/>
    </w:rPr>
  </w:style>
  <w:style w:type="character" w:customStyle="1" w:styleId="Heading1Char">
    <w:name w:val="Heading 1 Char"/>
    <w:link w:val="Heading1"/>
    <w:uiPriority w:val="9"/>
    <w:rsid w:val="00FF3D00"/>
    <w:rPr>
      <w:rFonts w:ascii="Franklin Gothic Medium" w:eastAsia="MS Gothic" w:hAnsi="Franklin Gothic Medium" w:cs="Times New Roman"/>
      <w:color w:val="1A4066"/>
      <w:sz w:val="36"/>
      <w:szCs w:val="44"/>
      <w:lang w:val="en-US"/>
    </w:rPr>
  </w:style>
  <w:style w:type="paragraph" w:styleId="Caption">
    <w:name w:val="caption"/>
    <w:basedOn w:val="Normal"/>
    <w:next w:val="Normal"/>
    <w:uiPriority w:val="35"/>
    <w:rsid w:val="005860F9"/>
    <w:pPr>
      <w:spacing w:after="200"/>
    </w:pPr>
    <w:rPr>
      <w:i/>
      <w:iCs/>
      <w:color w:val="1F497D"/>
      <w:sz w:val="18"/>
      <w:szCs w:val="18"/>
    </w:rPr>
  </w:style>
  <w:style w:type="character" w:styleId="PageNumber">
    <w:name w:val="page number"/>
    <w:basedOn w:val="DefaultParagraphFont"/>
    <w:uiPriority w:val="99"/>
    <w:semiHidden/>
    <w:unhideWhenUsed/>
    <w:rsid w:val="002072AF"/>
  </w:style>
  <w:style w:type="character" w:styleId="FollowedHyperlink">
    <w:name w:val="FollowedHyperlink"/>
    <w:uiPriority w:val="99"/>
    <w:semiHidden/>
    <w:unhideWhenUsed/>
    <w:rsid w:val="00664C86"/>
    <w:rPr>
      <w:color w:val="800080"/>
      <w:u w:val="single"/>
    </w:rPr>
  </w:style>
  <w:style w:type="character" w:customStyle="1" w:styleId="UnresolvedMention1">
    <w:name w:val="Unresolved Mention1"/>
    <w:uiPriority w:val="99"/>
    <w:semiHidden/>
    <w:unhideWhenUsed/>
    <w:rsid w:val="00664C86"/>
    <w:rPr>
      <w:color w:val="605E5C"/>
      <w:shd w:val="clear" w:color="auto" w:fill="E1DFDD"/>
    </w:rPr>
  </w:style>
  <w:style w:type="character" w:customStyle="1" w:styleId="Heading3Char">
    <w:name w:val="Heading 3 Char"/>
    <w:link w:val="Heading3"/>
    <w:uiPriority w:val="9"/>
    <w:rsid w:val="005860F9"/>
    <w:rPr>
      <w:rFonts w:ascii="Calibri" w:eastAsia="MS Gothic" w:hAnsi="Calibri" w:cs="Times New Roman"/>
      <w:color w:val="243F60"/>
    </w:rPr>
  </w:style>
  <w:style w:type="character" w:customStyle="1" w:styleId="Heading4Char">
    <w:name w:val="Heading 4 Char"/>
    <w:link w:val="Heading4"/>
    <w:uiPriority w:val="9"/>
    <w:semiHidden/>
    <w:rsid w:val="005860F9"/>
    <w:rPr>
      <w:rFonts w:ascii="Calibri" w:eastAsia="MS Gothic" w:hAnsi="Calibri" w:cs="Times New Roman"/>
      <w:i/>
      <w:iCs/>
      <w:color w:val="365F91"/>
    </w:rPr>
  </w:style>
  <w:style w:type="character" w:customStyle="1" w:styleId="Heading5Char">
    <w:name w:val="Heading 5 Char"/>
    <w:link w:val="Heading5"/>
    <w:uiPriority w:val="9"/>
    <w:semiHidden/>
    <w:rsid w:val="005860F9"/>
    <w:rPr>
      <w:rFonts w:ascii="Calibri" w:eastAsia="MS Gothic" w:hAnsi="Calibri" w:cs="Times New Roman"/>
      <w:color w:val="365F91"/>
    </w:rPr>
  </w:style>
  <w:style w:type="character" w:customStyle="1" w:styleId="Heading6Char">
    <w:name w:val="Heading 6 Char"/>
    <w:link w:val="Heading6"/>
    <w:uiPriority w:val="9"/>
    <w:semiHidden/>
    <w:rsid w:val="005860F9"/>
    <w:rPr>
      <w:rFonts w:ascii="Calibri" w:eastAsia="MS Gothic" w:hAnsi="Calibri" w:cs="Times New Roman"/>
      <w:color w:val="243F60"/>
    </w:rPr>
  </w:style>
  <w:style w:type="character" w:customStyle="1" w:styleId="Heading7Char">
    <w:name w:val="Heading 7 Char"/>
    <w:link w:val="Heading7"/>
    <w:uiPriority w:val="9"/>
    <w:semiHidden/>
    <w:rsid w:val="005860F9"/>
    <w:rPr>
      <w:rFonts w:ascii="Calibri" w:eastAsia="MS Gothic" w:hAnsi="Calibri" w:cs="Times New Roman"/>
      <w:i/>
      <w:iCs/>
      <w:color w:val="243F60"/>
    </w:rPr>
  </w:style>
  <w:style w:type="character" w:customStyle="1" w:styleId="Heading8Char">
    <w:name w:val="Heading 8 Char"/>
    <w:link w:val="Heading8"/>
    <w:uiPriority w:val="9"/>
    <w:semiHidden/>
    <w:rsid w:val="005860F9"/>
    <w:rPr>
      <w:rFonts w:ascii="Calibri" w:eastAsia="MS Gothic" w:hAnsi="Calibri" w:cs="Times New Roman"/>
      <w:color w:val="272727"/>
      <w:sz w:val="21"/>
      <w:szCs w:val="21"/>
    </w:rPr>
  </w:style>
  <w:style w:type="character" w:customStyle="1" w:styleId="Heading9Char">
    <w:name w:val="Heading 9 Char"/>
    <w:link w:val="Heading9"/>
    <w:uiPriority w:val="9"/>
    <w:semiHidden/>
    <w:rsid w:val="005860F9"/>
    <w:rPr>
      <w:rFonts w:ascii="Calibri" w:eastAsia="MS Gothic" w:hAnsi="Calibri" w:cs="Times New Roman"/>
      <w:i/>
      <w:iCs/>
      <w:color w:val="272727"/>
      <w:sz w:val="21"/>
      <w:szCs w:val="21"/>
    </w:rPr>
  </w:style>
  <w:style w:type="paragraph" w:styleId="Subtitle">
    <w:name w:val="Subtitle"/>
    <w:next w:val="Normal"/>
    <w:link w:val="SubtitleChar"/>
    <w:uiPriority w:val="11"/>
    <w:rsid w:val="005860F9"/>
    <w:pPr>
      <w:numPr>
        <w:ilvl w:val="1"/>
      </w:numPr>
      <w:spacing w:after="160"/>
    </w:pPr>
    <w:rPr>
      <w:rFonts w:eastAsia="MS Mincho"/>
      <w:color w:val="5A5A5A"/>
      <w:spacing w:val="15"/>
      <w:sz w:val="22"/>
      <w:szCs w:val="22"/>
      <w:lang w:val="en-US"/>
    </w:rPr>
  </w:style>
  <w:style w:type="character" w:customStyle="1" w:styleId="SubtitleChar">
    <w:name w:val="Subtitle Char"/>
    <w:link w:val="Subtitle"/>
    <w:uiPriority w:val="11"/>
    <w:rsid w:val="005860F9"/>
    <w:rPr>
      <w:rFonts w:eastAsia="MS Mincho"/>
      <w:color w:val="5A5A5A"/>
      <w:spacing w:val="15"/>
      <w:sz w:val="22"/>
      <w:szCs w:val="22"/>
    </w:rPr>
  </w:style>
  <w:style w:type="character" w:styleId="Strong">
    <w:name w:val="Strong"/>
    <w:uiPriority w:val="22"/>
    <w:qFormat/>
    <w:rsid w:val="005860F9"/>
    <w:rPr>
      <w:b/>
      <w:bCs/>
    </w:rPr>
  </w:style>
  <w:style w:type="character" w:styleId="Emphasis">
    <w:name w:val="Emphasis"/>
    <w:uiPriority w:val="20"/>
    <w:rsid w:val="005860F9"/>
    <w:rPr>
      <w:i/>
      <w:iCs/>
    </w:rPr>
  </w:style>
  <w:style w:type="paragraph" w:customStyle="1" w:styleId="ColorfulGrid-Accent11">
    <w:name w:val="Colorful Grid - Accent 11"/>
    <w:basedOn w:val="Normal"/>
    <w:next w:val="Normal"/>
    <w:link w:val="ColorfulGrid-Accent1Char"/>
    <w:uiPriority w:val="29"/>
    <w:rsid w:val="005860F9"/>
    <w:pPr>
      <w:spacing w:before="200" w:after="160"/>
      <w:ind w:left="864" w:right="864"/>
      <w:jc w:val="center"/>
    </w:pPr>
    <w:rPr>
      <w:i/>
      <w:iCs/>
      <w:color w:val="404040"/>
    </w:rPr>
  </w:style>
  <w:style w:type="character" w:customStyle="1" w:styleId="ColorfulGrid-Accent1Char">
    <w:name w:val="Colorful Grid - Accent 1 Char"/>
    <w:link w:val="ColorfulGrid-Accent11"/>
    <w:uiPriority w:val="29"/>
    <w:rsid w:val="005860F9"/>
    <w:rPr>
      <w:i/>
      <w:iCs/>
      <w:color w:val="404040"/>
    </w:rPr>
  </w:style>
  <w:style w:type="paragraph" w:customStyle="1" w:styleId="LightShading-Accent21">
    <w:name w:val="Light Shading - Accent 21"/>
    <w:basedOn w:val="Normal"/>
    <w:next w:val="Normal"/>
    <w:link w:val="LightShading-Accent2Char"/>
    <w:uiPriority w:val="30"/>
    <w:rsid w:val="005860F9"/>
    <w:pPr>
      <w:pBdr>
        <w:top w:val="single" w:sz="4" w:space="10" w:color="4F81BD"/>
        <w:bottom w:val="single" w:sz="4" w:space="10" w:color="4F81BD"/>
      </w:pBdr>
      <w:spacing w:before="360" w:after="360"/>
      <w:ind w:left="864" w:right="864"/>
      <w:jc w:val="center"/>
    </w:pPr>
    <w:rPr>
      <w:i/>
      <w:iCs/>
      <w:color w:val="4F81BD"/>
    </w:rPr>
  </w:style>
  <w:style w:type="character" w:customStyle="1" w:styleId="LightShading-Accent2Char">
    <w:name w:val="Light Shading - Accent 2 Char"/>
    <w:link w:val="LightShading-Accent21"/>
    <w:uiPriority w:val="30"/>
    <w:rsid w:val="005860F9"/>
    <w:rPr>
      <w:i/>
      <w:iCs/>
      <w:color w:val="4F81BD"/>
    </w:rPr>
  </w:style>
  <w:style w:type="character" w:customStyle="1" w:styleId="PlainTable31">
    <w:name w:val="Plain Table 31"/>
    <w:uiPriority w:val="19"/>
    <w:rsid w:val="005860F9"/>
    <w:rPr>
      <w:i/>
      <w:iCs/>
      <w:color w:val="404040"/>
    </w:rPr>
  </w:style>
  <w:style w:type="character" w:customStyle="1" w:styleId="PlainTable41">
    <w:name w:val="Plain Table 41"/>
    <w:uiPriority w:val="21"/>
    <w:rsid w:val="005860F9"/>
    <w:rPr>
      <w:i/>
      <w:iCs/>
      <w:color w:val="4F81BD"/>
    </w:rPr>
  </w:style>
  <w:style w:type="character" w:customStyle="1" w:styleId="PlainTable51">
    <w:name w:val="Plain Table 51"/>
    <w:uiPriority w:val="31"/>
    <w:rsid w:val="005860F9"/>
    <w:rPr>
      <w:smallCaps/>
      <w:color w:val="5A5A5A"/>
    </w:rPr>
  </w:style>
  <w:style w:type="character" w:customStyle="1" w:styleId="TableGridLight1">
    <w:name w:val="Table Grid Light1"/>
    <w:uiPriority w:val="32"/>
    <w:rsid w:val="005860F9"/>
    <w:rPr>
      <w:b/>
      <w:bCs/>
      <w:smallCaps/>
      <w:color w:val="4F81BD"/>
      <w:spacing w:val="5"/>
    </w:rPr>
  </w:style>
  <w:style w:type="character" w:customStyle="1" w:styleId="GridTable1Light1">
    <w:name w:val="Grid Table 1 Light1"/>
    <w:uiPriority w:val="33"/>
    <w:rsid w:val="005860F9"/>
    <w:rPr>
      <w:b/>
      <w:bCs/>
      <w:i/>
      <w:iCs/>
      <w:spacing w:val="5"/>
    </w:rPr>
  </w:style>
  <w:style w:type="paragraph" w:customStyle="1" w:styleId="GridTable31">
    <w:name w:val="Grid Table 31"/>
    <w:basedOn w:val="Heading1"/>
    <w:next w:val="Normal"/>
    <w:uiPriority w:val="39"/>
    <w:semiHidden/>
    <w:unhideWhenUsed/>
    <w:qFormat/>
    <w:rsid w:val="005860F9"/>
    <w:pPr>
      <w:outlineLvl w:val="9"/>
    </w:pPr>
  </w:style>
  <w:style w:type="paragraph" w:customStyle="1" w:styleId="Header2">
    <w:name w:val="Header 2"/>
    <w:rsid w:val="008820B8"/>
    <w:pPr>
      <w:jc w:val="right"/>
    </w:pPr>
    <w:rPr>
      <w:rFonts w:ascii="Franklin Gothic Book" w:hAnsi="Franklin Gothic Book"/>
      <w:noProof/>
      <w:lang w:val="en-US"/>
    </w:rPr>
  </w:style>
  <w:style w:type="paragraph" w:customStyle="1" w:styleId="Headerbyline">
    <w:name w:val="Header byline"/>
    <w:basedOn w:val="Normal"/>
    <w:rsid w:val="003C37CC"/>
    <w:pPr>
      <w:jc w:val="right"/>
    </w:pPr>
    <w:rPr>
      <w:noProof/>
      <w:sz w:val="20"/>
      <w:szCs w:val="20"/>
    </w:rPr>
  </w:style>
  <w:style w:type="paragraph" w:customStyle="1" w:styleId="Style1">
    <w:name w:val="Style1"/>
    <w:basedOn w:val="Normal"/>
    <w:autoRedefine/>
    <w:qFormat/>
    <w:rsid w:val="00B47F25"/>
    <w:rPr>
      <w:rFonts w:ascii="Franklin Gothic Medium" w:hAnsi="Franklin Gothic Medium"/>
      <w:noProof/>
      <w:sz w:val="20"/>
      <w:szCs w:val="20"/>
    </w:rPr>
  </w:style>
  <w:style w:type="paragraph" w:styleId="NoSpacing">
    <w:name w:val="No Spacing"/>
    <w:uiPriority w:val="99"/>
    <w:rsid w:val="008820B8"/>
    <w:rPr>
      <w:sz w:val="24"/>
      <w:szCs w:val="24"/>
      <w:lang w:val="en-US"/>
    </w:rPr>
  </w:style>
  <w:style w:type="character" w:styleId="BookTitle">
    <w:name w:val="Book Title"/>
    <w:uiPriority w:val="69"/>
    <w:rsid w:val="008820B8"/>
    <w:rPr>
      <w:b/>
      <w:bCs/>
      <w:i/>
      <w:iCs/>
      <w:spacing w:val="5"/>
    </w:rPr>
  </w:style>
  <w:style w:type="paragraph" w:styleId="IntenseQuote">
    <w:name w:val="Intense Quote"/>
    <w:basedOn w:val="Normal"/>
    <w:next w:val="Normal"/>
    <w:link w:val="IntenseQuoteChar"/>
    <w:uiPriority w:val="60"/>
    <w:rsid w:val="008820B8"/>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60"/>
    <w:rsid w:val="008820B8"/>
    <w:rPr>
      <w:i/>
      <w:iCs/>
      <w:color w:val="4472C4"/>
      <w:sz w:val="24"/>
      <w:szCs w:val="24"/>
      <w:lang w:val="en-US"/>
    </w:rPr>
  </w:style>
  <w:style w:type="character" w:styleId="SubtleEmphasis">
    <w:name w:val="Subtle Emphasis"/>
    <w:uiPriority w:val="65"/>
    <w:rsid w:val="008820B8"/>
    <w:rPr>
      <w:i/>
      <w:iCs/>
      <w:color w:val="404040"/>
    </w:rPr>
  </w:style>
  <w:style w:type="character" w:styleId="IntenseEmphasis">
    <w:name w:val="Intense Emphasis"/>
    <w:uiPriority w:val="66"/>
    <w:rsid w:val="008820B8"/>
    <w:rPr>
      <w:i/>
      <w:iCs/>
      <w:color w:val="4472C4"/>
    </w:rPr>
  </w:style>
  <w:style w:type="character" w:styleId="SubtleReference">
    <w:name w:val="Subtle Reference"/>
    <w:uiPriority w:val="67"/>
    <w:rsid w:val="008820B8"/>
    <w:rPr>
      <w:smallCaps/>
      <w:color w:val="5A5A5A"/>
    </w:rPr>
  </w:style>
  <w:style w:type="character" w:styleId="IntenseReference">
    <w:name w:val="Intense Reference"/>
    <w:uiPriority w:val="68"/>
    <w:rsid w:val="008820B8"/>
    <w:rPr>
      <w:b/>
      <w:bCs/>
      <w:smallCaps/>
      <w:color w:val="4472C4"/>
      <w:spacing w:val="5"/>
    </w:rPr>
  </w:style>
  <w:style w:type="paragraph" w:styleId="ListParagraph">
    <w:name w:val="List Paragraph"/>
    <w:basedOn w:val="Normal"/>
    <w:uiPriority w:val="34"/>
    <w:qFormat/>
    <w:rsid w:val="008820B8"/>
    <w:pPr>
      <w:ind w:left="720"/>
    </w:pPr>
  </w:style>
  <w:style w:type="paragraph" w:styleId="Quote">
    <w:name w:val="Quote"/>
    <w:basedOn w:val="Normal"/>
    <w:next w:val="Normal"/>
    <w:link w:val="QuoteChar"/>
    <w:uiPriority w:val="73"/>
    <w:rsid w:val="008820B8"/>
    <w:pPr>
      <w:spacing w:before="200" w:after="160"/>
      <w:ind w:left="864" w:right="864"/>
      <w:jc w:val="center"/>
    </w:pPr>
    <w:rPr>
      <w:i/>
      <w:iCs/>
      <w:color w:val="404040"/>
    </w:rPr>
  </w:style>
  <w:style w:type="character" w:customStyle="1" w:styleId="QuoteChar">
    <w:name w:val="Quote Char"/>
    <w:link w:val="Quote"/>
    <w:uiPriority w:val="73"/>
    <w:rsid w:val="008820B8"/>
    <w:rPr>
      <w:i/>
      <w:iCs/>
      <w:color w:val="404040"/>
      <w:sz w:val="24"/>
      <w:szCs w:val="24"/>
      <w:lang w:val="en-US"/>
    </w:rPr>
  </w:style>
  <w:style w:type="paragraph" w:customStyle="1" w:styleId="MainTitle">
    <w:name w:val="Main Title"/>
    <w:basedOn w:val="MediumGrid21"/>
    <w:qFormat/>
    <w:rsid w:val="006867A1"/>
    <w:pPr>
      <w:pBdr>
        <w:bottom w:val="single" w:sz="8" w:space="4" w:color="1A4066"/>
      </w:pBdr>
    </w:pPr>
  </w:style>
  <w:style w:type="paragraph" w:customStyle="1" w:styleId="SubTitle0">
    <w:name w:val="Sub Title"/>
    <w:basedOn w:val="Heading1"/>
    <w:qFormat/>
    <w:rsid w:val="006867A1"/>
    <w:rPr>
      <w:rFonts w:ascii="Franklin Gothic Book" w:hAnsi="Franklin Gothic Book"/>
      <w:b/>
    </w:rPr>
  </w:style>
  <w:style w:type="paragraph" w:customStyle="1" w:styleId="HeaderDate">
    <w:name w:val="Header – Date"/>
    <w:basedOn w:val="Style1"/>
    <w:qFormat/>
    <w:rsid w:val="00F271DC"/>
    <w:pPr>
      <w:spacing w:before="0" w:after="0" w:line="276" w:lineRule="auto"/>
    </w:pPr>
    <w:rPr>
      <w:rFonts w:ascii="Franklin Gothic Book" w:hAnsi="Franklin Gothic Book"/>
      <w:sz w:val="18"/>
      <w:szCs w:val="18"/>
    </w:rPr>
  </w:style>
  <w:style w:type="paragraph" w:customStyle="1" w:styleId="Text">
    <w:name w:val="Text"/>
    <w:basedOn w:val="Normal"/>
    <w:qFormat/>
    <w:rsid w:val="006867A1"/>
    <w:pPr>
      <w:spacing w:after="120" w:line="276" w:lineRule="auto"/>
    </w:pPr>
  </w:style>
  <w:style w:type="paragraph" w:customStyle="1" w:styleId="Quoteinbox">
    <w:name w:val="Quote in box"/>
    <w:basedOn w:val="Text"/>
    <w:qFormat/>
    <w:rsid w:val="006867A1"/>
    <w:pPr>
      <w:spacing w:after="240"/>
      <w:ind w:left="113" w:right="113"/>
    </w:pPr>
    <w:rPr>
      <w:i/>
    </w:rPr>
  </w:style>
  <w:style w:type="paragraph" w:customStyle="1" w:styleId="Captiontext">
    <w:name w:val="Caption text"/>
    <w:basedOn w:val="Normal"/>
    <w:qFormat/>
    <w:rsid w:val="008D1767"/>
    <w:pPr>
      <w:spacing w:before="0" w:after="0" w:line="276" w:lineRule="auto"/>
    </w:pPr>
    <w:rPr>
      <w:i/>
      <w:iCs/>
      <w:color w:val="595959"/>
      <w:sz w:val="18"/>
      <w:szCs w:val="18"/>
    </w:rPr>
  </w:style>
  <w:style w:type="paragraph" w:customStyle="1" w:styleId="TextBold">
    <w:name w:val="Text Bold"/>
    <w:basedOn w:val="Normal"/>
    <w:qFormat/>
    <w:rsid w:val="00315525"/>
    <w:pPr>
      <w:spacing w:after="120" w:line="276" w:lineRule="auto"/>
    </w:pPr>
    <w:rPr>
      <w:b/>
      <w:noProof/>
    </w:rPr>
  </w:style>
  <w:style w:type="table" w:styleId="TableGrid">
    <w:name w:val="Table Grid"/>
    <w:basedOn w:val="TableNormal"/>
    <w:uiPriority w:val="39"/>
    <w:rsid w:val="00B108F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108FA"/>
    <w:pPr>
      <w:spacing w:after="0" w:line="259" w:lineRule="auto"/>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B108FA"/>
    <w:pPr>
      <w:spacing w:before="0" w:after="100" w:line="259" w:lineRule="auto"/>
    </w:pPr>
    <w:rPr>
      <w:rFonts w:asciiTheme="minorHAnsi" w:eastAsiaTheme="minorHAnsi" w:hAnsiTheme="minorHAnsi" w:cstheme="minorBidi"/>
      <w:szCs w:val="22"/>
      <w:lang w:val="en-GB"/>
    </w:rPr>
  </w:style>
  <w:style w:type="paragraph" w:styleId="TOC2">
    <w:name w:val="toc 2"/>
    <w:basedOn w:val="Normal"/>
    <w:next w:val="Normal"/>
    <w:autoRedefine/>
    <w:uiPriority w:val="39"/>
    <w:unhideWhenUsed/>
    <w:rsid w:val="00B108FA"/>
    <w:pPr>
      <w:spacing w:before="0" w:after="100" w:line="259" w:lineRule="auto"/>
      <w:ind w:left="220"/>
    </w:pPr>
    <w:rPr>
      <w:rFonts w:asciiTheme="minorHAnsi" w:eastAsiaTheme="minorHAnsi" w:hAnsiTheme="minorHAnsi" w:cstheme="minorBidi"/>
      <w:szCs w:val="22"/>
      <w:lang w:val="en-GB"/>
    </w:rPr>
  </w:style>
  <w:style w:type="character" w:customStyle="1" w:styleId="UnresolvedMention">
    <w:name w:val="Unresolved Mention"/>
    <w:basedOn w:val="DefaultParagraphFont"/>
    <w:uiPriority w:val="99"/>
    <w:semiHidden/>
    <w:unhideWhenUsed/>
    <w:rsid w:val="003C0F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6387">
      <w:bodyDiv w:val="1"/>
      <w:marLeft w:val="0"/>
      <w:marRight w:val="0"/>
      <w:marTop w:val="0"/>
      <w:marBottom w:val="0"/>
      <w:divBdr>
        <w:top w:val="none" w:sz="0" w:space="0" w:color="auto"/>
        <w:left w:val="none" w:sz="0" w:space="0" w:color="auto"/>
        <w:bottom w:val="none" w:sz="0" w:space="0" w:color="auto"/>
        <w:right w:val="none" w:sz="0" w:space="0" w:color="auto"/>
      </w:divBdr>
    </w:div>
    <w:div w:id="158039396">
      <w:bodyDiv w:val="1"/>
      <w:marLeft w:val="0"/>
      <w:marRight w:val="0"/>
      <w:marTop w:val="0"/>
      <w:marBottom w:val="0"/>
      <w:divBdr>
        <w:top w:val="none" w:sz="0" w:space="0" w:color="auto"/>
        <w:left w:val="none" w:sz="0" w:space="0" w:color="auto"/>
        <w:bottom w:val="none" w:sz="0" w:space="0" w:color="auto"/>
        <w:right w:val="none" w:sz="0" w:space="0" w:color="auto"/>
      </w:divBdr>
    </w:div>
    <w:div w:id="454786596">
      <w:bodyDiv w:val="1"/>
      <w:marLeft w:val="0"/>
      <w:marRight w:val="0"/>
      <w:marTop w:val="0"/>
      <w:marBottom w:val="0"/>
      <w:divBdr>
        <w:top w:val="none" w:sz="0" w:space="0" w:color="auto"/>
        <w:left w:val="none" w:sz="0" w:space="0" w:color="auto"/>
        <w:bottom w:val="none" w:sz="0" w:space="0" w:color="auto"/>
        <w:right w:val="none" w:sz="0" w:space="0" w:color="auto"/>
      </w:divBdr>
    </w:div>
    <w:div w:id="1102845407">
      <w:bodyDiv w:val="1"/>
      <w:marLeft w:val="0"/>
      <w:marRight w:val="0"/>
      <w:marTop w:val="0"/>
      <w:marBottom w:val="0"/>
      <w:divBdr>
        <w:top w:val="none" w:sz="0" w:space="0" w:color="auto"/>
        <w:left w:val="none" w:sz="0" w:space="0" w:color="auto"/>
        <w:bottom w:val="none" w:sz="0" w:space="0" w:color="auto"/>
        <w:right w:val="none" w:sz="0" w:space="0" w:color="auto"/>
      </w:divBdr>
    </w:div>
    <w:div w:id="1854763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&#65279;<?xml version="1.0" encoding="utf-8"?><Relationships xmlns="http://schemas.openxmlformats.org/package/2006/relationships"><Relationship Type="http://schemas.openxmlformats.org/officeDocument/2006/relationships/settings" Target="/word/settings.xml" Id="rId7" /><Relationship Type="http://schemas.openxmlformats.org/officeDocument/2006/relationships/customXml" Target="/customXml/item2.xml" Id="rId2" /><Relationship Type="http://schemas.openxmlformats.org/officeDocument/2006/relationships/image" Target="/word/media/image1.png" Id="rId11" /><Relationship Type="http://schemas.openxmlformats.org/officeDocument/2006/relationships/header" Target="/word/header211.xml" Id="rId58" /><Relationship Type="http://schemas.openxmlformats.org/officeDocument/2006/relationships/numbering" Target="/word/numbering.xml" Id="rId5" /><Relationship Type="http://schemas.openxmlformats.org/officeDocument/2006/relationships/theme" Target="/word/theme/theme111.xml" Id="rId61" /><Relationship Type="http://schemas.openxmlformats.org/officeDocument/2006/relationships/header" Target="/word/header122.xml" Id="rId56" /><Relationship Type="http://schemas.openxmlformats.org/officeDocument/2006/relationships/webSettings" Target="/word/webSettings.xml" Id="rId8" /><Relationship Type="http://schemas.openxmlformats.org/officeDocument/2006/relationships/customXml" Target="/customXml/item322.xml" Id="rId3" /><Relationship Type="http://schemas.openxmlformats.org/officeDocument/2006/relationships/footer" Target="/word/footer211.xml" Id="rId59" /><Relationship Type="http://schemas.openxmlformats.org/officeDocument/2006/relationships/customXml" Target="/customXml/item133.xml" Id="rId1" /><Relationship Type="http://schemas.openxmlformats.org/officeDocument/2006/relationships/styles" Target="/word/styles.xml" Id="rId6" /><Relationship Type="http://schemas.openxmlformats.org/officeDocument/2006/relationships/footer" Target="/word/footer122.xml" Id="rId57" /><Relationship Type="http://schemas.openxmlformats.org/officeDocument/2006/relationships/endnotes" Target="/word/endnotes.xml" Id="rId10" /><Relationship Type="http://schemas.openxmlformats.org/officeDocument/2006/relationships/fontTable" Target="/word/fontTable.xml" Id="rId60" /><Relationship Type="http://schemas.openxmlformats.org/officeDocument/2006/relationships/customXml" Target="/customXml/item444.xml" Id="rId4" /><Relationship Type="http://schemas.openxmlformats.org/officeDocument/2006/relationships/footnotes" Target="/word/footnotes.xml" Id="rId9" /><Relationship Type="http://schemas.openxmlformats.org/officeDocument/2006/relationships/hyperlink" Target="https://www.onlinedoctranslator.com/pt/?utm_source=onlinedoctranslator&amp;utm_medium=docx&amp;utm_campaign=attribution" TargetMode="External" Id="rId13" /><Relationship Type="http://schemas.openxmlformats.org/officeDocument/2006/relationships/hyperlink" Target="https://itie.org.mz/index.php/download/anexos-referencia-validacao-de-mocambique-2022/?wpdmdl=3242&amp;refresh=633593c945ad61664455625" TargetMode="External" Id="rId18" /><Relationship Type="http://schemas.openxmlformats.org/officeDocument/2006/relationships/hyperlink" Target="https://itie.org.mz/index.php/videos/" TargetMode="External" Id="rId26" /><Relationship Type="http://schemas.openxmlformats.org/officeDocument/2006/relationships/hyperlink" Target="mailto:xxx@eiti.org" TargetMode="External" Id="rId39" /><Relationship Type="http://schemas.openxmlformats.org/officeDocument/2006/relationships/hyperlink" Target="https://itie.org.mz/index.php/download/anexos-referencia-validacao-de-mocambique-2022/?wpdmdl=3242&amp;refresh=633593c945ad61664455625" TargetMode="External" Id="rId21" /><Relationship Type="http://schemas.openxmlformats.org/officeDocument/2006/relationships/hyperlink" Target="mailto:chuvadochile@gmail.com" TargetMode="External" Id="rId34" /><Relationship Type="http://schemas.openxmlformats.org/officeDocument/2006/relationships/hyperlink" Target="https://paane.co.mz/wp-content/uploads/2021/07/Participacao-da-Mulher-e-Jovens-Uso-2.75-00000002.pdf" TargetMode="External" Id="rId42" /><Relationship Type="http://schemas.openxmlformats.org/officeDocument/2006/relationships/hyperlink" Target="https://eiti.org/document/eiti-protocol-participation-of-civil-society" TargetMode="External" Id="rId47" /><Relationship Type="http://schemas.openxmlformats.org/officeDocument/2006/relationships/hyperlink" Target="mailto:issotankar@gmail.com" TargetMode="External" Id="rId50" /><Relationship Type="http://schemas.openxmlformats.org/officeDocument/2006/relationships/hyperlink" Target="mailto:ama.tomas.langa@gmail.com" TargetMode="External" Id="rId55" /><Relationship Type="http://schemas.openxmlformats.org/officeDocument/2006/relationships/hyperlink" Target="https://itie.org.mz/index.php/download/anexos-referencia-validacao-de-mocambique-2022/?wpdmdl=3242&amp;refresh=633593c945ad61664455625" TargetMode="External" Id="rId16" /><Relationship Type="http://schemas.openxmlformats.org/officeDocument/2006/relationships/hyperlink" Target="https://itie.org.mz/index.php/download/anexos-referencia-validacao-de-mocambique-2022/?wpdmdl=3242&amp;refresh=633593c945ad61664455625" TargetMode="External" Id="rId29" /><Relationship Type="http://schemas.openxmlformats.org/officeDocument/2006/relationships/hyperlink" Target="https://itie.org.mz/index.php/download/anexos-referencia-validacao-de-mocambique-2022/?wpdmdl=3242&amp;refresh=633593c945ad61664455625" TargetMode="External" Id="rId24" /><Relationship Type="http://schemas.openxmlformats.org/officeDocument/2006/relationships/hyperlink" Target="https://www.mef.gov.mz/index.php/todas-publicacoes/instrumentos-de-gestao-economica-e-social/conta-geral-do-estado-cge/cge-2020/1234-conta-geral-do-estado-ano-2020-volume-i-relatorio-do-governo-sobre-os-resultados-da-execucao-orcamental/file?force-download=1" TargetMode="External" Id="rId32" /><Relationship Type="http://schemas.openxmlformats.org/officeDocument/2006/relationships/hyperlink" Target="https://www.youtube.com/watch?v=JGFlfLhGkVk" TargetMode="External" Id="rId37" /><Relationship Type="http://schemas.openxmlformats.org/officeDocument/2006/relationships/hyperlink" Target="https://itie.org.mz/index.php/download/anexos-referencia-validacao-de-mocambique-2022/?wpdmdl=3242&amp;refresh=633593c945ad61664455625" TargetMode="External" Id="rId40" /><Relationship Type="http://schemas.openxmlformats.org/officeDocument/2006/relationships/hyperlink" Target="https://www.cipmoz.org/pt/2021/07/06/concessoes-mineiras-cabo-delgado/" TargetMode="External" Id="rId45" /><Relationship Type="http://schemas.openxmlformats.org/officeDocument/2006/relationships/hyperlink" Target="mailto:rui.mate@cipmoz.org" TargetMode="External" Id="rId53" /><Relationship Type="http://schemas.openxmlformats.org/officeDocument/2006/relationships/hyperlink" Target="https://itie.org.mz/index.php/download/anexos-referencia-validacao-de-mocambique-2022/?wpdmdl=3242&amp;refresh=633593c945ad61664455625" TargetMode="External" Id="rId19" /><Relationship Type="http://schemas.openxmlformats.org/officeDocument/2006/relationships/hyperlink" Target="https://eiti.org/document/eiti-protocol-participation-of-civil-society" TargetMode="External" Id="rId14" /><Relationship Type="http://schemas.openxmlformats.org/officeDocument/2006/relationships/hyperlink" Target="https://itie.org.mz/index.php/download/anexos-referencia-validacao-de-mocambique-2022/?wpdmdl=3242&amp;refresh=633593c945ad61664455625" TargetMode="External" Id="rId22" /><Relationship Type="http://schemas.openxmlformats.org/officeDocument/2006/relationships/hyperlink" Target="https://www.youtube.com/watch?v=JGFlfLhGkVk" TargetMode="External" Id="rId27" /><Relationship Type="http://schemas.openxmlformats.org/officeDocument/2006/relationships/hyperlink" Target="https://itie.org.mz/index.php/plano-de-actividades/" TargetMode="External" Id="rId30" /><Relationship Type="http://schemas.openxmlformats.org/officeDocument/2006/relationships/hyperlink" Target="mailto:Joaomanjate8754@gmail.com" TargetMode="External" Id="rId35" /><Relationship Type="http://schemas.openxmlformats.org/officeDocument/2006/relationships/hyperlink" Target="https://www.iese.ac.mz/wp-content/uploads/2021/08/p10-fmimbire.pdf" TargetMode="External" Id="rId43" /><Relationship Type="http://schemas.openxmlformats.org/officeDocument/2006/relationships/hyperlink" Target="mailto:fatimamimbire@yahoo.com.br" TargetMode="External" Id="rId48" /><Relationship Type="http://schemas.openxmlformats.org/officeDocument/2006/relationships/hyperlink" Target="mailto:tomas.mario@tvcabo.co.mz" TargetMode="External" Id="rId51" /><Relationship Type="http://schemas.openxmlformats.org/officeDocument/2006/relationships/hyperlink" Target="https://www.onlinedoctranslator.com/pt/?utm_source=onlinedoctranslator&amp;utm_medium=docx&amp;utm_campaign=attribution" TargetMode="External" Id="rId12" /><Relationship Type="http://schemas.openxmlformats.org/officeDocument/2006/relationships/hyperlink" Target="https://itie.org.mz/index.php/download/anexos-referencia-validacao-de-mocambique-2022/?wpdmdl=3242&amp;refresh=6336a6aa89bcc1664525994" TargetMode="External" Id="rId17" /><Relationship Type="http://schemas.openxmlformats.org/officeDocument/2006/relationships/hyperlink" Target="mailto:GMakore@eiti.org" TargetMode="External" Id="rId25" /><Relationship Type="http://schemas.openxmlformats.org/officeDocument/2006/relationships/hyperlink" Target="https://itie.org.mz/index.php/download/relatorio-seminario-de-disseminacao-do-7-8-e-9-relatorio/?wpdmdl=3292&amp;refresh=6336af8ae04631664528266" TargetMode="External" Id="rId33" /><Relationship Type="http://schemas.openxmlformats.org/officeDocument/2006/relationships/hyperlink" Target="mailto:XXX@eiti.org" TargetMode="External" Id="rId38" /><Relationship Type="http://schemas.openxmlformats.org/officeDocument/2006/relationships/hyperlink" Target="mailto:XXX@eiti.org" TargetMode="External" Id="rId46" /><Relationship Type="http://schemas.openxmlformats.org/officeDocument/2006/relationships/hyperlink" Target="https://itie.org.mz/index.php/download/anexos-referencia-validacao-de-mocambique-2022/?wpdmdl=3242&amp;refresh=633593c945ad61664455625" TargetMode="External" Id="rId20" /><Relationship Type="http://schemas.openxmlformats.org/officeDocument/2006/relationships/hyperlink" Target="https://www.cipmoz.org/pt/2022/05/23/transferencias-de-275-as-comunidades-nao-ha-criterios-objectivos-na-selecao-das-comunidades-a-abranger-e-na-fixacao-da-taxa/" TargetMode="External" Id="rId41" /><Relationship Type="http://schemas.openxmlformats.org/officeDocument/2006/relationships/hyperlink" Target="mailto:stivenferrao@yahoo.com.br" TargetMode="External" Id="rId54" /><Relationship Type="http://schemas.openxmlformats.org/officeDocument/2006/relationships/hyperlink" Target="https://itie.org.mz/index.php/download/anexos-referencia-validacao-de-mocambique-2022/?wpdmdl=3242&amp;refresh=633593c945ad61664455625" TargetMode="External" Id="rId15" /><Relationship Type="http://schemas.openxmlformats.org/officeDocument/2006/relationships/hyperlink" Target="https://itie.org.mz/index.php/download/anexos-referencia-validacao-de-mocambique-2022/?wpdmdl=3242&amp;refresh=633593c945ad61664455625" TargetMode="External" Id="rId23" /><Relationship Type="http://schemas.openxmlformats.org/officeDocument/2006/relationships/hyperlink" Target="https://itie.org.mz/index.php/download/anexos-referencia-validacao-de-mocambique-2022/?wpdmdl=3242&amp;refresh=633593c945ad61664455625" TargetMode="External" Id="rId28" /><Relationship Type="http://schemas.openxmlformats.org/officeDocument/2006/relationships/hyperlink" Target="mailto:xxx@eiti.org" TargetMode="External" Id="rId36" /><Relationship Type="http://schemas.openxmlformats.org/officeDocument/2006/relationships/hyperlink" Target="mailto:brujanegermano@gmail.com" TargetMode="External" Id="rId49" /><Relationship Type="http://schemas.openxmlformats.org/officeDocument/2006/relationships/hyperlink" Target="https://itie.org.mz/index.php/download/relatorio-do-progresso-anual-das-actividades-planificadas-pela-itie-em-mocambique-2021/?wpdmdl=3246&amp;refresh=6336ae4de50ad1664527949" TargetMode="External" Id="rId31" /><Relationship Type="http://schemas.openxmlformats.org/officeDocument/2006/relationships/hyperlink" Target="https://www.cipmoz.org/pt/category/beneficiarios-de-concessoes-mineiras/" TargetMode="External" Id="rId44" /><Relationship Type="http://schemas.openxmlformats.org/officeDocument/2006/relationships/hyperlink" Target="mailto:matimulajunior.aena.org@gmail.com" TargetMode="External" Id="rId52" /></Relationships>
</file>

<file path=word/_rels/header211.xml.rels>&#65279;<?xml version="1.0" encoding="utf-8"?><Relationships xmlns="http://schemas.openxmlformats.org/package/2006/relationships"><Relationship Type="http://schemas.openxmlformats.org/officeDocument/2006/relationships/image" Target="/word/media/image2.emf" Id="rId1" /></Relationships>
</file>

<file path=word/_rels/settings.xml.rels>&#65279;<?xml version="1.0" encoding="utf-8"?><Relationships xmlns="http://schemas.openxmlformats.org/package/2006/relationships"><Relationship Type="http://schemas.openxmlformats.org/officeDocument/2006/relationships/attachedTemplate" Target="file:///C:\Maler\Memo%20template.dotx" TargetMode="External" Id="rId1" /></Relationships>
</file>

<file path=word/theme/theme11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33.xml.rels>&#65279;<?xml version="1.0" encoding="utf-8"?><Relationships xmlns="http://schemas.openxmlformats.org/package/2006/relationships"><Relationship Type="http://schemas.openxmlformats.org/officeDocument/2006/relationships/customXmlProps" Target="/customXml/itemProps133.xml" Id="rId1" /></Relationships>
</file>

<file path=customXml/_rels/item2.xml.rels>&#65279;<?xml version="1.0" encoding="utf-8"?><Relationships xmlns="http://schemas.openxmlformats.org/package/2006/relationships"><Relationship Type="http://schemas.openxmlformats.org/officeDocument/2006/relationships/customXmlProps" Target="/customXml/itemProps211.xml" Id="rId1" /></Relationships>
</file>

<file path=customXml/_rels/item322.xml.rels>&#65279;<?xml version="1.0" encoding="utf-8"?><Relationships xmlns="http://schemas.openxmlformats.org/package/2006/relationships"><Relationship Type="http://schemas.openxmlformats.org/officeDocument/2006/relationships/customXmlProps" Target="/customXml/itemProps322.xml" Id="rId1" /></Relationships>
</file>

<file path=customXml/_rels/item444.xml.rels>&#65279;<?xml version="1.0" encoding="utf-8"?><Relationships xmlns="http://schemas.openxmlformats.org/package/2006/relationships"><Relationship Type="http://schemas.openxmlformats.org/officeDocument/2006/relationships/customXmlProps" Target="/customXml/itemProps444.xml" Id="rId1" /></Relationships>
</file>

<file path=customXml/item133.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lcf76f155ced4ddcb4097134ff3c332f xmlns="e5f84dc2-8d0a-4b0b-b04b-22a5c9c54e51">
      <Terms xmlns="http://schemas.microsoft.com/office/infopath/2007/PartnerControls"/>
    </lcf76f155ced4ddcb4097134ff3c332f>
    <TaxCatchAll xmlns="84cc2e55-354e-4d6d-a994-23520a6368b5" xsi:nil="true"/>
    <Status xmlns="e5f84dc2-8d0a-4b0b-b04b-22a5c9c54e51" xsi:nil="true"/>
  </documentManagement>
</p:properties>
</file>

<file path=customXml/item322.xml><?xml version="1.0" encoding="utf-8"?>
<ct:contentTypeSchema xmlns:ct="http://schemas.microsoft.com/office/2006/metadata/contentType" xmlns:ma="http://schemas.microsoft.com/office/2006/metadata/properties/metaAttributes" ct:_="" ma:_="" ma:contentTypeName="Document" ma:contentTypeID="0x010100AB0F73AF77C8D2488DC5D676815B6B40" ma:contentTypeVersion="14" ma:contentTypeDescription="Create a new document." ma:contentTypeScope="" ma:versionID="6fe0279e3f333cdb80e1c0c947d9919b">
  <xsd:schema xmlns:xsd="http://www.w3.org/2001/XMLSchema" xmlns:xs="http://www.w3.org/2001/XMLSchema" xmlns:p="http://schemas.microsoft.com/office/2006/metadata/properties" xmlns:ns2="e5f84dc2-8d0a-4b0b-b04b-22a5c9c54e51" xmlns:ns3="84cc2e55-354e-4d6d-a994-23520a6368b5" targetNamespace="http://schemas.microsoft.com/office/2006/metadata/properties" ma:root="true" ma:fieldsID="6fa24566096c82410a490dda29562af5" ns2:_="" ns3:_="">
    <xsd:import namespace="e5f84dc2-8d0a-4b0b-b04b-22a5c9c54e51"/>
    <xsd:import namespace="84cc2e55-354e-4d6d-a994-23520a6368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84dc2-8d0a-4b0b-b04b-22a5c9c54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format="Dropdown" ma:internalName="Status">
      <xsd:simpleType>
        <xsd:restriction base="dms:Choice">
          <xsd:enumeration value="Ongoing"/>
          <xsd:enumeration value="Completed"/>
          <xsd:enumeration value="Plann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b58f297-623d-4bc9-82bf-53ab639f850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cc2e55-354e-4d6d-a994-23520a6368b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1d29c57f-cd86-4771-916f-1d2b325681ea}" ma:internalName="TaxCatchAll" ma:showField="CatchAllData" ma:web="84cc2e55-354e-4d6d-a994-23520a6368b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44.xml><?xml version="1.0" encoding="utf-8"?>
<b:Sources xmlns:b="http://schemas.openxmlformats.org/officeDocument/2006/bibliography" xmlns="http://schemas.openxmlformats.org/officeDocument/2006/bibliography" SelectedStyle="\APA.XSL" StyleName="APA"/>
</file>

<file path=customXml/itemProps133.xml><?xml version="1.0" encoding="utf-8"?>
<ds:datastoreItem xmlns:ds="http://schemas.openxmlformats.org/officeDocument/2006/customXml" ds:itemID="{1C5A8C27-148A-43AC-8C1F-8472D0F4F56C}">
  <ds:schemaRefs>
    <ds:schemaRef ds:uri="http://schemas.microsoft.com/sharepoint/v3/contenttype/forms"/>
  </ds:schemaRefs>
</ds:datastoreItem>
</file>

<file path=customXml/itemProps211.xml><?xml version="1.0" encoding="utf-8"?>
<ds:datastoreItem xmlns:ds="http://schemas.openxmlformats.org/officeDocument/2006/customXml" ds:itemID="{B6FFFAC5-DE6B-4737-9F51-698482978141}">
  <ds:schemaRefs>
    <ds:schemaRef ds:uri="d9eb0d81-beec-4074-bc6f-8be11319408c"/>
    <ds:schemaRef ds:uri="http://www.w3.org/XML/1998/namespace"/>
    <ds:schemaRef ds:uri="http://schemas.microsoft.com/office/infopath/2007/PartnerControls"/>
    <ds:schemaRef ds:uri="http://schemas.microsoft.com/office/2006/metadata/properties"/>
    <ds:schemaRef ds:uri="http://purl.org/dc/elements/1.1/"/>
    <ds:schemaRef ds:uri="http://purl.org/dc/dcmitype/"/>
    <ds:schemaRef ds:uri="http://schemas.microsoft.com/office/2006/documentManagement/types"/>
    <ds:schemaRef ds:uri="http://schemas.openxmlformats.org/package/2006/metadata/core-properties"/>
    <ds:schemaRef ds:uri="http://purl.org/dc/terms/"/>
  </ds:schemaRefs>
</ds:datastoreItem>
</file>

<file path=customXml/itemProps322.xml><?xml version="1.0" encoding="utf-8"?>
<ds:datastoreItem xmlns:ds="http://schemas.openxmlformats.org/officeDocument/2006/customXml" ds:itemID="{E356DAC4-715F-45C9-BE9B-EE8E6CF322CA}"/>
</file>

<file path=customXml/itemProps444.xml><?xml version="1.0" encoding="utf-8"?>
<ds:datastoreItem xmlns:ds="http://schemas.openxmlformats.org/officeDocument/2006/customXml" ds:itemID="{37833753-F28A-42AD-8B78-DB6DA75860FA}">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Memo template</ap:Template>
  <ap:TotalTime>3</ap:TotalTime>
  <ap:Pages>32</ap:Pages>
  <ap:Words>8320</ap:Words>
  <ap:Characters>44931</ap:Characters>
  <ap:Application>Microsoft Office Word</ap:Application>
  <ap:DocSecurity>0</ap:DocSecurity>
  <ap:Lines>374</ap:Lines>
  <ap:Paragraphs>106</ap:Paragraphs>
  <ap:ScaleCrop>false</ap:ScaleCrop>
  <ap:HeadingPairs>
    <vt:vector baseType="variant" size="2">
      <vt:variant>
        <vt:lpstr>Title</vt:lpstr>
      </vt:variant>
      <vt:variant>
        <vt:i4>1</vt:i4>
      </vt:variant>
    </vt:vector>
  </ap:HeadingPairs>
  <ap:TitlesOfParts>
    <vt:vector baseType="lpstr" size="1">
      <vt:lpstr/>
    </vt:vector>
  </ap:TitlesOfParts>
  <ap:Company>HP</ap:Company>
  <ap:LinksUpToDate>false</ap:LinksUpToDate>
  <ap:CharactersWithSpaces>53145</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EITI Int Sec</dc:creator>
  <cp:keywords>, docId:EA2DF8A1DFDD4FBA02D730071341A319</cp:keywords>
  <dc:description/>
  <cp:lastModifiedBy>Utilizador</cp:lastModifiedBy>
  <cp:revision>2</cp:revision>
  <cp:lastPrinted>2022-07-21T07:20:00Z</cp:lastPrinted>
  <dcterms:created xsi:type="dcterms:W3CDTF">2022-09-29T23:16:00Z</dcterms:created>
  <dcterms:modified xsi:type="dcterms:W3CDTF">2022-09-29T23:16:00Z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0x010100AB0F73AF77C8D2488DC5D676815B6B40</vt:lpwstr>
  </property>
  <property fmtid="{D5CDD505-2E9C-101B-9397-08002B2CF9AE}" pid="3" name="_DocHome">
    <vt:i4>1660446864</vt:i4>
  </property>
  <property fmtid="{D5CDD505-2E9C-101B-9397-08002B2CF9AE}" pid="4" name="Order">
    <vt:r8>282000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