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5055" w14:textId="77777777" w:rsidR="00D12EAB" w:rsidRPr="00673DC0" w:rsidRDefault="00D12EAB" w:rsidP="00D12EAB">
      <w:pPr>
        <w:jc w:val="left"/>
      </w:pPr>
      <w:r w:rsidRPr="00673DC0">
        <w:rPr>
          <w:noProof/>
          <w:lang w:val="nb-NO" w:eastAsia="nb-NO" w:bidi="ar-SA"/>
        </w:rPr>
        <mc:AlternateContent>
          <mc:Choice Requires="wpg">
            <w:drawing>
              <wp:anchor distT="0" distB="0" distL="114300" distR="114300" simplePos="0" relativeHeight="251665408" behindDoc="0" locked="0" layoutInCell="1" allowOverlap="1" wp14:anchorId="31F28C59" wp14:editId="40FEF132">
                <wp:simplePos x="0" y="0"/>
                <wp:positionH relativeFrom="page">
                  <wp:posOffset>648970</wp:posOffset>
                </wp:positionH>
                <wp:positionV relativeFrom="page">
                  <wp:posOffset>378460</wp:posOffset>
                </wp:positionV>
                <wp:extent cx="2466340" cy="504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5"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EA80EF" w14:textId="77777777" w:rsidR="00AA734C" w:rsidRDefault="00AA734C" w:rsidP="00D12EAB">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F28C59" id="Group 3" o:spid="_x0000_s1026" style="position:absolute;margin-left:51.1pt;margin-top:29.8pt;width:194.2pt;height:39.7pt;z-index:251665408;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pQiBAQAAHA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" stroked="f">
                  <v:stroke joinstyle="round"/>
                  <v:path arrowok="t"/>
                  <v:textbox inset="0,0,0,0">
                    <w:txbxContent>
                      <w:p w14:paraId="47EA80EF" w14:textId="77777777" w:rsidR="00AA734C" w:rsidRDefault="00AA734C" w:rsidP="00D12EAB">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">
                  <v:stroke joinstyle="round"/>
                  <v:imagedata r:id="rId12" o:title=""/>
                </v:shape>
                <w10:wrap anchorx="page" anchory="page"/>
              </v:group>
            </w:pict>
          </mc:Fallback>
        </mc:AlternateContent>
      </w:r>
    </w:p>
    <w:p w14:paraId="62CA2D65" w14:textId="22F51031" w:rsidR="00E010FF" w:rsidRPr="0076696E" w:rsidRDefault="00962424" w:rsidP="00085173">
      <w:pPr>
        <w:pBdr>
          <w:bottom w:val="single" w:sz="12" w:space="1" w:color="auto"/>
        </w:pBdr>
        <w:spacing w:after="0"/>
        <w:jc w:val="left"/>
        <w:rPr>
          <w:rFonts w:asciiTheme="minorHAnsi" w:hAnsiTheme="minorHAnsi"/>
          <w:sz w:val="72"/>
          <w:szCs w:val="72"/>
        </w:rPr>
      </w:pPr>
      <w:r w:rsidRPr="0076696E">
        <w:rPr>
          <w:rFonts w:asciiTheme="minorHAnsi" w:hAnsiTheme="minorHAnsi"/>
          <w:sz w:val="72"/>
          <w:szCs w:val="72"/>
        </w:rPr>
        <w:t xml:space="preserve">Standard </w:t>
      </w:r>
      <w:r w:rsidR="001A3E1D" w:rsidRPr="0076696E">
        <w:rPr>
          <w:rFonts w:asciiTheme="minorHAnsi" w:hAnsiTheme="minorHAnsi"/>
          <w:sz w:val="72"/>
          <w:szCs w:val="72"/>
        </w:rPr>
        <w:t>Terms of Reference for In</w:t>
      </w:r>
      <w:bookmarkStart w:id="0" w:name="_GoBack"/>
      <w:bookmarkEnd w:id="0"/>
      <w:r w:rsidR="001A3E1D" w:rsidRPr="0076696E">
        <w:rPr>
          <w:rFonts w:asciiTheme="minorHAnsi" w:hAnsiTheme="minorHAnsi"/>
          <w:sz w:val="72"/>
          <w:szCs w:val="72"/>
        </w:rPr>
        <w:t>dependent Administrator</w:t>
      </w:r>
      <w:r w:rsidR="009931D4" w:rsidRPr="0076696E">
        <w:rPr>
          <w:rFonts w:asciiTheme="minorHAnsi" w:hAnsiTheme="minorHAnsi"/>
          <w:sz w:val="72"/>
          <w:szCs w:val="72"/>
        </w:rPr>
        <w:t>s</w:t>
      </w:r>
      <w:r w:rsidR="00085173" w:rsidRPr="0076696E">
        <w:rPr>
          <w:rFonts w:asciiTheme="minorHAnsi" w:hAnsiTheme="minorHAnsi"/>
          <w:sz w:val="72"/>
          <w:szCs w:val="72"/>
        </w:rPr>
        <w:t xml:space="preserve"> </w:t>
      </w:r>
    </w:p>
    <w:p w14:paraId="2E1CE536" w14:textId="4AE0C5B4" w:rsidR="00962424"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This document </w:t>
      </w:r>
      <w:r w:rsidR="00BD4887" w:rsidRPr="0076696E">
        <w:rPr>
          <w:rFonts w:asciiTheme="minorHAnsi" w:hAnsiTheme="minorHAnsi" w:cs="Calibri"/>
          <w:bCs/>
          <w:lang w:eastAsia="fr-FR" w:bidi="ar-SA"/>
        </w:rPr>
        <w:t xml:space="preserve">is </w:t>
      </w:r>
      <w:r w:rsidRPr="0076696E">
        <w:rPr>
          <w:rFonts w:asciiTheme="minorHAnsi" w:hAnsiTheme="minorHAnsi" w:cs="Calibri"/>
          <w:bCs/>
          <w:lang w:eastAsia="fr-FR" w:bidi="ar-SA"/>
        </w:rPr>
        <w:t xml:space="preserve">a </w:t>
      </w:r>
      <w:r w:rsidR="00BD4887" w:rsidRPr="0076696E">
        <w:rPr>
          <w:rFonts w:asciiTheme="minorHAnsi" w:hAnsiTheme="minorHAnsi" w:cs="Calibri"/>
          <w:bCs/>
          <w:lang w:eastAsia="fr-FR" w:bidi="ar-SA"/>
        </w:rPr>
        <w:t xml:space="preserve">standard </w:t>
      </w:r>
      <w:r w:rsidRPr="0076696E">
        <w:rPr>
          <w:rFonts w:asciiTheme="minorHAnsi" w:hAnsiTheme="minorHAnsi" w:cs="Calibri"/>
          <w:bCs/>
          <w:lang w:eastAsia="fr-FR" w:bidi="ar-SA"/>
        </w:rPr>
        <w:t>Terms of Reference</w:t>
      </w:r>
      <w:r w:rsidR="00BD4887" w:rsidRPr="0076696E">
        <w:rPr>
          <w:rFonts w:asciiTheme="minorHAnsi" w:hAnsiTheme="minorHAnsi" w:cs="Calibri"/>
          <w:bCs/>
          <w:lang w:eastAsia="fr-FR" w:bidi="ar-SA"/>
        </w:rPr>
        <w:t xml:space="preserve"> (TOR) for</w:t>
      </w:r>
      <w:r w:rsidRPr="0076696E">
        <w:rPr>
          <w:rFonts w:asciiTheme="minorHAnsi" w:hAnsiTheme="minorHAnsi" w:cs="Calibri"/>
          <w:bCs/>
          <w:lang w:eastAsia="fr-FR" w:bidi="ar-SA"/>
        </w:rPr>
        <w:t xml:space="preserve"> Independent Administrator services in accordance with the EITI Standard, endorsed by the EITI Board on </w:t>
      </w:r>
      <w:r w:rsidR="005D32CF" w:rsidRPr="0076696E">
        <w:rPr>
          <w:rFonts w:asciiTheme="minorHAnsi" w:hAnsiTheme="minorHAnsi" w:cs="Calibri"/>
          <w:bCs/>
          <w:lang w:eastAsia="fr-FR" w:bidi="ar-SA"/>
        </w:rPr>
        <w:t>1</w:t>
      </w:r>
      <w:r w:rsidR="006614B1">
        <w:rPr>
          <w:rFonts w:asciiTheme="minorHAnsi" w:hAnsiTheme="minorHAnsi" w:cs="Calibri"/>
          <w:bCs/>
          <w:lang w:eastAsia="fr-FR" w:bidi="ar-SA"/>
        </w:rPr>
        <w:t>5</w:t>
      </w:r>
      <w:r w:rsidR="005D32CF" w:rsidRPr="0076696E">
        <w:rPr>
          <w:rFonts w:asciiTheme="minorHAnsi" w:hAnsiTheme="minorHAnsi" w:cs="Calibri"/>
          <w:bCs/>
          <w:lang w:eastAsia="fr-FR" w:bidi="ar-SA"/>
        </w:rPr>
        <w:t xml:space="preserve"> </w:t>
      </w:r>
      <w:r w:rsidR="006614B1">
        <w:rPr>
          <w:rFonts w:asciiTheme="minorHAnsi" w:hAnsiTheme="minorHAnsi" w:cs="Calibri"/>
          <w:bCs/>
          <w:lang w:eastAsia="fr-FR" w:bidi="ar-SA"/>
        </w:rPr>
        <w:t>February</w:t>
      </w:r>
      <w:r w:rsidR="006614B1" w:rsidRPr="0076696E">
        <w:rPr>
          <w:rFonts w:asciiTheme="minorHAnsi" w:hAnsiTheme="minorHAnsi" w:cs="Calibri"/>
          <w:bCs/>
          <w:lang w:eastAsia="fr-FR" w:bidi="ar-SA"/>
        </w:rPr>
        <w:t xml:space="preserve"> 201</w:t>
      </w:r>
      <w:r w:rsidR="006614B1">
        <w:rPr>
          <w:rFonts w:asciiTheme="minorHAnsi" w:hAnsiTheme="minorHAnsi" w:cs="Calibri"/>
          <w:bCs/>
          <w:lang w:eastAsia="fr-FR" w:bidi="ar-SA"/>
        </w:rPr>
        <w:t>6</w:t>
      </w:r>
      <w:r w:rsidR="00274D38">
        <w:rPr>
          <w:rStyle w:val="FootnoteReference"/>
          <w:rFonts w:asciiTheme="minorHAnsi" w:hAnsiTheme="minorHAnsi" w:cs="Calibri"/>
          <w:bCs/>
          <w:lang w:eastAsia="fr-FR" w:bidi="ar-SA"/>
        </w:rPr>
        <w:footnoteReference w:id="2"/>
      </w:r>
      <w:r w:rsidRPr="0076696E">
        <w:rPr>
          <w:rFonts w:asciiTheme="minorHAnsi" w:hAnsiTheme="minorHAnsi" w:cs="Calibri"/>
          <w:bCs/>
          <w:lang w:eastAsia="fr-FR" w:bidi="ar-SA"/>
        </w:rPr>
        <w:t xml:space="preserve">. The </w:t>
      </w:r>
      <w:r w:rsidR="00BD4887"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sets out the work to be undertaken by the Independent Administrator</w:t>
      </w:r>
      <w:r w:rsidR="00BD4887" w:rsidRPr="0076696E">
        <w:rPr>
          <w:rFonts w:asciiTheme="minorHAnsi" w:hAnsiTheme="minorHAnsi" w:cs="Calibri"/>
          <w:bCs/>
          <w:lang w:eastAsia="fr-FR" w:bidi="ar-SA"/>
        </w:rPr>
        <w:t xml:space="preserve"> hired to produce the EITI Report</w:t>
      </w:r>
      <w:r w:rsidRPr="0076696E">
        <w:rPr>
          <w:rFonts w:asciiTheme="minorHAnsi" w:hAnsiTheme="minorHAnsi" w:cs="Calibri"/>
          <w:bCs/>
          <w:lang w:eastAsia="fr-FR" w:bidi="ar-SA"/>
        </w:rPr>
        <w:t xml:space="preserve">. It is typically attached to the contract between the Independent Administrator and the government. </w:t>
      </w:r>
    </w:p>
    <w:p w14:paraId="67C5A364" w14:textId="4DC40AEE" w:rsidR="00995047" w:rsidRPr="0076696E" w:rsidRDefault="00962424"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
          <w:bCs/>
          <w:lang w:eastAsia="fr-FR" w:bidi="ar-SA"/>
        </w:rPr>
        <w:t xml:space="preserve">The MSG is required to use this standard TOR when hiring an Independent Administrator (Requirement </w:t>
      </w:r>
      <w:r w:rsidR="006614B1">
        <w:rPr>
          <w:rFonts w:asciiTheme="minorHAnsi" w:hAnsiTheme="minorHAnsi" w:cs="Calibri"/>
          <w:b/>
          <w:bCs/>
          <w:lang w:eastAsia="fr-FR" w:bidi="ar-SA"/>
        </w:rPr>
        <w:t>4</w:t>
      </w:r>
      <w:r w:rsidRPr="0076696E">
        <w:rPr>
          <w:rFonts w:asciiTheme="minorHAnsi" w:hAnsiTheme="minorHAnsi" w:cs="Calibri"/>
          <w:b/>
          <w:bCs/>
          <w:lang w:eastAsia="fr-FR" w:bidi="ar-SA"/>
        </w:rPr>
        <w:t>.</w:t>
      </w:r>
      <w:r w:rsidR="006614B1">
        <w:rPr>
          <w:rFonts w:asciiTheme="minorHAnsi" w:hAnsiTheme="minorHAnsi" w:cs="Calibri"/>
          <w:b/>
          <w:bCs/>
          <w:lang w:eastAsia="fr-FR" w:bidi="ar-SA"/>
        </w:rPr>
        <w:t>9.b.iii</w:t>
      </w:r>
      <w:r w:rsidRPr="0076696E">
        <w:rPr>
          <w:rFonts w:asciiTheme="minorHAnsi" w:hAnsiTheme="minorHAnsi" w:cs="Calibri"/>
          <w:b/>
          <w:bCs/>
          <w:lang w:eastAsia="fr-FR" w:bidi="ar-SA"/>
        </w:rPr>
        <w:t xml:space="preserve">). Should the MSG wish to deviate from the procedures set out in this TOR, </w:t>
      </w:r>
      <w:r w:rsidR="00082BFF" w:rsidRPr="0076696E">
        <w:rPr>
          <w:rFonts w:asciiTheme="minorHAnsi" w:hAnsiTheme="minorHAnsi" w:cs="Calibri"/>
          <w:b/>
          <w:bCs/>
          <w:lang w:eastAsia="fr-FR" w:bidi="ar-SA"/>
        </w:rPr>
        <w:t xml:space="preserve">the International Secretariat should be consulted as advance </w:t>
      </w:r>
      <w:r w:rsidRPr="0076696E">
        <w:rPr>
          <w:rFonts w:asciiTheme="minorHAnsi" w:hAnsiTheme="minorHAnsi" w:cs="Calibri"/>
          <w:b/>
          <w:bCs/>
          <w:lang w:eastAsia="fr-FR" w:bidi="ar-SA"/>
        </w:rPr>
        <w:t>approval from the EITI Board m</w:t>
      </w:r>
      <w:r w:rsidR="00082BFF" w:rsidRPr="0076696E">
        <w:rPr>
          <w:rFonts w:asciiTheme="minorHAnsi" w:hAnsiTheme="minorHAnsi" w:cs="Calibri"/>
          <w:b/>
          <w:bCs/>
          <w:lang w:eastAsia="fr-FR" w:bidi="ar-SA"/>
        </w:rPr>
        <w:t xml:space="preserve">ight </w:t>
      </w:r>
      <w:r w:rsidRPr="0076696E">
        <w:rPr>
          <w:rFonts w:asciiTheme="minorHAnsi" w:hAnsiTheme="minorHAnsi" w:cs="Calibri"/>
          <w:b/>
          <w:bCs/>
          <w:lang w:eastAsia="fr-FR" w:bidi="ar-SA"/>
        </w:rPr>
        <w:t xml:space="preserve">be </w:t>
      </w:r>
      <w:r w:rsidR="00082BFF" w:rsidRPr="0076696E">
        <w:rPr>
          <w:rFonts w:asciiTheme="minorHAnsi" w:hAnsiTheme="minorHAnsi" w:cs="Calibri"/>
          <w:b/>
          <w:bCs/>
          <w:lang w:eastAsia="fr-FR" w:bidi="ar-SA"/>
        </w:rPr>
        <w:t xml:space="preserve">required </w:t>
      </w:r>
      <w:r w:rsidRPr="0076696E">
        <w:rPr>
          <w:rFonts w:asciiTheme="minorHAnsi" w:hAnsiTheme="minorHAnsi" w:cs="Calibri"/>
          <w:b/>
          <w:bCs/>
          <w:lang w:eastAsia="fr-FR" w:bidi="ar-SA"/>
        </w:rPr>
        <w:t xml:space="preserve">(Requirement </w:t>
      </w:r>
      <w:r w:rsidR="006614B1">
        <w:rPr>
          <w:rFonts w:asciiTheme="minorHAnsi" w:hAnsiTheme="minorHAnsi" w:cs="Calibri"/>
          <w:b/>
          <w:bCs/>
          <w:lang w:eastAsia="fr-FR" w:bidi="ar-SA"/>
        </w:rPr>
        <w:t>8</w:t>
      </w:r>
      <w:r w:rsidRPr="0076696E">
        <w:rPr>
          <w:rFonts w:asciiTheme="minorHAnsi" w:hAnsiTheme="minorHAnsi" w:cs="Calibri"/>
          <w:b/>
          <w:bCs/>
          <w:lang w:eastAsia="fr-FR" w:bidi="ar-SA"/>
        </w:rPr>
        <w:t>.</w:t>
      </w:r>
      <w:r w:rsidR="006614B1">
        <w:rPr>
          <w:rFonts w:asciiTheme="minorHAnsi" w:hAnsiTheme="minorHAnsi" w:cs="Calibri"/>
          <w:b/>
          <w:bCs/>
          <w:lang w:eastAsia="fr-FR" w:bidi="ar-SA"/>
        </w:rPr>
        <w:t>a</w:t>
      </w:r>
      <w:r w:rsidRPr="0076696E">
        <w:rPr>
          <w:rFonts w:asciiTheme="minorHAnsi" w:hAnsiTheme="minorHAnsi" w:cs="Calibri"/>
          <w:b/>
          <w:bCs/>
          <w:lang w:eastAsia="fr-FR" w:bidi="ar-SA"/>
        </w:rPr>
        <w:t xml:space="preserve">). </w:t>
      </w:r>
      <w:r w:rsidR="00BD4887" w:rsidRPr="0076696E">
        <w:rPr>
          <w:rFonts w:asciiTheme="minorHAnsi" w:hAnsiTheme="minorHAnsi" w:cs="Calibri"/>
          <w:b/>
          <w:bCs/>
          <w:lang w:eastAsia="fr-FR" w:bidi="ar-SA"/>
        </w:rPr>
        <w:t xml:space="preserve">The TOR includes sections </w:t>
      </w:r>
      <w:r w:rsidR="00BD4887" w:rsidRPr="0076696E">
        <w:rPr>
          <w:rFonts w:asciiTheme="minorHAnsi" w:hAnsiTheme="minorHAnsi" w:cs="Calibri"/>
          <w:b/>
          <w:bCs/>
          <w:color w:val="00B0F0"/>
          <w:lang w:eastAsia="fr-FR" w:bidi="ar-SA"/>
        </w:rPr>
        <w:t>[bracketed and highlighted in blue]</w:t>
      </w:r>
      <w:r w:rsidR="00BD4887" w:rsidRPr="0076696E">
        <w:rPr>
          <w:rFonts w:asciiTheme="minorHAnsi" w:hAnsiTheme="minorHAnsi" w:cs="Calibri"/>
          <w:b/>
          <w:bCs/>
          <w:lang w:eastAsia="fr-FR" w:bidi="ar-SA"/>
        </w:rPr>
        <w:t xml:space="preserve"> that should be completed by the multi-stakeholder group (MSG) in order to adapt the TOR to the specific circumstances in the country</w:t>
      </w:r>
      <w:r w:rsidR="00BD4887" w:rsidRPr="0076696E">
        <w:rPr>
          <w:rFonts w:asciiTheme="minorHAnsi" w:hAnsiTheme="minorHAnsi" w:cs="Calibri"/>
          <w:bCs/>
          <w:lang w:eastAsia="fr-FR" w:bidi="ar-SA"/>
        </w:rPr>
        <w:t xml:space="preserve">. </w:t>
      </w:r>
      <w:r w:rsidRPr="0076696E">
        <w:rPr>
          <w:rFonts w:asciiTheme="minorHAnsi" w:hAnsiTheme="minorHAnsi" w:cs="Calibri"/>
          <w:bCs/>
          <w:lang w:eastAsia="fr-FR" w:bidi="ar-SA"/>
        </w:rPr>
        <w:t xml:space="preserve">The TOR </w:t>
      </w:r>
      <w:r w:rsidR="00BD4887" w:rsidRPr="0076696E">
        <w:rPr>
          <w:rFonts w:asciiTheme="minorHAnsi" w:hAnsiTheme="minorHAnsi" w:cs="Calibri"/>
          <w:bCs/>
          <w:lang w:eastAsia="fr-FR" w:bidi="ar-SA"/>
        </w:rPr>
        <w:t xml:space="preserve">includes comment boxes to guide </w:t>
      </w:r>
      <w:r w:rsidRPr="0076696E">
        <w:rPr>
          <w:rFonts w:asciiTheme="minorHAnsi" w:hAnsiTheme="minorHAnsi" w:cs="Calibri"/>
          <w:bCs/>
          <w:lang w:eastAsia="fr-FR" w:bidi="ar-SA"/>
        </w:rPr>
        <w:t>the MSG</w:t>
      </w:r>
      <w:r w:rsidR="00BD4887" w:rsidRPr="0076696E">
        <w:rPr>
          <w:rFonts w:asciiTheme="minorHAnsi" w:hAnsiTheme="minorHAnsi" w:cs="Calibri"/>
          <w:bCs/>
          <w:lang w:eastAsia="fr-FR" w:bidi="ar-SA"/>
        </w:rPr>
        <w:t xml:space="preserve"> in completing each section. </w:t>
      </w:r>
      <w:r w:rsidR="00995047" w:rsidRPr="0076696E">
        <w:rPr>
          <w:rFonts w:asciiTheme="minorHAnsi" w:hAnsiTheme="minorHAnsi" w:cs="Calibri"/>
          <w:bCs/>
          <w:lang w:eastAsia="fr-FR" w:bidi="ar-SA"/>
        </w:rPr>
        <w:t>It is a requirement</w:t>
      </w:r>
      <w:r w:rsidR="00C56821" w:rsidRPr="0076696E">
        <w:rPr>
          <w:rFonts w:asciiTheme="minorHAnsi" w:hAnsiTheme="minorHAnsi" w:cs="Calibri"/>
          <w:bCs/>
          <w:lang w:eastAsia="fr-FR" w:bidi="ar-SA"/>
        </w:rPr>
        <w:t xml:space="preserve"> that</w:t>
      </w:r>
      <w:r w:rsidR="00995047" w:rsidRPr="0076696E">
        <w:rPr>
          <w:rFonts w:asciiTheme="minorHAnsi" w:hAnsiTheme="minorHAnsi" w:cs="Calibri"/>
          <w:bCs/>
          <w:lang w:eastAsia="fr-FR" w:bidi="ar-SA"/>
        </w:rPr>
        <w:t xml:space="preserve"> the MSG approve the T</w:t>
      </w:r>
      <w:r w:rsidR="00BD4887" w:rsidRPr="0076696E">
        <w:rPr>
          <w:rFonts w:asciiTheme="minorHAnsi" w:hAnsiTheme="minorHAnsi" w:cs="Calibri"/>
          <w:bCs/>
          <w:lang w:eastAsia="fr-FR" w:bidi="ar-SA"/>
        </w:rPr>
        <w:t>OR</w:t>
      </w:r>
      <w:r w:rsidR="00995047" w:rsidRPr="0076696E">
        <w:rPr>
          <w:rFonts w:asciiTheme="minorHAnsi" w:hAnsiTheme="minorHAnsi" w:cs="Calibri"/>
          <w:bCs/>
          <w:lang w:eastAsia="fr-FR" w:bidi="ar-SA"/>
        </w:rPr>
        <w:t xml:space="preserve"> (Requirement </w:t>
      </w:r>
      <w:r w:rsidR="006614B1">
        <w:rPr>
          <w:rFonts w:asciiTheme="minorHAnsi" w:hAnsiTheme="minorHAnsi" w:cs="Calibri"/>
          <w:bCs/>
          <w:lang w:eastAsia="fr-FR" w:bidi="ar-SA"/>
        </w:rPr>
        <w:t>4</w:t>
      </w:r>
      <w:r w:rsidR="00995047" w:rsidRPr="0076696E">
        <w:rPr>
          <w:rFonts w:asciiTheme="minorHAnsi" w:hAnsiTheme="minorHAnsi" w:cs="Calibri"/>
          <w:bCs/>
          <w:lang w:eastAsia="fr-FR" w:bidi="ar-SA"/>
        </w:rPr>
        <w:t>.</w:t>
      </w:r>
      <w:r w:rsidR="006614B1">
        <w:rPr>
          <w:rFonts w:asciiTheme="minorHAnsi" w:hAnsiTheme="minorHAnsi" w:cs="Calibri"/>
          <w:bCs/>
          <w:lang w:eastAsia="fr-FR" w:bidi="ar-SA"/>
        </w:rPr>
        <w:t>9.b.iii</w:t>
      </w:r>
      <w:r w:rsidR="00995047" w:rsidRPr="0076696E">
        <w:rPr>
          <w:rFonts w:asciiTheme="minorHAnsi" w:hAnsiTheme="minorHAnsi" w:cs="Calibri"/>
          <w:bCs/>
          <w:lang w:eastAsia="fr-FR" w:bidi="ar-SA"/>
        </w:rPr>
        <w:t>).</w:t>
      </w:r>
    </w:p>
    <w:p w14:paraId="241A1B7B" w14:textId="06453970" w:rsidR="00995047"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is addressed to the Independent Administrator. A </w:t>
      </w:r>
      <w:r w:rsidRPr="0076696E">
        <w:rPr>
          <w:rFonts w:asciiTheme="minorHAnsi" w:hAnsiTheme="minorHAnsi" w:cs="Calibri"/>
          <w:bCs/>
          <w:i/>
          <w:lang w:eastAsia="fr-FR" w:bidi="ar-SA"/>
        </w:rPr>
        <w:t>guidance note on MSG oversight of the EITI reporting cycle</w:t>
      </w:r>
      <w:r w:rsidR="0076696E">
        <w:rPr>
          <w:rStyle w:val="FootnoteReference"/>
          <w:rFonts w:asciiTheme="minorHAnsi" w:hAnsiTheme="minorHAnsi" w:cs="Calibri"/>
          <w:bCs/>
          <w:i/>
          <w:lang w:eastAsia="fr-FR" w:bidi="ar-SA"/>
        </w:rPr>
        <w:footnoteReference w:id="3"/>
      </w:r>
      <w:r w:rsidRPr="0076696E">
        <w:rPr>
          <w:rFonts w:asciiTheme="minorHAnsi" w:hAnsiTheme="minorHAnsi" w:cs="Calibri"/>
          <w:bCs/>
          <w:lang w:eastAsia="fr-FR" w:bidi="ar-SA"/>
        </w:rPr>
        <w:t xml:space="preserve"> is also available to guide MSGs and national secretariats on the issues that need to be addressed in advance of completing this </w:t>
      </w:r>
      <w:r w:rsidR="00962424"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and key issues to consider in overseeing the reporting process to ensure compliance with the EITI Standard.  Utilisation of 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does not guarantee compliance. The </w:t>
      </w:r>
      <w:r w:rsidR="00962424" w:rsidRPr="0076696E">
        <w:rPr>
          <w:rFonts w:asciiTheme="minorHAnsi" w:hAnsiTheme="minorHAnsi" w:cs="Calibri"/>
          <w:bCs/>
          <w:lang w:eastAsia="fr-FR" w:bidi="ar-SA"/>
        </w:rPr>
        <w:t>MSG</w:t>
      </w:r>
      <w:r w:rsidRPr="0076696E">
        <w:rPr>
          <w:rFonts w:asciiTheme="minorHAnsi" w:hAnsiTheme="minorHAnsi" w:cs="Calibri"/>
          <w:bCs/>
          <w:lang w:eastAsia="fr-FR" w:bidi="ar-SA"/>
        </w:rPr>
        <w:t xml:space="preserve"> needs to ensure that the reporting process is rigorous, comprehensive and reliable.</w:t>
      </w:r>
    </w:p>
    <w:p w14:paraId="0FA06134" w14:textId="4CA1EE83" w:rsidR="009910F9"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Board will review the procedures and the template on a regular basis. Comments on the template should be directed to the EITI International Secretariat (contact: </w:t>
      </w:r>
      <w:hyperlink r:id="rId13" w:history="1">
        <w:r w:rsidR="005F0BFB" w:rsidRPr="0076696E">
          <w:rPr>
            <w:rStyle w:val="Hyperlink"/>
            <w:rFonts w:asciiTheme="minorHAnsi" w:hAnsiTheme="minorHAnsi" w:cs="Calibri"/>
            <w:bCs/>
            <w:lang w:eastAsia="fr-FR" w:bidi="ar-SA"/>
          </w:rPr>
          <w:t>sbartlett@eiti.org</w:t>
        </w:r>
      </w:hyperlink>
      <w:r w:rsidRPr="0076696E">
        <w:rPr>
          <w:rFonts w:asciiTheme="minorHAnsi" w:hAnsiTheme="minorHAnsi" w:cs="Calibri"/>
          <w:bCs/>
          <w:lang w:eastAsia="fr-FR" w:bidi="ar-SA"/>
        </w:rPr>
        <w:t>).</w:t>
      </w:r>
    </w:p>
    <w:p w14:paraId="12DE43E2" w14:textId="77777777" w:rsidR="009910F9" w:rsidRPr="0076696E" w:rsidRDefault="009910F9">
      <w:pPr>
        <w:spacing w:after="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br w:type="page"/>
      </w:r>
    </w:p>
    <w:p w14:paraId="2218FCA7" w14:textId="77777777" w:rsidR="009910F9" w:rsidRPr="0076696E" w:rsidRDefault="009910F9" w:rsidP="009E181A">
      <w:pPr>
        <w:jc w:val="center"/>
        <w:rPr>
          <w:rFonts w:asciiTheme="minorHAnsi" w:hAnsiTheme="minorHAnsi"/>
          <w:lang w:eastAsia="fr-FR" w:bidi="ar-SA"/>
        </w:rPr>
      </w:pPr>
      <w:r w:rsidRPr="0076696E">
        <w:rPr>
          <w:rFonts w:asciiTheme="minorHAnsi" w:hAnsiTheme="minorHAnsi"/>
          <w:lang w:eastAsia="fr-FR" w:bidi="ar-SA"/>
        </w:rPr>
        <w:lastRenderedPageBreak/>
        <w:t>Terms of Reference</w:t>
      </w:r>
    </w:p>
    <w:p w14:paraId="33A14B77"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
          <w:bCs/>
          <w:lang w:eastAsia="fr-FR" w:bidi="ar-SA"/>
        </w:rPr>
      </w:pPr>
      <w:r w:rsidRPr="0076696E">
        <w:rPr>
          <w:rFonts w:asciiTheme="minorHAnsi" w:hAnsiTheme="minorHAnsi" w:cs="Calibri"/>
          <w:b/>
          <w:bCs/>
          <w:lang w:eastAsia="fr-FR" w:bidi="ar-SA"/>
        </w:rPr>
        <w:t xml:space="preserve">Independent Administrator for the </w:t>
      </w:r>
      <w:r w:rsidRPr="0076696E">
        <w:rPr>
          <w:rFonts w:asciiTheme="minorHAnsi" w:hAnsiTheme="minorHAnsi" w:cs="Calibri"/>
          <w:b/>
          <w:bCs/>
          <w:color w:val="0070C0"/>
          <w:lang w:eastAsia="fr-FR" w:bidi="ar-SA"/>
        </w:rPr>
        <w:t>[year]</w:t>
      </w:r>
      <w:r w:rsidRPr="0076696E">
        <w:rPr>
          <w:rFonts w:asciiTheme="minorHAnsi" w:hAnsiTheme="minorHAnsi" w:cs="Calibri"/>
          <w:b/>
          <w:bCs/>
          <w:lang w:eastAsia="fr-FR" w:bidi="ar-SA"/>
        </w:rPr>
        <w:t xml:space="preserve"> EITI Report, </w:t>
      </w:r>
      <w:r w:rsidRPr="0076696E">
        <w:rPr>
          <w:rFonts w:asciiTheme="minorHAnsi" w:hAnsiTheme="minorHAnsi" w:cs="Calibri"/>
          <w:b/>
          <w:bCs/>
          <w:color w:val="0070C0"/>
          <w:lang w:eastAsia="fr-FR" w:bidi="ar-SA"/>
        </w:rPr>
        <w:t>[country]</w:t>
      </w:r>
    </w:p>
    <w:p w14:paraId="4DD8E1EE"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lang w:eastAsia="fr-FR" w:bidi="ar-SA"/>
        </w:rPr>
      </w:pPr>
      <w:r w:rsidRPr="0076696E">
        <w:rPr>
          <w:rFonts w:asciiTheme="minorHAnsi" w:hAnsiTheme="minorHAnsi" w:cs="Calibri"/>
          <w:bCs/>
          <w:lang w:eastAsia="fr-FR" w:bidi="ar-SA"/>
        </w:rPr>
        <w:t xml:space="preserve">Approved by the </w:t>
      </w:r>
      <w:r w:rsidRPr="0076696E">
        <w:rPr>
          <w:rFonts w:asciiTheme="minorHAnsi" w:hAnsiTheme="minorHAnsi" w:cs="Calibri"/>
          <w:bCs/>
          <w:color w:val="0070C0"/>
          <w:lang w:eastAsia="fr-FR" w:bidi="ar-SA"/>
        </w:rPr>
        <w:t>[MSG]</w:t>
      </w:r>
      <w:r w:rsidRPr="0076696E">
        <w:rPr>
          <w:rFonts w:asciiTheme="minorHAnsi" w:hAnsiTheme="minorHAnsi" w:cs="Calibri"/>
          <w:bCs/>
          <w:lang w:eastAsia="fr-FR" w:bidi="ar-SA"/>
        </w:rPr>
        <w:t xml:space="preserve"> on </w:t>
      </w:r>
      <w:r w:rsidRPr="0076696E">
        <w:rPr>
          <w:rFonts w:asciiTheme="minorHAnsi" w:hAnsiTheme="minorHAnsi" w:cs="Calibri"/>
          <w:bCs/>
          <w:color w:val="0070C0"/>
          <w:lang w:eastAsia="fr-FR" w:bidi="ar-SA"/>
        </w:rPr>
        <w:t>[date]</w:t>
      </w:r>
    </w:p>
    <w:p w14:paraId="08BB0A52" w14:textId="17450E6B" w:rsidR="00995047" w:rsidRPr="0076696E" w:rsidRDefault="005971D2"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Table of Contents</w:t>
      </w:r>
    </w:p>
    <w:sdt>
      <w:sdtPr>
        <w:rPr>
          <w:rFonts w:asciiTheme="minorHAnsi" w:hAnsiTheme="minorHAnsi" w:cs="Times New Roman"/>
          <w:sz w:val="22"/>
        </w:rPr>
        <w:id w:val="1794937977"/>
        <w:docPartObj>
          <w:docPartGallery w:val="Table of Contents"/>
          <w:docPartUnique/>
        </w:docPartObj>
      </w:sdtPr>
      <w:sdtEndPr>
        <w:rPr>
          <w:rFonts w:cs="Calibri"/>
          <w:b/>
          <w:bCs/>
          <w:noProof/>
          <w:sz w:val="20"/>
        </w:rPr>
      </w:sdtEndPr>
      <w:sdtContent>
        <w:p w14:paraId="0E9DBA95" w14:textId="4E0F7AE3" w:rsidR="000E7C96" w:rsidRPr="0076696E" w:rsidRDefault="000E7C96">
          <w:pPr>
            <w:pStyle w:val="TOC1"/>
            <w:tabs>
              <w:tab w:val="left" w:pos="440"/>
              <w:tab w:val="right" w:leader="dot" w:pos="9622"/>
            </w:tabs>
            <w:rPr>
              <w:rFonts w:asciiTheme="minorHAnsi" w:eastAsiaTheme="minorEastAsia" w:hAnsiTheme="minorHAnsi" w:cstheme="minorBidi"/>
              <w:noProof/>
              <w:sz w:val="22"/>
              <w:lang w:val="en-US" w:bidi="ar-SA"/>
            </w:rPr>
          </w:pPr>
          <w:r w:rsidRPr="0076696E">
            <w:rPr>
              <w:rFonts w:asciiTheme="minorHAnsi" w:hAnsiTheme="minorHAnsi"/>
            </w:rPr>
            <w:fldChar w:fldCharType="begin"/>
          </w:r>
          <w:r w:rsidRPr="0076696E">
            <w:rPr>
              <w:rFonts w:asciiTheme="minorHAnsi" w:hAnsiTheme="minorHAnsi"/>
            </w:rPr>
            <w:instrText xml:space="preserve"> TOC \o "1-3" \h \z \u </w:instrText>
          </w:r>
          <w:r w:rsidRPr="0076696E">
            <w:rPr>
              <w:rFonts w:asciiTheme="minorHAnsi" w:hAnsiTheme="minorHAnsi"/>
            </w:rPr>
            <w:fldChar w:fldCharType="separate"/>
          </w:r>
          <w:hyperlink w:anchor="_Toc425766341" w:history="1">
            <w:r w:rsidRPr="0076696E">
              <w:rPr>
                <w:rStyle w:val="Hyperlink"/>
                <w:rFonts w:asciiTheme="minorHAnsi" w:hAnsiTheme="minorHAnsi"/>
                <w:noProof/>
                <w:lang w:eastAsia="fr-FR"/>
              </w:rPr>
              <w:t>1</w:t>
            </w:r>
            <w:r w:rsidRPr="0076696E">
              <w:rPr>
                <w:rFonts w:asciiTheme="minorHAnsi" w:eastAsiaTheme="minorEastAsia" w:hAnsiTheme="minorHAnsi" w:cstheme="minorBidi"/>
                <w:noProof/>
                <w:sz w:val="22"/>
                <w:lang w:val="en-US" w:bidi="ar-SA"/>
              </w:rPr>
              <w:tab/>
            </w:r>
            <w:r w:rsidRPr="0076696E">
              <w:rPr>
                <w:rStyle w:val="Hyperlink"/>
                <w:rFonts w:asciiTheme="minorHAnsi" w:hAnsiTheme="minorHAnsi"/>
                <w:noProof/>
                <w:lang w:eastAsia="fr-FR"/>
              </w:rPr>
              <w:t>Background</w:t>
            </w:r>
            <w:r w:rsidRPr="0076696E">
              <w:rPr>
                <w:rFonts w:asciiTheme="minorHAnsi" w:hAnsiTheme="minorHAnsi"/>
                <w:noProof/>
                <w:webHidden/>
              </w:rPr>
              <w:tab/>
            </w:r>
            <w:r w:rsidRPr="0076696E">
              <w:rPr>
                <w:rFonts w:asciiTheme="minorHAnsi" w:hAnsiTheme="minorHAnsi"/>
                <w:noProof/>
                <w:webHidden/>
              </w:rPr>
              <w:fldChar w:fldCharType="begin"/>
            </w:r>
            <w:r w:rsidRPr="0076696E">
              <w:rPr>
                <w:rFonts w:asciiTheme="minorHAnsi" w:hAnsiTheme="minorHAnsi"/>
                <w:noProof/>
                <w:webHidden/>
              </w:rPr>
              <w:instrText xml:space="preserve"> PAGEREF _Toc425766341 \h </w:instrText>
            </w:r>
            <w:r w:rsidRPr="0076696E">
              <w:rPr>
                <w:rFonts w:asciiTheme="minorHAnsi" w:hAnsiTheme="minorHAnsi"/>
                <w:noProof/>
                <w:webHidden/>
              </w:rPr>
            </w:r>
            <w:r w:rsidRPr="0076696E">
              <w:rPr>
                <w:rFonts w:asciiTheme="minorHAnsi" w:hAnsiTheme="minorHAnsi"/>
                <w:noProof/>
                <w:webHidden/>
              </w:rPr>
              <w:fldChar w:fldCharType="separate"/>
            </w:r>
            <w:r w:rsidR="006468E2">
              <w:rPr>
                <w:rFonts w:asciiTheme="minorHAnsi" w:hAnsiTheme="minorHAnsi"/>
                <w:noProof/>
                <w:webHidden/>
              </w:rPr>
              <w:t>3</w:t>
            </w:r>
            <w:r w:rsidRPr="0076696E">
              <w:rPr>
                <w:rFonts w:asciiTheme="minorHAnsi" w:hAnsiTheme="minorHAnsi"/>
                <w:noProof/>
                <w:webHidden/>
              </w:rPr>
              <w:fldChar w:fldCharType="end"/>
            </w:r>
          </w:hyperlink>
        </w:p>
        <w:p w14:paraId="540B8DC4" w14:textId="77777777" w:rsidR="000E7C96" w:rsidRPr="0076696E" w:rsidRDefault="00C213BD">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2" w:history="1">
            <w:r w:rsidR="000E7C96" w:rsidRPr="0076696E">
              <w:rPr>
                <w:rStyle w:val="Hyperlink"/>
                <w:rFonts w:asciiTheme="minorHAnsi" w:hAnsiTheme="minorHAnsi"/>
                <w:noProof/>
                <w:lang w:eastAsia="fr-FR"/>
              </w:rPr>
              <w:t>2</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hAnsiTheme="minorHAnsi"/>
                <w:noProof/>
                <w:lang w:eastAsia="fr-FR"/>
              </w:rPr>
              <w:t>Objectives of the assignment</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_Toc425766342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4</w:t>
            </w:r>
            <w:r w:rsidR="000E7C96" w:rsidRPr="0076696E">
              <w:rPr>
                <w:rFonts w:asciiTheme="minorHAnsi" w:hAnsiTheme="minorHAnsi"/>
                <w:noProof/>
                <w:webHidden/>
              </w:rPr>
              <w:fldChar w:fldCharType="end"/>
            </w:r>
          </w:hyperlink>
        </w:p>
        <w:p w14:paraId="5A4A756A" w14:textId="77777777" w:rsidR="000E7C96" w:rsidRPr="0076696E" w:rsidRDefault="00C213BD">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3" w:history="1">
            <w:r w:rsidR="000E7C96" w:rsidRPr="0076696E">
              <w:rPr>
                <w:rStyle w:val="Hyperlink"/>
                <w:rFonts w:asciiTheme="minorHAnsi" w:eastAsia="Calibri" w:hAnsiTheme="minorHAnsi"/>
                <w:noProof/>
                <w:lang w:eastAsia="nb-NO"/>
              </w:rPr>
              <w:t>3</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Scope of services, tasks and expected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_Toc425766343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4</w:t>
            </w:r>
            <w:r w:rsidR="000E7C96" w:rsidRPr="0076696E">
              <w:rPr>
                <w:rFonts w:asciiTheme="minorHAnsi" w:hAnsiTheme="minorHAnsi"/>
                <w:noProof/>
                <w:webHidden/>
              </w:rPr>
              <w:fldChar w:fldCharType="end"/>
            </w:r>
          </w:hyperlink>
        </w:p>
        <w:p w14:paraId="75873BD8" w14:textId="77777777" w:rsidR="000E7C96" w:rsidRPr="0076696E" w:rsidRDefault="00C213BD">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4" w:history="1">
            <w:r w:rsidR="000E7C96" w:rsidRPr="0076696E">
              <w:rPr>
                <w:rStyle w:val="Hyperlink"/>
                <w:rFonts w:asciiTheme="minorHAnsi" w:eastAsia="Calibri" w:hAnsiTheme="minorHAnsi"/>
                <w:noProof/>
                <w:lang w:eastAsia="nb-NO"/>
              </w:rPr>
              <w:t>4</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Qualification requirements for Independent Administrators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_Toc425766344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12</w:t>
            </w:r>
            <w:r w:rsidR="000E7C96" w:rsidRPr="0076696E">
              <w:rPr>
                <w:rFonts w:asciiTheme="minorHAnsi" w:hAnsiTheme="minorHAnsi"/>
                <w:noProof/>
                <w:webHidden/>
              </w:rPr>
              <w:fldChar w:fldCharType="end"/>
            </w:r>
          </w:hyperlink>
        </w:p>
        <w:p w14:paraId="600FD397" w14:textId="77777777" w:rsidR="000E7C96" w:rsidRPr="0076696E" w:rsidRDefault="00C213BD">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5" w:history="1">
            <w:r w:rsidR="000E7C96" w:rsidRPr="0076696E">
              <w:rPr>
                <w:rStyle w:val="Hyperlink"/>
                <w:rFonts w:asciiTheme="minorHAnsi" w:eastAsia="Calibri" w:hAnsiTheme="minorHAnsi"/>
                <w:noProof/>
                <w:lang w:eastAsia="nb-NO"/>
              </w:rPr>
              <w:t>5</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Reporting requirements and time schedule for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_Toc425766345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12</w:t>
            </w:r>
            <w:r w:rsidR="000E7C96" w:rsidRPr="0076696E">
              <w:rPr>
                <w:rFonts w:asciiTheme="minorHAnsi" w:hAnsiTheme="minorHAnsi"/>
                <w:noProof/>
                <w:webHidden/>
              </w:rPr>
              <w:fldChar w:fldCharType="end"/>
            </w:r>
          </w:hyperlink>
        </w:p>
        <w:p w14:paraId="5A3526F0" w14:textId="77777777" w:rsidR="000E7C96" w:rsidRPr="0076696E" w:rsidRDefault="00C213BD">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6" w:history="1">
            <w:r w:rsidR="000E7C96" w:rsidRPr="0076696E">
              <w:rPr>
                <w:rStyle w:val="Hyperlink"/>
                <w:rFonts w:asciiTheme="minorHAnsi" w:eastAsia="Calibri" w:hAnsiTheme="minorHAnsi"/>
                <w:noProof/>
                <w:lang w:eastAsia="nb-NO"/>
              </w:rPr>
              <w:t>6</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Client’s input and counterpart personnel</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_Toc425766346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13</w:t>
            </w:r>
            <w:r w:rsidR="000E7C96" w:rsidRPr="0076696E">
              <w:rPr>
                <w:rFonts w:asciiTheme="minorHAnsi" w:hAnsiTheme="minorHAnsi"/>
                <w:noProof/>
                <w:webHidden/>
              </w:rPr>
              <w:fldChar w:fldCharType="end"/>
            </w:r>
          </w:hyperlink>
        </w:p>
        <w:p w14:paraId="1961D4EA" w14:textId="3C96F520" w:rsidR="0076696E" w:rsidRDefault="00C213BD" w:rsidP="0076696E">
          <w:pPr>
            <w:pStyle w:val="TOC1"/>
            <w:tabs>
              <w:tab w:val="right" w:leader="dot" w:pos="9622"/>
            </w:tabs>
            <w:rPr>
              <w:rFonts w:asciiTheme="minorHAnsi" w:hAnsiTheme="minorHAnsi"/>
              <w:b/>
              <w:bCs/>
              <w:noProof/>
            </w:rPr>
          </w:pPr>
          <w:hyperlink w:anchor="_Toc425766347" w:history="1">
            <w:r w:rsidR="000E7C96" w:rsidRPr="0076696E">
              <w:rPr>
                <w:rStyle w:val="Hyperlink"/>
                <w:rFonts w:asciiTheme="minorHAnsi" w:hAnsiTheme="minorHAnsi"/>
                <w:noProof/>
              </w:rPr>
              <w:t xml:space="preserve">Annex 1 – Statement of materiality </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_Toc425766347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14</w:t>
            </w:r>
            <w:r w:rsidR="000E7C96" w:rsidRPr="0076696E">
              <w:rPr>
                <w:rFonts w:asciiTheme="minorHAnsi" w:hAnsiTheme="minorHAnsi"/>
                <w:noProof/>
                <w:webHidden/>
              </w:rPr>
              <w:fldChar w:fldCharType="end"/>
            </w:r>
          </w:hyperlink>
          <w:r w:rsidR="000E7C96" w:rsidRPr="0076696E">
            <w:rPr>
              <w:rFonts w:asciiTheme="minorHAnsi" w:hAnsiTheme="minorHAnsi"/>
              <w:b/>
              <w:bCs/>
              <w:noProof/>
            </w:rPr>
            <w:fldChar w:fldCharType="end"/>
          </w:r>
        </w:p>
      </w:sdtContent>
    </w:sdt>
    <w:bookmarkStart w:id="1" w:name="_Toc413350649" w:displacedByCustomXml="prev"/>
    <w:bookmarkEnd w:id="1" w:displacedByCustomXml="prev"/>
    <w:bookmarkStart w:id="2" w:name="_Toc413350620" w:displacedByCustomXml="prev"/>
    <w:bookmarkEnd w:id="2" w:displacedByCustomXml="prev"/>
    <w:bookmarkStart w:id="3" w:name="_Toc425766341" w:displacedByCustomXml="prev"/>
    <w:bookmarkStart w:id="4" w:name="_Toc420362729" w:displacedByCustomXml="prev"/>
    <w:bookmarkStart w:id="5" w:name="_Toc420357620" w:displacedByCustomXml="prev"/>
    <w:bookmarkStart w:id="6" w:name="_Toc420357363" w:displacedByCustomXml="prev"/>
    <w:p w14:paraId="62CA2D72" w14:textId="45CB0A95" w:rsidR="00E010FF" w:rsidRPr="0076696E" w:rsidRDefault="00E010FF" w:rsidP="00287555">
      <w:pPr>
        <w:pStyle w:val="Heading1"/>
        <w:numPr>
          <w:ilvl w:val="0"/>
          <w:numId w:val="17"/>
        </w:numPr>
        <w:rPr>
          <w:rFonts w:asciiTheme="minorHAnsi" w:hAnsiTheme="minorHAnsi"/>
          <w:lang w:eastAsia="fr-FR" w:bidi="ar-SA"/>
        </w:rPr>
      </w:pPr>
      <w:r w:rsidRPr="0076696E">
        <w:rPr>
          <w:rFonts w:asciiTheme="minorHAnsi" w:hAnsiTheme="minorHAnsi"/>
          <w:lang w:eastAsia="fr-FR" w:bidi="ar-SA"/>
        </w:rPr>
        <w:t>Background</w:t>
      </w:r>
      <w:bookmarkEnd w:id="6"/>
      <w:bookmarkEnd w:id="5"/>
      <w:bookmarkEnd w:id="4"/>
      <w:bookmarkEnd w:id="3"/>
    </w:p>
    <w:p w14:paraId="62CA2D73" w14:textId="3D78D134"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 xml:space="preserve">The Extractive Industries Transparency Initiative (EITI) is a global standard </w:t>
      </w:r>
      <w:r w:rsidR="007333DA" w:rsidRPr="0076696E">
        <w:rPr>
          <w:rFonts w:asciiTheme="minorHAnsi" w:hAnsiTheme="minorHAnsi" w:cs="Calibri"/>
          <w:color w:val="000000" w:themeColor="text1"/>
          <w:lang w:bidi="ar-SA"/>
        </w:rPr>
        <w:t>for improving</w:t>
      </w:r>
      <w:r w:rsidRPr="0076696E">
        <w:rPr>
          <w:rFonts w:asciiTheme="minorHAnsi" w:hAnsiTheme="minorHAnsi" w:cs="Calibri"/>
          <w:color w:val="000000" w:themeColor="text1"/>
          <w:lang w:bidi="ar-SA"/>
        </w:rPr>
        <w:t xml:space="preserve"> transparency and accountability in the oil, gas and mining sectors. </w:t>
      </w:r>
    </w:p>
    <w:p w14:paraId="62CA2D74" w14:textId="77777777"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EITI implementation has two core components:</w:t>
      </w:r>
    </w:p>
    <w:p w14:paraId="62CA2D75" w14:textId="67ECFBCF" w:rsidR="00E010FF" w:rsidRPr="0076696E" w:rsidRDefault="00E010FF" w:rsidP="00287555">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Transparency: oil, gas and mining companies disclose</w:t>
      </w:r>
      <w:r w:rsidR="007A3FE6" w:rsidRPr="0076696E">
        <w:rPr>
          <w:rFonts w:asciiTheme="minorHAnsi" w:hAnsiTheme="minorHAnsi" w:cs="Calibri"/>
          <w:color w:val="000000" w:themeColor="text1"/>
          <w:lang w:eastAsia="fr-FR" w:bidi="ar-SA"/>
        </w:rPr>
        <w:t xml:space="preserve"> information about their operations, including</w:t>
      </w:r>
      <w:r w:rsidRPr="0076696E">
        <w:rPr>
          <w:rFonts w:asciiTheme="minorHAnsi" w:hAnsiTheme="minorHAnsi" w:cs="Calibri"/>
          <w:color w:val="000000" w:themeColor="text1"/>
          <w:lang w:eastAsia="fr-FR" w:bidi="ar-SA"/>
        </w:rPr>
        <w:t xml:space="preserve"> payments to the government, and the government discloses its receipts</w:t>
      </w:r>
      <w:r w:rsidR="005403F9" w:rsidRPr="0076696E">
        <w:rPr>
          <w:rFonts w:asciiTheme="minorHAnsi" w:hAnsiTheme="minorHAnsi" w:cs="Calibri"/>
          <w:color w:val="000000" w:themeColor="text1"/>
          <w:lang w:eastAsia="fr-FR" w:bidi="ar-SA"/>
        </w:rPr>
        <w:t xml:space="preserve"> and other relevant information on the industry</w:t>
      </w:r>
      <w:r w:rsidRPr="0076696E">
        <w:rPr>
          <w:rFonts w:asciiTheme="minorHAnsi" w:hAnsiTheme="minorHAnsi" w:cs="Calibri"/>
          <w:color w:val="000000" w:themeColor="text1"/>
          <w:lang w:eastAsia="fr-FR" w:bidi="ar-SA"/>
        </w:rPr>
        <w:t xml:space="preserve">. The figures are reconciled by an </w:t>
      </w:r>
      <w:r w:rsidRPr="0076696E">
        <w:rPr>
          <w:rFonts w:asciiTheme="minorHAnsi" w:hAnsiTheme="minorHAnsi"/>
          <w:color w:val="000000" w:themeColor="text1"/>
          <w:lang w:eastAsia="fr-FR" w:bidi="ar-SA"/>
        </w:rPr>
        <w:t xml:space="preserve">Independent Administrator, </w:t>
      </w:r>
      <w:r w:rsidRPr="0076696E">
        <w:rPr>
          <w:rFonts w:asciiTheme="minorHAnsi" w:hAnsiTheme="minorHAnsi" w:cs="Calibri"/>
          <w:color w:val="000000" w:themeColor="text1"/>
          <w:lang w:eastAsia="fr-FR" w:bidi="ar-SA"/>
        </w:rPr>
        <w:t xml:space="preserve">and published </w:t>
      </w:r>
      <w:r w:rsidR="00714246" w:rsidRPr="0076696E">
        <w:rPr>
          <w:rFonts w:asciiTheme="minorHAnsi" w:hAnsiTheme="minorHAnsi" w:cs="Calibri"/>
          <w:color w:val="000000" w:themeColor="text1"/>
          <w:lang w:eastAsia="fr-FR" w:bidi="ar-SA"/>
        </w:rPr>
        <w:t xml:space="preserve">annually </w:t>
      </w:r>
      <w:r w:rsidRPr="0076696E">
        <w:rPr>
          <w:rFonts w:asciiTheme="minorHAnsi" w:hAnsiTheme="minorHAnsi" w:cs="Calibri"/>
          <w:color w:val="000000" w:themeColor="text1"/>
          <w:lang w:eastAsia="fr-FR" w:bidi="ar-SA"/>
        </w:rPr>
        <w:t xml:space="preserve">alongside </w:t>
      </w:r>
      <w:r w:rsidR="005F2E9F" w:rsidRPr="0076696E">
        <w:rPr>
          <w:rFonts w:asciiTheme="minorHAnsi" w:hAnsiTheme="minorHAnsi" w:cs="Calibri"/>
          <w:color w:val="000000" w:themeColor="text1"/>
          <w:lang w:eastAsia="fr-FR" w:bidi="ar-SA"/>
        </w:rPr>
        <w:t xml:space="preserve">other </w:t>
      </w:r>
      <w:r w:rsidRPr="0076696E">
        <w:rPr>
          <w:rFonts w:asciiTheme="minorHAnsi" w:hAnsiTheme="minorHAnsi" w:cs="Calibri"/>
          <w:color w:val="000000" w:themeColor="text1"/>
          <w:lang w:eastAsia="fr-FR" w:bidi="ar-SA"/>
        </w:rPr>
        <w:t xml:space="preserve">information </w:t>
      </w:r>
      <w:r w:rsidR="00962424" w:rsidRPr="0076696E">
        <w:rPr>
          <w:rFonts w:asciiTheme="minorHAnsi" w:hAnsiTheme="minorHAnsi" w:cs="Calibri"/>
          <w:color w:val="000000" w:themeColor="text1"/>
          <w:lang w:eastAsia="fr-FR" w:bidi="ar-SA"/>
        </w:rPr>
        <w:t xml:space="preserve">about the </w:t>
      </w:r>
      <w:r w:rsidR="00714246" w:rsidRPr="0076696E">
        <w:rPr>
          <w:rFonts w:asciiTheme="minorHAnsi" w:hAnsiTheme="minorHAnsi" w:cs="Calibri"/>
          <w:color w:val="000000" w:themeColor="text1"/>
          <w:lang w:eastAsia="fr-FR" w:bidi="ar-SA"/>
        </w:rPr>
        <w:t>extractive industries</w:t>
      </w:r>
      <w:r w:rsidR="00962424" w:rsidRPr="0076696E">
        <w:rPr>
          <w:rFonts w:asciiTheme="minorHAnsi" w:hAnsiTheme="minorHAnsi" w:cs="Calibri"/>
          <w:color w:val="000000" w:themeColor="text1"/>
          <w:lang w:eastAsia="fr-FR" w:bidi="ar-SA"/>
        </w:rPr>
        <w:t xml:space="preserve"> in accordance with the EITI Standard</w:t>
      </w:r>
      <w:r w:rsidRPr="0076696E">
        <w:rPr>
          <w:rFonts w:asciiTheme="minorHAnsi" w:hAnsiTheme="minorHAnsi" w:cs="Calibri"/>
          <w:color w:val="000000" w:themeColor="text1"/>
          <w:lang w:eastAsia="fr-FR" w:bidi="ar-SA"/>
        </w:rPr>
        <w:t>.</w:t>
      </w:r>
    </w:p>
    <w:p w14:paraId="62CA2D76" w14:textId="138DC390" w:rsidR="00E010FF" w:rsidRPr="0076696E" w:rsidRDefault="00E010FF" w:rsidP="00287555">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Accountability: a multi-stakeholder group</w:t>
      </w:r>
      <w:r w:rsidR="00AC5D99" w:rsidRPr="0076696E">
        <w:rPr>
          <w:rFonts w:asciiTheme="minorHAnsi" w:hAnsiTheme="minorHAnsi" w:cs="Calibri"/>
          <w:color w:val="000000" w:themeColor="text1"/>
          <w:lang w:eastAsia="fr-FR" w:bidi="ar-SA"/>
        </w:rPr>
        <w:t xml:space="preserve"> (MSG)</w:t>
      </w:r>
      <w:r w:rsidRPr="0076696E">
        <w:rPr>
          <w:rFonts w:asciiTheme="minorHAnsi" w:hAnsiTheme="minorHAnsi" w:cs="Calibri"/>
          <w:color w:val="000000" w:themeColor="text1"/>
          <w:lang w:eastAsia="fr-FR" w:bidi="ar-SA"/>
        </w:rPr>
        <w:t xml:space="preserve"> with representatives from government, companies and civil society is established to oversee the process and communicate the findings of the EITI </w:t>
      </w:r>
      <w:r w:rsidR="00714246" w:rsidRPr="0076696E">
        <w:rPr>
          <w:rFonts w:asciiTheme="minorHAnsi" w:hAnsiTheme="minorHAnsi" w:cs="Calibri"/>
          <w:color w:val="000000" w:themeColor="text1"/>
          <w:lang w:eastAsia="fr-FR" w:bidi="ar-SA"/>
        </w:rPr>
        <w:t>r</w:t>
      </w:r>
      <w:r w:rsidRPr="0076696E">
        <w:rPr>
          <w:rFonts w:asciiTheme="minorHAnsi" w:hAnsiTheme="minorHAnsi" w:cs="Calibri"/>
          <w:color w:val="000000" w:themeColor="text1"/>
          <w:lang w:eastAsia="fr-FR" w:bidi="ar-SA"/>
        </w:rPr>
        <w:t>eport</w:t>
      </w:r>
      <w:r w:rsidR="00714246" w:rsidRPr="0076696E">
        <w:rPr>
          <w:rFonts w:asciiTheme="minorHAnsi" w:hAnsiTheme="minorHAnsi" w:cs="Calibri"/>
          <w:color w:val="000000" w:themeColor="text1"/>
          <w:lang w:eastAsia="fr-FR" w:bidi="ar-SA"/>
        </w:rPr>
        <w:t>ing</w:t>
      </w:r>
      <w:r w:rsidR="005F2E9F" w:rsidRPr="0076696E">
        <w:rPr>
          <w:rFonts w:asciiTheme="minorHAnsi" w:hAnsiTheme="minorHAnsi" w:cs="Calibri"/>
          <w:color w:val="000000" w:themeColor="text1"/>
          <w:lang w:eastAsia="fr-FR" w:bidi="ar-SA"/>
        </w:rPr>
        <w:t>, and promote the integration of EITI into broader transparency efforts in that country.</w:t>
      </w:r>
    </w:p>
    <w:p w14:paraId="77187C59" w14:textId="35E807DC" w:rsidR="00AC5D99" w:rsidRPr="0076696E" w:rsidRDefault="00A6273F"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lang w:bidi="ar-SA"/>
        </w:rPr>
      </w:pPr>
      <w:r w:rsidRPr="0076696E">
        <w:rPr>
          <w:rFonts w:asciiTheme="minorHAnsi" w:hAnsiTheme="minorHAnsi" w:cs="Calibri"/>
          <w:color w:val="000000" w:themeColor="text1"/>
          <w:lang w:bidi="ar-SA"/>
        </w:rPr>
        <w:t xml:space="preserve">The EITI Standard encourages </w:t>
      </w:r>
      <w:r w:rsidR="00AC5D99" w:rsidRPr="0076696E">
        <w:rPr>
          <w:rFonts w:asciiTheme="minorHAnsi" w:hAnsiTheme="minorHAnsi" w:cs="Calibri"/>
          <w:color w:val="000000" w:themeColor="text1"/>
          <w:lang w:bidi="ar-SA"/>
        </w:rPr>
        <w:t xml:space="preserve">MSGs </w:t>
      </w:r>
      <w:r w:rsidRPr="0076696E">
        <w:rPr>
          <w:rFonts w:asciiTheme="minorHAnsi" w:hAnsiTheme="minorHAnsi" w:cs="Calibri"/>
          <w:color w:val="000000" w:themeColor="text1"/>
          <w:lang w:bidi="ar-SA"/>
        </w:rPr>
        <w:t>to explore innovative approaches to extending EITI implementation to increase the comprehensiveness of EITI reporting and public understanding of revenues and encourage high standards of transparency and accountability in public life, government operations and in business.</w:t>
      </w:r>
      <w:r w:rsidRPr="0076696E">
        <w:rPr>
          <w:rFonts w:asciiTheme="minorHAnsi" w:hAnsiTheme="minorHAnsi"/>
          <w:color w:val="000000" w:themeColor="text1"/>
        </w:rPr>
        <w:t xml:space="preserve"> </w:t>
      </w:r>
      <w:r w:rsidR="00AC5D99" w:rsidRPr="0076696E">
        <w:rPr>
          <w:rFonts w:asciiTheme="minorHAnsi" w:hAnsiTheme="minorHAnsi" w:cs="Calibri"/>
          <w:color w:val="000000" w:themeColor="text1"/>
          <w:lang w:bidi="ar-SA"/>
        </w:rPr>
        <w:t>The requirements for implementing countries are set out in the EITI Standard</w:t>
      </w:r>
      <w:r w:rsidR="00AC5D99" w:rsidRPr="0076696E">
        <w:rPr>
          <w:rFonts w:asciiTheme="minorHAnsi" w:hAnsiTheme="minorHAnsi" w:cs="Calibri"/>
          <w:color w:val="000000" w:themeColor="text1"/>
          <w:vertAlign w:val="superscript"/>
          <w:lang w:bidi="ar-SA"/>
        </w:rPr>
        <w:footnoteReference w:id="4"/>
      </w:r>
      <w:r w:rsidR="00AC5D99" w:rsidRPr="0076696E">
        <w:rPr>
          <w:rFonts w:asciiTheme="minorHAnsi" w:hAnsiTheme="minorHAnsi" w:cs="Calibri"/>
          <w:color w:val="000000" w:themeColor="text1"/>
          <w:lang w:bidi="ar-SA"/>
        </w:rPr>
        <w:t xml:space="preserve">. Additional information is available via </w:t>
      </w:r>
      <w:hyperlink r:id="rId14" w:history="1">
        <w:r w:rsidR="0076696E" w:rsidRPr="0076696E">
          <w:rPr>
            <w:rStyle w:val="Hyperlink"/>
            <w:rFonts w:asciiTheme="minorHAnsi" w:hAnsiTheme="minorHAnsi"/>
            <w:bCs/>
            <w:lang w:eastAsia="fr-FR"/>
          </w:rPr>
          <w:t>www.eiti.org</w:t>
        </w:r>
      </w:hyperlink>
      <w:r w:rsidR="0076696E" w:rsidRPr="0076696E">
        <w:rPr>
          <w:rStyle w:val="Hyperlink"/>
          <w:rFonts w:asciiTheme="minorHAnsi" w:hAnsiTheme="minorHAnsi"/>
          <w:bCs/>
          <w:lang w:eastAsia="fr-FR"/>
        </w:rPr>
        <w:t xml:space="preserve"> </w:t>
      </w:r>
      <w:r w:rsidR="00AC5D99" w:rsidRPr="0076696E">
        <w:rPr>
          <w:rFonts w:asciiTheme="minorHAnsi" w:hAnsiTheme="minorHAnsi" w:cs="Calibri"/>
          <w:color w:val="000000" w:themeColor="text1"/>
          <w:lang w:bidi="ar-SA"/>
        </w:rPr>
        <w:t>.</w:t>
      </w:r>
    </w:p>
    <w:p w14:paraId="62CA2D77" w14:textId="302D8CA0" w:rsidR="00A6273F" w:rsidRPr="0076696E" w:rsidRDefault="00A627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76696E">
        <w:rPr>
          <w:rFonts w:asciiTheme="minorHAnsi" w:hAnsiTheme="minorHAnsi" w:cs="Calibri"/>
          <w:b/>
          <w:color w:val="000000" w:themeColor="text1"/>
          <w:lang w:bidi="ar-SA"/>
        </w:rPr>
        <w:t xml:space="preserve">It is a requirement that the MSG approves the terms of reference for the Independent Administrator </w:t>
      </w:r>
      <w:r w:rsidRPr="0076696E">
        <w:rPr>
          <w:rFonts w:asciiTheme="minorHAnsi" w:hAnsiTheme="minorHAnsi" w:cs="Calibri"/>
          <w:b/>
          <w:color w:val="000000" w:themeColor="text1"/>
          <w:lang w:bidi="ar-SA"/>
        </w:rPr>
        <w:lastRenderedPageBreak/>
        <w:t xml:space="preserve">(requirement </w:t>
      </w:r>
      <w:r w:rsidR="006614B1">
        <w:rPr>
          <w:rFonts w:asciiTheme="minorHAnsi" w:hAnsiTheme="minorHAnsi" w:cs="Calibri"/>
          <w:b/>
          <w:color w:val="000000" w:themeColor="text1"/>
          <w:lang w:bidi="ar-SA"/>
        </w:rPr>
        <w:t>4</w:t>
      </w:r>
      <w:r w:rsidRPr="0076696E">
        <w:rPr>
          <w:rFonts w:asciiTheme="minorHAnsi" w:hAnsiTheme="minorHAnsi" w:cs="Calibri"/>
          <w:b/>
          <w:color w:val="000000" w:themeColor="text1"/>
          <w:lang w:bidi="ar-SA"/>
        </w:rPr>
        <w:t>.</w:t>
      </w:r>
      <w:r w:rsidR="006614B1">
        <w:rPr>
          <w:rFonts w:asciiTheme="minorHAnsi" w:hAnsiTheme="minorHAnsi" w:cs="Calibri"/>
          <w:b/>
          <w:color w:val="000000" w:themeColor="text1"/>
          <w:lang w:bidi="ar-SA"/>
        </w:rPr>
        <w:t>9.iii</w:t>
      </w:r>
      <w:r w:rsidRPr="0076696E">
        <w:rPr>
          <w:rFonts w:asciiTheme="minorHAnsi" w:hAnsiTheme="minorHAnsi" w:cs="Calibri"/>
          <w:b/>
          <w:color w:val="000000" w:themeColor="text1"/>
          <w:lang w:bidi="ar-SA"/>
        </w:rPr>
        <w:t xml:space="preserve">), drawing on the objectives and agreed scope of the EITI as set out in the </w:t>
      </w:r>
      <w:r w:rsidR="00AC5D99" w:rsidRPr="0076696E">
        <w:rPr>
          <w:rFonts w:asciiTheme="minorHAnsi" w:hAnsiTheme="minorHAnsi" w:cs="Calibri"/>
          <w:b/>
          <w:color w:val="000000" w:themeColor="text1"/>
          <w:lang w:bidi="ar-SA"/>
        </w:rPr>
        <w:t xml:space="preserve">MSG’s </w:t>
      </w:r>
      <w:r w:rsidRPr="0076696E">
        <w:rPr>
          <w:rFonts w:asciiTheme="minorHAnsi" w:hAnsiTheme="minorHAnsi" w:cs="Calibri"/>
          <w:b/>
          <w:color w:val="000000" w:themeColor="text1"/>
          <w:lang w:bidi="ar-SA"/>
        </w:rPr>
        <w:t>workplan.</w:t>
      </w:r>
      <w:r w:rsidRPr="0076696E">
        <w:rPr>
          <w:rFonts w:asciiTheme="minorHAnsi" w:hAnsiTheme="minorHAnsi" w:cs="Calibri"/>
          <w:color w:val="000000" w:themeColor="text1"/>
          <w:lang w:bidi="ar-SA"/>
        </w:rPr>
        <w:t xml:space="preserve"> The MSG’s deliberations on these matters should be in accordance with the MSG’s internal governance rules and procedures (see requirement 1.</w:t>
      </w:r>
      <w:r w:rsidR="006614B1">
        <w:rPr>
          <w:rFonts w:asciiTheme="minorHAnsi" w:hAnsiTheme="minorHAnsi" w:cs="Calibri"/>
          <w:color w:val="000000" w:themeColor="text1"/>
          <w:lang w:bidi="ar-SA"/>
        </w:rPr>
        <w:t>4</w:t>
      </w:r>
      <w:r w:rsidR="00AC5D99"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b</w:t>
      </w:r>
      <w:r w:rsidRPr="0076696E">
        <w:rPr>
          <w:rFonts w:asciiTheme="minorHAnsi" w:hAnsiTheme="minorHAnsi" w:cs="Calibri"/>
          <w:color w:val="000000" w:themeColor="text1"/>
          <w:lang w:bidi="ar-SA"/>
        </w:rPr>
        <w:t>). The EITI requires an inclusive decision-making process throughout implementation, with each constituency being treated as a partner.</w:t>
      </w:r>
    </w:p>
    <w:p w14:paraId="62CA2D78" w14:textId="661C08AA"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eastAsia="fr-FR" w:bidi="ar-SA"/>
        </w:rPr>
      </w:pPr>
      <w:r w:rsidRPr="0076696E">
        <w:rPr>
          <w:rFonts w:asciiTheme="minorHAnsi" w:hAnsiTheme="minorHAnsi"/>
          <w:b/>
          <w:color w:val="000000" w:themeColor="text1"/>
          <w:lang w:eastAsia="fr-FR" w:bidi="ar-SA"/>
        </w:rPr>
        <w:t xml:space="preserve">It is a requirement that the Independent Administrator </w:t>
      </w:r>
      <w:r w:rsidR="004C3DBA" w:rsidRPr="0076696E">
        <w:rPr>
          <w:rFonts w:asciiTheme="minorHAnsi" w:hAnsiTheme="minorHAnsi"/>
          <w:b/>
          <w:color w:val="000000" w:themeColor="text1"/>
          <w:lang w:eastAsia="fr-FR" w:bidi="ar-SA"/>
        </w:rPr>
        <w:t xml:space="preserve">be </w:t>
      </w:r>
      <w:r w:rsidRPr="0076696E">
        <w:rPr>
          <w:rFonts w:asciiTheme="minorHAnsi" w:hAnsiTheme="minorHAnsi"/>
          <w:b/>
          <w:color w:val="000000" w:themeColor="text1"/>
          <w:lang w:eastAsia="fr-FR" w:bidi="ar-SA"/>
        </w:rPr>
        <w:t xml:space="preserve">perceived by the </w:t>
      </w:r>
      <w:r w:rsidR="00AC5D99" w:rsidRPr="0076696E">
        <w:rPr>
          <w:rFonts w:asciiTheme="minorHAnsi" w:hAnsiTheme="minorHAnsi"/>
          <w:b/>
          <w:color w:val="000000" w:themeColor="text1"/>
          <w:lang w:eastAsia="fr-FR" w:bidi="ar-SA"/>
        </w:rPr>
        <w:t>MSG</w:t>
      </w:r>
      <w:r w:rsidRPr="0076696E">
        <w:rPr>
          <w:rFonts w:asciiTheme="minorHAnsi" w:hAnsiTheme="minorHAnsi"/>
          <w:b/>
          <w:color w:val="000000" w:themeColor="text1"/>
          <w:lang w:eastAsia="fr-FR" w:bidi="ar-SA"/>
        </w:rPr>
        <w:t xml:space="preserve"> to be credible, trustworthy and technically competent (</w:t>
      </w:r>
      <w:r w:rsidR="00DE3CB5" w:rsidRPr="0076696E">
        <w:rPr>
          <w:rFonts w:asciiTheme="minorHAnsi" w:hAnsiTheme="minorHAnsi"/>
          <w:b/>
          <w:color w:val="000000" w:themeColor="text1"/>
          <w:lang w:eastAsia="fr-FR" w:bidi="ar-SA"/>
        </w:rPr>
        <w:t xml:space="preserve">Requirement </w:t>
      </w:r>
      <w:r w:rsidR="006614B1">
        <w:rPr>
          <w:rFonts w:asciiTheme="minorHAnsi" w:hAnsiTheme="minorHAnsi"/>
          <w:b/>
          <w:color w:val="000000" w:themeColor="text1"/>
          <w:lang w:eastAsia="fr-FR" w:bidi="ar-SA"/>
        </w:rPr>
        <w:t>4</w:t>
      </w:r>
      <w:r w:rsidRPr="0076696E">
        <w:rPr>
          <w:rFonts w:asciiTheme="minorHAnsi" w:hAnsiTheme="minorHAnsi"/>
          <w:b/>
          <w:color w:val="000000" w:themeColor="text1"/>
          <w:lang w:eastAsia="fr-FR" w:bidi="ar-SA"/>
        </w:rPr>
        <w:t>.</w:t>
      </w:r>
      <w:r w:rsidR="006614B1">
        <w:rPr>
          <w:rFonts w:asciiTheme="minorHAnsi" w:hAnsiTheme="minorHAnsi"/>
          <w:b/>
          <w:color w:val="000000" w:themeColor="text1"/>
          <w:lang w:eastAsia="fr-FR" w:bidi="ar-SA"/>
        </w:rPr>
        <w:t>9.b.ii</w:t>
      </w:r>
      <w:r w:rsidRPr="0076696E">
        <w:rPr>
          <w:rFonts w:asciiTheme="minorHAnsi" w:hAnsiTheme="minorHAnsi"/>
          <w:b/>
          <w:color w:val="000000" w:themeColor="text1"/>
          <w:lang w:eastAsia="fr-FR" w:bidi="ar-SA"/>
        </w:rPr>
        <w:t>).</w:t>
      </w:r>
      <w:r w:rsidRPr="0076696E">
        <w:rPr>
          <w:rFonts w:asciiTheme="minorHAnsi" w:hAnsiTheme="minorHAnsi"/>
          <w:color w:val="000000" w:themeColor="text1"/>
          <w:lang w:eastAsia="fr-FR" w:bidi="ar-SA"/>
        </w:rPr>
        <w:t xml:space="preserve"> </w:t>
      </w:r>
      <w:r w:rsidR="00A71F89" w:rsidRPr="0076696E">
        <w:rPr>
          <w:rFonts w:asciiTheme="minorHAnsi" w:hAnsiTheme="minorHAnsi"/>
          <w:color w:val="000000" w:themeColor="text1"/>
          <w:lang w:eastAsia="fr-FR" w:bidi="ar-SA"/>
        </w:rPr>
        <w:t xml:space="preserve">The </w:t>
      </w:r>
      <w:r w:rsidR="00AC5D99" w:rsidRPr="0076696E">
        <w:rPr>
          <w:rFonts w:asciiTheme="minorHAnsi" w:hAnsiTheme="minorHAnsi"/>
          <w:color w:val="000000" w:themeColor="text1"/>
          <w:lang w:eastAsia="fr-FR" w:bidi="ar-SA"/>
        </w:rPr>
        <w:t>MSG</w:t>
      </w:r>
      <w:r w:rsidR="00A71F89" w:rsidRPr="0076696E">
        <w:rPr>
          <w:rFonts w:asciiTheme="minorHAnsi" w:hAnsiTheme="minorHAnsi"/>
          <w:color w:val="000000" w:themeColor="text1"/>
          <w:lang w:eastAsia="fr-FR" w:bidi="ar-SA"/>
        </w:rPr>
        <w:t xml:space="preserve"> and </w:t>
      </w:r>
      <w:r w:rsidR="00A71F89" w:rsidRPr="0076696E">
        <w:rPr>
          <w:rFonts w:asciiTheme="minorHAnsi" w:hAnsiTheme="minorHAnsi" w:cs="Calibri"/>
          <w:color w:val="000000" w:themeColor="text1"/>
          <w:lang w:eastAsia="fr-FR" w:bidi="ar-SA"/>
        </w:rPr>
        <w:t xml:space="preserve">Independent Administrator should addresses any concerns regarding conflicts of interest. </w:t>
      </w:r>
      <w:r w:rsidRPr="0076696E">
        <w:rPr>
          <w:rFonts w:asciiTheme="minorHAnsi" w:hAnsiTheme="minorHAnsi" w:cs="Calibri"/>
          <w:color w:val="000000" w:themeColor="text1"/>
          <w:lang w:eastAsia="fr-FR" w:bidi="ar-SA"/>
        </w:rPr>
        <w:t xml:space="preserve">The </w:t>
      </w:r>
      <w:r w:rsidR="00AC5D99" w:rsidRPr="0076696E">
        <w:rPr>
          <w:rFonts w:asciiTheme="minorHAnsi" w:hAnsiTheme="minorHAnsi" w:cs="Calibri"/>
          <w:color w:val="000000" w:themeColor="text1"/>
          <w:lang w:eastAsia="fr-FR" w:bidi="ar-SA"/>
        </w:rPr>
        <w:t xml:space="preserve">EITI Report prepared by the </w:t>
      </w:r>
      <w:r w:rsidRPr="0076696E">
        <w:rPr>
          <w:rFonts w:asciiTheme="minorHAnsi" w:hAnsiTheme="minorHAnsi" w:cs="Calibri"/>
          <w:color w:val="000000" w:themeColor="text1"/>
          <w:lang w:eastAsia="fr-FR" w:bidi="ar-SA"/>
        </w:rPr>
        <w:t xml:space="preserve">Independent Administrator will be submitted to the </w:t>
      </w:r>
      <w:r w:rsidRPr="0076696E">
        <w:rPr>
          <w:rFonts w:asciiTheme="minorHAnsi" w:hAnsiTheme="minorHAnsi"/>
          <w:bCs/>
          <w:color w:val="000000" w:themeColor="text1"/>
          <w:lang w:eastAsia="fr-FR" w:bidi="ar-SA"/>
        </w:rPr>
        <w:t xml:space="preserve">MSG </w:t>
      </w:r>
      <w:r w:rsidRPr="0076696E">
        <w:rPr>
          <w:rFonts w:asciiTheme="minorHAnsi" w:hAnsiTheme="minorHAnsi" w:cs="Calibri"/>
          <w:color w:val="000000" w:themeColor="text1"/>
          <w:lang w:eastAsia="fr-FR" w:bidi="ar-SA"/>
        </w:rPr>
        <w:t>for approval and made publicly available</w:t>
      </w:r>
      <w:r w:rsidR="00A268CA" w:rsidRPr="0076696E">
        <w:rPr>
          <w:rFonts w:asciiTheme="minorHAnsi" w:hAnsiTheme="minorHAnsi" w:cs="Calibri"/>
          <w:color w:val="000000" w:themeColor="text1"/>
          <w:lang w:eastAsia="fr-FR" w:bidi="ar-SA"/>
        </w:rPr>
        <w:t xml:space="preserve"> in accordance with Requirement </w:t>
      </w:r>
      <w:r w:rsidR="006614B1">
        <w:rPr>
          <w:rFonts w:asciiTheme="minorHAnsi" w:hAnsiTheme="minorHAnsi" w:cs="Calibri"/>
          <w:color w:val="000000" w:themeColor="text1"/>
          <w:lang w:eastAsia="fr-FR" w:bidi="ar-SA"/>
        </w:rPr>
        <w:t>7.1</w:t>
      </w:r>
      <w:r w:rsidRPr="0076696E">
        <w:rPr>
          <w:rFonts w:asciiTheme="minorHAnsi" w:hAnsiTheme="minorHAnsi" w:cs="Calibri"/>
          <w:color w:val="000000" w:themeColor="text1"/>
          <w:lang w:eastAsia="fr-FR" w:bidi="ar-SA"/>
        </w:rPr>
        <w:t>.</w:t>
      </w:r>
    </w:p>
    <w:p w14:paraId="62CA2D7A" w14:textId="015A0B15" w:rsidR="005E09CF" w:rsidRPr="0076696E" w:rsidRDefault="002E70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These terms of reference include “agreed</w:t>
      </w:r>
      <w:r w:rsidR="000C712A" w:rsidRPr="0076696E">
        <w:rPr>
          <w:rFonts w:asciiTheme="minorHAnsi" w:hAnsiTheme="minorHAnsi" w:cs="Calibri"/>
          <w:color w:val="000000" w:themeColor="text1"/>
          <w:lang w:bidi="ar-SA"/>
        </w:rPr>
        <w:t>-</w:t>
      </w:r>
      <w:r w:rsidRPr="0076696E">
        <w:rPr>
          <w:rFonts w:asciiTheme="minorHAnsi" w:hAnsiTheme="minorHAnsi" w:cs="Calibri"/>
          <w:color w:val="000000" w:themeColor="text1"/>
          <w:lang w:bidi="ar-SA"/>
        </w:rPr>
        <w:t xml:space="preserve">upon procedures” for EITI reporting (see section 4) in accordance with EITI Requirement </w:t>
      </w:r>
      <w:r w:rsidR="006614B1">
        <w:rPr>
          <w:rFonts w:asciiTheme="minorHAnsi" w:hAnsiTheme="minorHAnsi" w:cs="Calibri"/>
          <w:color w:val="000000" w:themeColor="text1"/>
          <w:lang w:bidi="ar-SA"/>
        </w:rPr>
        <w:t>4</w:t>
      </w:r>
      <w:r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9.b.iii</w:t>
      </w:r>
      <w:r w:rsidRPr="0076696E">
        <w:rPr>
          <w:rFonts w:asciiTheme="minorHAnsi" w:hAnsiTheme="minorHAnsi" w:cs="Calibri"/>
          <w:color w:val="000000" w:themeColor="text1"/>
          <w:lang w:bidi="ar-SA"/>
        </w:rPr>
        <w:t xml:space="preserve">. </w:t>
      </w:r>
      <w:r w:rsidR="005E09CF" w:rsidRPr="0076696E">
        <w:rPr>
          <w:rFonts w:asciiTheme="minorHAnsi" w:hAnsiTheme="minorHAnsi" w:cs="Calibri"/>
          <w:color w:val="000000" w:themeColor="text1"/>
          <w:lang w:bidi="ar-SA"/>
        </w:rPr>
        <w:t xml:space="preserve">The </w:t>
      </w:r>
      <w:r w:rsidR="00941D7F" w:rsidRPr="0076696E">
        <w:rPr>
          <w:rFonts w:asciiTheme="minorHAnsi" w:hAnsiTheme="minorHAnsi" w:cs="Calibri"/>
          <w:color w:val="000000" w:themeColor="text1"/>
          <w:lang w:bidi="ar-SA"/>
        </w:rPr>
        <w:t xml:space="preserve">international EITI </w:t>
      </w:r>
      <w:r w:rsidR="005E09CF" w:rsidRPr="0076696E">
        <w:rPr>
          <w:rFonts w:asciiTheme="minorHAnsi" w:hAnsiTheme="minorHAnsi" w:cs="Calibri"/>
          <w:color w:val="000000" w:themeColor="text1"/>
          <w:lang w:bidi="ar-SA"/>
        </w:rPr>
        <w:t xml:space="preserve">Board has developed these procedures to promote greater consistency and reliability in EITI reporting. The EITI process </w:t>
      </w:r>
      <w:r w:rsidR="00087E80" w:rsidRPr="0076696E">
        <w:rPr>
          <w:rFonts w:asciiTheme="minorHAnsi" w:hAnsiTheme="minorHAnsi" w:cs="Calibri"/>
          <w:color w:val="000000" w:themeColor="text1"/>
          <w:lang w:bidi="ar-SA"/>
        </w:rPr>
        <w:t xml:space="preserve">should </w:t>
      </w:r>
      <w:r w:rsidR="005E09CF" w:rsidRPr="0076696E">
        <w:rPr>
          <w:rFonts w:asciiTheme="minorHAnsi" w:hAnsiTheme="minorHAnsi" w:cs="Calibri"/>
          <w:color w:val="000000" w:themeColor="text1"/>
          <w:lang w:bidi="ar-SA"/>
        </w:rPr>
        <w:t xml:space="preserve">be used to complement, assess, and improve existing reporting and auditing systems. The Board recommends that the process </w:t>
      </w:r>
      <w:r w:rsidR="00087E80" w:rsidRPr="0076696E">
        <w:rPr>
          <w:rFonts w:asciiTheme="minorHAnsi" w:hAnsiTheme="minorHAnsi" w:cs="Calibri"/>
          <w:color w:val="000000" w:themeColor="text1"/>
          <w:lang w:bidi="ar-SA"/>
        </w:rPr>
        <w:t xml:space="preserve">rely </w:t>
      </w:r>
      <w:r w:rsidR="005E09CF" w:rsidRPr="0076696E">
        <w:rPr>
          <w:rFonts w:asciiTheme="minorHAnsi" w:hAnsiTheme="minorHAnsi" w:cs="Calibri"/>
          <w:color w:val="000000" w:themeColor="text1"/>
          <w:lang w:bidi="ar-SA"/>
        </w:rPr>
        <w:t>as much as possible on existing procedures and institutions, so that the EITI process draws on, complements and critically evaluates existing data collection and auditing systems. In this way, the EITI process has the potential to generate important recommendations to strengthen other oversight systems.</w:t>
      </w:r>
    </w:p>
    <w:p w14:paraId="62CA2D7B" w14:textId="77777777" w:rsidR="00E010FF" w:rsidRPr="0076696E"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lang w:eastAsia="fr-FR" w:bidi="ar-SA"/>
        </w:rPr>
      </w:pPr>
      <w:commentRangeStart w:id="7"/>
      <w:r w:rsidRPr="0076696E">
        <w:rPr>
          <w:rFonts w:asciiTheme="minorHAnsi" w:hAnsiTheme="minorHAnsi" w:cs="Calibri"/>
          <w:b/>
          <w:bCs/>
          <w:lang w:eastAsia="fr-FR" w:bidi="ar-SA"/>
        </w:rPr>
        <w:t>EITI Implementation in</w:t>
      </w:r>
      <w:r w:rsidRPr="0076696E">
        <w:rPr>
          <w:rFonts w:asciiTheme="minorHAnsi" w:hAnsiTheme="minorHAnsi" w:cs="Calibri"/>
          <w:b/>
          <w:bCs/>
          <w:i/>
          <w:lang w:eastAsia="fr-FR" w:bidi="ar-SA"/>
        </w:rPr>
        <w:t xml:space="preserve"> </w:t>
      </w:r>
      <w:r w:rsidRPr="0076696E">
        <w:rPr>
          <w:rFonts w:asciiTheme="minorHAnsi" w:hAnsiTheme="minorHAnsi" w:cs="Calibri"/>
          <w:b/>
          <w:bCs/>
          <w:color w:val="0070C0"/>
          <w:lang w:eastAsia="fr-FR" w:bidi="ar-SA"/>
        </w:rPr>
        <w:t>[country]</w:t>
      </w:r>
    </w:p>
    <w:p w14:paraId="62CA2D7C" w14:textId="60DE5345"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lang w:bidi="ar-SA"/>
        </w:rPr>
      </w:pPr>
      <w:r w:rsidRPr="0076696E">
        <w:rPr>
          <w:rFonts w:asciiTheme="minorHAnsi" w:hAnsiTheme="minorHAnsi" w:cs="Calibri"/>
          <w:color w:val="0070C0"/>
          <w:shd w:val="clear" w:color="auto" w:fill="FFFFFF"/>
          <w:lang w:bidi="ar-SA"/>
        </w:rPr>
        <w:t>[</w:t>
      </w:r>
      <w:r w:rsidR="00B960DE" w:rsidRPr="0076696E">
        <w:rPr>
          <w:rFonts w:asciiTheme="minorHAnsi" w:hAnsiTheme="minorHAnsi" w:cs="Calibri"/>
          <w:color w:val="0070C0"/>
          <w:shd w:val="clear" w:color="auto" w:fill="FFFFFF"/>
          <w:lang w:bidi="ar-SA"/>
        </w:rPr>
        <w:t>…</w:t>
      </w:r>
      <w:r w:rsidRPr="0076696E">
        <w:rPr>
          <w:rFonts w:asciiTheme="minorHAnsi" w:hAnsiTheme="minorHAnsi" w:cs="Calibri"/>
          <w:color w:val="0070C0"/>
          <w:shd w:val="clear" w:color="auto" w:fill="FFFFFF"/>
          <w:lang w:bidi="ar-SA"/>
        </w:rPr>
        <w:t>].</w:t>
      </w:r>
      <w:commentRangeEnd w:id="7"/>
      <w:r w:rsidR="00AC5D99" w:rsidRPr="0076696E">
        <w:rPr>
          <w:rStyle w:val="CommentReference"/>
          <w:rFonts w:asciiTheme="minorHAnsi" w:hAnsiTheme="minorHAnsi"/>
          <w:szCs w:val="20"/>
          <w:lang w:bidi="ar-SA"/>
        </w:rPr>
        <w:commentReference w:id="7"/>
      </w:r>
    </w:p>
    <w:p w14:paraId="62CA2D7D" w14:textId="446FC698" w:rsidR="00E010FF" w:rsidRPr="0076696E" w:rsidRDefault="00E010FF" w:rsidP="00087E80">
      <w:pPr>
        <w:pStyle w:val="Heading1"/>
        <w:rPr>
          <w:rFonts w:asciiTheme="minorHAnsi" w:hAnsiTheme="minorHAnsi"/>
          <w:lang w:eastAsia="fr-FR" w:bidi="ar-SA"/>
        </w:rPr>
      </w:pPr>
      <w:bookmarkStart w:id="8" w:name="_Toc420357364"/>
      <w:bookmarkStart w:id="9" w:name="_Toc420357621"/>
      <w:bookmarkStart w:id="10" w:name="_Toc420362730"/>
      <w:bookmarkStart w:id="11" w:name="_Toc425766342"/>
      <w:r w:rsidRPr="0076696E">
        <w:rPr>
          <w:rFonts w:asciiTheme="minorHAnsi" w:hAnsiTheme="minorHAnsi"/>
          <w:lang w:eastAsia="fr-FR" w:bidi="ar-SA"/>
        </w:rPr>
        <w:t>Objectives</w:t>
      </w:r>
      <w:r w:rsidR="004F652B" w:rsidRPr="0076696E">
        <w:rPr>
          <w:rFonts w:asciiTheme="minorHAnsi" w:hAnsiTheme="minorHAnsi"/>
          <w:lang w:eastAsia="fr-FR" w:bidi="ar-SA"/>
        </w:rPr>
        <w:t xml:space="preserve"> of the assignment</w:t>
      </w:r>
      <w:bookmarkEnd w:id="8"/>
      <w:bookmarkEnd w:id="9"/>
      <w:bookmarkEnd w:id="10"/>
      <w:bookmarkEnd w:id="11"/>
    </w:p>
    <w:p w14:paraId="62CA2D7E" w14:textId="05DC6B11" w:rsidR="00EE0191"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lang w:bidi="ar-SA"/>
        </w:rPr>
      </w:pPr>
      <w:r w:rsidRPr="0076696E">
        <w:rPr>
          <w:rFonts w:asciiTheme="minorHAnsi" w:hAnsiTheme="minorHAnsi" w:cs="Calibri"/>
          <w:lang w:bidi="ar-SA"/>
        </w:rPr>
        <w:t xml:space="preserve">On behalf of the </w:t>
      </w:r>
      <w:r w:rsidRPr="0076696E">
        <w:rPr>
          <w:rFonts w:asciiTheme="minorHAnsi" w:hAnsiTheme="minorHAnsi" w:cs="Calibri"/>
          <w:bCs/>
          <w:color w:val="000000" w:themeColor="text1"/>
          <w:lang w:bidi="ar-SA"/>
        </w:rPr>
        <w:t>government</w:t>
      </w:r>
      <w:r w:rsidR="00AC5D99" w:rsidRPr="0076696E">
        <w:rPr>
          <w:rFonts w:asciiTheme="minorHAnsi" w:hAnsiTheme="minorHAnsi" w:cs="Calibri"/>
          <w:bCs/>
          <w:color w:val="000000" w:themeColor="text1"/>
          <w:lang w:bidi="ar-SA"/>
        </w:rPr>
        <w:t xml:space="preserve"> of </w:t>
      </w:r>
      <w:r w:rsidR="00AC5D99" w:rsidRPr="0076696E">
        <w:rPr>
          <w:rFonts w:asciiTheme="minorHAnsi" w:hAnsiTheme="minorHAnsi" w:cs="Calibri"/>
          <w:bCs/>
          <w:color w:val="0070C0"/>
          <w:lang w:bidi="ar-SA"/>
        </w:rPr>
        <w:t xml:space="preserve">[country] </w:t>
      </w:r>
      <w:r w:rsidRPr="0076696E">
        <w:rPr>
          <w:rFonts w:asciiTheme="minorHAnsi" w:hAnsiTheme="minorHAnsi" w:cs="Calibri"/>
          <w:bCs/>
          <w:lang w:bidi="ar-SA"/>
        </w:rPr>
        <w:t>and</w:t>
      </w:r>
      <w:r w:rsidRPr="0076696E">
        <w:rPr>
          <w:rFonts w:asciiTheme="minorHAnsi" w:hAnsiTheme="minorHAnsi" w:cs="Calibri"/>
          <w:bCs/>
          <w:color w:val="0070C0"/>
          <w:lang w:bidi="ar-SA"/>
        </w:rPr>
        <w:t xml:space="preserve"> [MSG]</w:t>
      </w:r>
      <w:r w:rsidRPr="0076696E">
        <w:rPr>
          <w:rFonts w:asciiTheme="minorHAnsi" w:hAnsiTheme="minorHAnsi" w:cs="Calibri"/>
          <w:lang w:bidi="ar-SA"/>
        </w:rPr>
        <w:t xml:space="preserve">, the </w:t>
      </w:r>
      <w:r w:rsidRPr="0076696E">
        <w:rPr>
          <w:rFonts w:asciiTheme="minorHAnsi" w:hAnsiTheme="minorHAnsi" w:cs="Calibri"/>
          <w:color w:val="0070C0"/>
          <w:shd w:val="clear" w:color="auto" w:fill="FFFFFF"/>
          <w:lang w:bidi="ar-SA"/>
        </w:rPr>
        <w:t>[contracting party]</w:t>
      </w:r>
      <w:r w:rsidRPr="0076696E">
        <w:rPr>
          <w:rFonts w:asciiTheme="minorHAnsi" w:hAnsiTheme="minorHAnsi" w:cs="Calibri"/>
          <w:lang w:bidi="ar-SA"/>
        </w:rPr>
        <w:t xml:space="preserve"> seeks a competent and credible firm</w:t>
      </w:r>
      <w:r w:rsidR="00A71F89" w:rsidRPr="0076696E">
        <w:rPr>
          <w:rFonts w:asciiTheme="minorHAnsi" w:hAnsiTheme="minorHAnsi" w:cs="Calibri"/>
          <w:lang w:bidi="ar-SA"/>
        </w:rPr>
        <w:t>, free from conflicts of interest,</w:t>
      </w:r>
      <w:r w:rsidRPr="0076696E">
        <w:rPr>
          <w:rFonts w:asciiTheme="minorHAnsi" w:hAnsiTheme="minorHAnsi" w:cs="Calibri"/>
          <w:lang w:bidi="ar-SA"/>
        </w:rPr>
        <w:t xml:space="preserve"> to provide Independent Administrator services in accordance with the EITI Standard. </w:t>
      </w:r>
      <w:commentRangeStart w:id="12"/>
      <w:r w:rsidRPr="0076696E">
        <w:rPr>
          <w:rFonts w:asciiTheme="minorHAnsi" w:hAnsiTheme="minorHAnsi" w:cs="Calibri"/>
          <w:lang w:bidi="ar-SA"/>
        </w:rPr>
        <w:t>The objective of the assignment is to</w:t>
      </w:r>
      <w:r w:rsidR="00EE0191" w:rsidRPr="0076696E">
        <w:rPr>
          <w:rFonts w:asciiTheme="minorHAnsi" w:hAnsiTheme="minorHAnsi" w:cs="Calibri"/>
          <w:lang w:bidi="ar-SA"/>
        </w:rPr>
        <w:t>:</w:t>
      </w:r>
      <w:commentRangeEnd w:id="12"/>
      <w:r w:rsidR="00F231FC" w:rsidRPr="0076696E">
        <w:rPr>
          <w:rStyle w:val="CommentReference"/>
          <w:rFonts w:asciiTheme="minorHAnsi" w:hAnsiTheme="minorHAnsi"/>
          <w:szCs w:val="20"/>
          <w:lang w:bidi="ar-SA"/>
        </w:rPr>
        <w:commentReference w:id="12"/>
      </w:r>
    </w:p>
    <w:p w14:paraId="27962BD4" w14:textId="079C4FC7" w:rsidR="00CE2058" w:rsidRPr="0076696E"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3"/>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CE2058" w:rsidRPr="0076696E">
        <w:rPr>
          <w:rFonts w:asciiTheme="minorHAnsi" w:hAnsiTheme="minorHAnsi"/>
          <w:color w:val="0070C0"/>
          <w:lang w:bidi="ar-SA"/>
        </w:rPr>
        <w:t>Produce a scoping study to inform the MSG’s decision on the scope of the [year/s] EITI Report.]</w:t>
      </w:r>
      <w:commentRangeEnd w:id="13"/>
      <w:r w:rsidR="00CE2058" w:rsidRPr="0076696E">
        <w:rPr>
          <w:rStyle w:val="CommentReference"/>
          <w:rFonts w:asciiTheme="minorHAnsi" w:hAnsiTheme="minorHAnsi"/>
          <w:szCs w:val="20"/>
          <w:lang w:bidi="ar-SA"/>
        </w:rPr>
        <w:commentReference w:id="13"/>
      </w:r>
    </w:p>
    <w:p w14:paraId="62CA2D7F" w14:textId="5A4CFE8A" w:rsidR="00E010FF"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4"/>
      <w:r w:rsidRPr="0076696E">
        <w:rPr>
          <w:rFonts w:asciiTheme="minorHAnsi" w:hAnsiTheme="minorHAnsi" w:cs="Calibri"/>
          <w:color w:val="0070C0"/>
          <w:shd w:val="clear" w:color="auto" w:fill="FFFFFF"/>
          <w:lang w:bidi="ar-SA"/>
        </w:rPr>
        <w:t xml:space="preserve">[- </w:t>
      </w:r>
      <w:r w:rsidR="00EE0191" w:rsidRPr="0076696E">
        <w:rPr>
          <w:rFonts w:asciiTheme="minorHAnsi" w:hAnsiTheme="minorHAnsi" w:cs="Calibri"/>
          <w:color w:val="0070C0"/>
          <w:shd w:val="clear" w:color="auto" w:fill="FFFFFF"/>
          <w:lang w:bidi="ar-SA"/>
        </w:rPr>
        <w:t>P</w:t>
      </w:r>
      <w:r w:rsidR="00E010FF" w:rsidRPr="0076696E">
        <w:rPr>
          <w:rFonts w:asciiTheme="minorHAnsi" w:hAnsiTheme="minorHAnsi" w:cs="Calibri"/>
          <w:color w:val="0070C0"/>
          <w:shd w:val="clear" w:color="auto" w:fill="FFFFFF"/>
          <w:lang w:bidi="ar-SA"/>
        </w:rPr>
        <w:t xml:space="preserve">roduce </w:t>
      </w:r>
      <w:r w:rsidR="00E010FF" w:rsidRPr="0076696E">
        <w:rPr>
          <w:rFonts w:asciiTheme="minorHAnsi" w:hAnsiTheme="minorHAnsi" w:cs="Calibri"/>
          <w:color w:val="0070C0"/>
          <w:lang w:bidi="ar-SA"/>
        </w:rPr>
        <w:t xml:space="preserve">an EITI </w:t>
      </w:r>
      <w:r w:rsidR="001A6ECF" w:rsidRPr="0076696E">
        <w:rPr>
          <w:rFonts w:asciiTheme="minorHAnsi" w:hAnsiTheme="minorHAnsi" w:cs="Calibri"/>
          <w:color w:val="0070C0"/>
          <w:lang w:bidi="ar-SA"/>
        </w:rPr>
        <w:t xml:space="preserve">Report </w:t>
      </w:r>
      <w:r w:rsidR="00E010FF" w:rsidRPr="0076696E">
        <w:rPr>
          <w:rFonts w:asciiTheme="minorHAnsi" w:hAnsiTheme="minorHAnsi" w:cs="Calibri"/>
          <w:color w:val="0070C0"/>
          <w:lang w:bidi="ar-SA"/>
        </w:rPr>
        <w:t xml:space="preserve">for </w:t>
      </w:r>
      <w:r w:rsidR="00E010FF" w:rsidRPr="0076696E">
        <w:rPr>
          <w:rFonts w:asciiTheme="minorHAnsi" w:hAnsiTheme="minorHAnsi" w:cs="Calibri"/>
          <w:color w:val="0070C0"/>
          <w:shd w:val="clear" w:color="auto" w:fill="FFFFFF"/>
          <w:lang w:bidi="ar-SA"/>
        </w:rPr>
        <w:t>[year/s]</w:t>
      </w:r>
      <w:r w:rsidR="00E010FF" w:rsidRPr="0076696E">
        <w:rPr>
          <w:rFonts w:asciiTheme="minorHAnsi" w:hAnsiTheme="minorHAnsi" w:cs="Calibri"/>
          <w:color w:val="0070C0"/>
          <w:lang w:bidi="ar-SA"/>
        </w:rPr>
        <w:t xml:space="preserve"> in accordance with the EITI Standard</w:t>
      </w:r>
      <w:r w:rsidR="00F231FC" w:rsidRPr="0076696E">
        <w:rPr>
          <w:rFonts w:asciiTheme="minorHAnsi" w:hAnsiTheme="minorHAnsi" w:cs="Calibri"/>
          <w:color w:val="0070C0"/>
          <w:lang w:bidi="ar-SA"/>
        </w:rPr>
        <w:t xml:space="preserve"> </w:t>
      </w:r>
      <w:r w:rsidR="00E010FF" w:rsidRPr="0076696E">
        <w:rPr>
          <w:rFonts w:asciiTheme="minorHAnsi" w:hAnsiTheme="minorHAnsi" w:cs="Calibri"/>
          <w:color w:val="0070C0"/>
          <w:lang w:bidi="ar-SA"/>
        </w:rPr>
        <w:t xml:space="preserve">and section </w:t>
      </w:r>
      <w:r w:rsidR="00F231FC" w:rsidRPr="0076696E">
        <w:rPr>
          <w:rFonts w:asciiTheme="minorHAnsi" w:hAnsiTheme="minorHAnsi" w:cs="Calibri"/>
          <w:color w:val="0070C0"/>
          <w:lang w:bidi="ar-SA"/>
        </w:rPr>
        <w:t>3</w:t>
      </w:r>
      <w:r w:rsidR="00E010FF" w:rsidRPr="0076696E">
        <w:rPr>
          <w:rFonts w:asciiTheme="minorHAnsi" w:hAnsiTheme="minorHAnsi" w:cs="Calibri"/>
          <w:color w:val="0070C0"/>
          <w:lang w:bidi="ar-SA"/>
        </w:rPr>
        <w:t xml:space="preserve">, below. </w:t>
      </w:r>
      <w:commentRangeEnd w:id="14"/>
      <w:r w:rsidRPr="0076696E">
        <w:rPr>
          <w:rStyle w:val="CommentReference"/>
          <w:rFonts w:asciiTheme="minorHAnsi" w:hAnsiTheme="minorHAnsi"/>
          <w:szCs w:val="20"/>
          <w:lang w:bidi="ar-SA"/>
        </w:rPr>
        <w:commentReference w:id="14"/>
      </w:r>
    </w:p>
    <w:p w14:paraId="62CA2D81" w14:textId="08472FF3" w:rsidR="00EE0191"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lang w:bidi="ar-SA"/>
        </w:rPr>
      </w:pPr>
      <w:r w:rsidRPr="0076696E">
        <w:rPr>
          <w:rFonts w:asciiTheme="minorHAnsi" w:hAnsiTheme="minorHAnsi" w:cs="Calibri"/>
          <w:b/>
          <w:color w:val="0070C0"/>
          <w:shd w:val="clear" w:color="auto" w:fill="FFFFFF"/>
          <w:lang w:bidi="ar-SA"/>
        </w:rPr>
        <w:t xml:space="preserve">OR </w:t>
      </w:r>
      <w:r w:rsidRPr="0076696E">
        <w:rPr>
          <w:rFonts w:asciiTheme="minorHAnsi" w:hAnsiTheme="minorHAnsi" w:cs="Calibri"/>
          <w:color w:val="0070C0"/>
          <w:shd w:val="clear" w:color="auto" w:fill="FFFFFF"/>
          <w:lang w:bidi="ar-SA"/>
        </w:rPr>
        <w:t xml:space="preserve"> </w:t>
      </w:r>
      <w:commentRangeStart w:id="15"/>
      <w:r w:rsidR="00EE0191" w:rsidRPr="0076696E">
        <w:rPr>
          <w:rFonts w:asciiTheme="minorHAnsi" w:hAnsiTheme="minorHAnsi" w:cs="Calibri"/>
          <w:color w:val="0070C0"/>
          <w:shd w:val="clear" w:color="auto" w:fill="FFFFFF"/>
          <w:lang w:bidi="ar-SA"/>
        </w:rPr>
        <w:t xml:space="preserve">Contribute to </w:t>
      </w:r>
      <w:r w:rsidR="00EE0191" w:rsidRPr="0076696E">
        <w:rPr>
          <w:rFonts w:asciiTheme="minorHAnsi" w:hAnsiTheme="minorHAnsi" w:cs="Calibri"/>
          <w:color w:val="0070C0"/>
          <w:lang w:bidi="ar-SA"/>
        </w:rPr>
        <w:t xml:space="preserve">an EITI Report for </w:t>
      </w:r>
      <w:r w:rsidR="00EE0191" w:rsidRPr="0076696E">
        <w:rPr>
          <w:rFonts w:asciiTheme="minorHAnsi" w:hAnsiTheme="minorHAnsi" w:cs="Calibri"/>
          <w:color w:val="0070C0"/>
          <w:shd w:val="clear" w:color="auto" w:fill="FFFFFF"/>
          <w:lang w:bidi="ar-SA"/>
        </w:rPr>
        <w:t>[year/s]</w:t>
      </w:r>
      <w:r w:rsidR="00EE0191" w:rsidRPr="0076696E">
        <w:rPr>
          <w:rFonts w:asciiTheme="minorHAnsi" w:hAnsiTheme="minorHAnsi" w:cs="Calibri"/>
          <w:color w:val="0070C0"/>
          <w:lang w:bidi="ar-SA"/>
        </w:rPr>
        <w:t xml:space="preserve"> in accordance with the EITI Standard and section </w:t>
      </w:r>
      <w:r w:rsidR="00F231FC" w:rsidRPr="0076696E">
        <w:rPr>
          <w:rFonts w:asciiTheme="minorHAnsi" w:hAnsiTheme="minorHAnsi" w:cs="Calibri"/>
          <w:color w:val="0070C0"/>
          <w:lang w:bidi="ar-SA"/>
        </w:rPr>
        <w:t>3</w:t>
      </w:r>
      <w:r w:rsidR="00EE0191" w:rsidRPr="0076696E">
        <w:rPr>
          <w:rFonts w:asciiTheme="minorHAnsi" w:hAnsiTheme="minorHAnsi" w:cs="Calibri"/>
          <w:color w:val="0070C0"/>
          <w:lang w:bidi="ar-SA"/>
        </w:rPr>
        <w:t>, below]</w:t>
      </w:r>
      <w:r w:rsidR="00EE0191" w:rsidRPr="0076696E">
        <w:rPr>
          <w:rFonts w:asciiTheme="minorHAnsi" w:hAnsiTheme="minorHAnsi" w:cs="Calibri"/>
          <w:lang w:bidi="ar-SA"/>
        </w:rPr>
        <w:t>.</w:t>
      </w:r>
      <w:commentRangeEnd w:id="15"/>
      <w:r w:rsidRPr="0076696E">
        <w:rPr>
          <w:rStyle w:val="CommentReference"/>
          <w:rFonts w:asciiTheme="minorHAnsi" w:hAnsiTheme="minorHAnsi"/>
          <w:szCs w:val="20"/>
          <w:lang w:bidi="ar-SA"/>
        </w:rPr>
        <w:commentReference w:id="15"/>
      </w:r>
    </w:p>
    <w:p w14:paraId="62CA2D82" w14:textId="11D70D4E" w:rsidR="00E010FF" w:rsidRPr="0076696E"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6"/>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2E703F" w:rsidRPr="0076696E">
        <w:rPr>
          <w:rFonts w:asciiTheme="minorHAnsi" w:hAnsiTheme="minorHAnsi" w:cs="Calibri"/>
          <w:color w:val="0070C0"/>
          <w:lang w:bidi="ar-SA"/>
        </w:rPr>
        <w:t xml:space="preserve">Summarise </w:t>
      </w:r>
      <w:r w:rsidRPr="0076696E">
        <w:rPr>
          <w:rFonts w:asciiTheme="minorHAnsi" w:hAnsiTheme="minorHAnsi" w:cs="Calibri"/>
          <w:color w:val="0070C0"/>
          <w:lang w:bidi="ar-SA"/>
        </w:rPr>
        <w:t>any additional objectives</w:t>
      </w:r>
      <w:r w:rsidR="002E703F" w:rsidRPr="0076696E">
        <w:rPr>
          <w:rFonts w:asciiTheme="minorHAnsi" w:hAnsiTheme="minorHAnsi" w:cs="Calibri"/>
          <w:color w:val="0070C0"/>
          <w:lang w:bidi="ar-SA"/>
        </w:rPr>
        <w:t xml:space="preserve"> and work to be undertaken by the Independent Administrator</w:t>
      </w:r>
      <w:r w:rsidRPr="0076696E">
        <w:rPr>
          <w:rFonts w:asciiTheme="minorHAnsi" w:hAnsiTheme="minorHAnsi" w:cs="Calibri"/>
          <w:color w:val="0070C0"/>
          <w:lang w:bidi="ar-SA"/>
        </w:rPr>
        <w:t>].</w:t>
      </w:r>
      <w:commentRangeEnd w:id="16"/>
      <w:r w:rsidRPr="0076696E">
        <w:rPr>
          <w:rFonts w:asciiTheme="minorHAnsi" w:hAnsiTheme="minorHAnsi"/>
          <w:color w:val="0070C0"/>
          <w:lang w:bidi="ar-SA"/>
        </w:rPr>
        <w:commentReference w:id="16"/>
      </w:r>
    </w:p>
    <w:p w14:paraId="62CA2D83" w14:textId="3F8B4A90" w:rsidR="00E010FF" w:rsidRPr="0076696E" w:rsidRDefault="004F652B" w:rsidP="00087E80">
      <w:pPr>
        <w:pStyle w:val="Heading1"/>
        <w:rPr>
          <w:rFonts w:asciiTheme="minorHAnsi" w:eastAsia="Calibri" w:hAnsiTheme="minorHAnsi"/>
          <w:lang w:eastAsia="nb-NO" w:bidi="ar-SA"/>
        </w:rPr>
      </w:pPr>
      <w:bookmarkStart w:id="17" w:name="_Toc420357365"/>
      <w:bookmarkStart w:id="18" w:name="_Toc420357622"/>
      <w:bookmarkStart w:id="19" w:name="_Toc420362731"/>
      <w:bookmarkStart w:id="20" w:name="_Toc425766343"/>
      <w:r w:rsidRPr="0076696E">
        <w:rPr>
          <w:rFonts w:asciiTheme="minorHAnsi" w:eastAsia="Calibri" w:hAnsiTheme="minorHAnsi"/>
          <w:lang w:eastAsia="nb-NO" w:bidi="ar-SA"/>
        </w:rPr>
        <w:t>Scope of services, tasks and expected deliverables</w:t>
      </w:r>
      <w:bookmarkEnd w:id="17"/>
      <w:bookmarkEnd w:id="18"/>
      <w:bookmarkEnd w:id="19"/>
      <w:bookmarkEnd w:id="20"/>
    </w:p>
    <w:p w14:paraId="77EB8C94" w14:textId="33F5DE3A" w:rsidR="00F32360"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00FE0BB7" w:rsidRPr="0076696E">
        <w:rPr>
          <w:rFonts w:asciiTheme="minorHAnsi" w:eastAsia="Calibri" w:hAnsiTheme="minorHAnsi"/>
          <w:lang w:eastAsia="nb-NO" w:bidi="ar-SA"/>
        </w:rPr>
        <w:t xml:space="preserve">work of the Independent Administrator </w:t>
      </w:r>
      <w:r w:rsidRPr="0076696E">
        <w:rPr>
          <w:rFonts w:asciiTheme="minorHAnsi" w:eastAsia="Calibri" w:hAnsiTheme="minorHAnsi"/>
          <w:lang w:eastAsia="nb-NO" w:bidi="ar-SA"/>
        </w:rPr>
        <w:t xml:space="preserve">has five </w:t>
      </w:r>
      <w:r w:rsidR="00F32360" w:rsidRPr="0076696E">
        <w:rPr>
          <w:rFonts w:asciiTheme="minorHAnsi" w:eastAsia="Calibri" w:hAnsiTheme="minorHAnsi"/>
          <w:lang w:eastAsia="nb-NO" w:bidi="ar-SA"/>
        </w:rPr>
        <w:t xml:space="preserve">conceptual </w:t>
      </w:r>
      <w:r w:rsidRPr="0076696E">
        <w:rPr>
          <w:rFonts w:asciiTheme="minorHAnsi" w:eastAsia="Calibri" w:hAnsiTheme="minorHAnsi"/>
          <w:lang w:eastAsia="nb-NO" w:bidi="ar-SA"/>
        </w:rPr>
        <w:t xml:space="preserve">phases (see figure 1). </w:t>
      </w:r>
      <w:r w:rsidR="00F32360" w:rsidRPr="0076696E">
        <w:rPr>
          <w:rFonts w:asciiTheme="minorHAnsi" w:eastAsia="Calibri" w:hAnsiTheme="minorHAnsi"/>
          <w:lang w:eastAsia="nb-NO" w:bidi="ar-SA"/>
        </w:rPr>
        <w:t xml:space="preserve">These phases may overlap and </w:t>
      </w:r>
      <w:r w:rsidR="00235DCC" w:rsidRPr="0076696E">
        <w:rPr>
          <w:rFonts w:asciiTheme="minorHAnsi" w:eastAsia="Calibri" w:hAnsiTheme="minorHAnsi"/>
          <w:lang w:eastAsia="nb-NO" w:bidi="ar-SA"/>
        </w:rPr>
        <w:t>there may also be some iteration</w:t>
      </w:r>
      <w:r w:rsidR="00565AF0"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between the phases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 xml:space="preserve">EITI reporting is </w:t>
      </w:r>
      <w:r w:rsidR="00565AF0" w:rsidRPr="0076696E">
        <w:rPr>
          <w:rFonts w:asciiTheme="minorHAnsi" w:eastAsia="Calibri" w:hAnsiTheme="minorHAnsi"/>
          <w:lang w:eastAsia="nb-NO" w:bidi="ar-SA"/>
        </w:rPr>
        <w:t>generally</w:t>
      </w:r>
      <w:r w:rsidR="00B05D28" w:rsidRPr="0076696E">
        <w:rPr>
          <w:rFonts w:asciiTheme="minorHAnsi" w:eastAsia="Calibri" w:hAnsiTheme="minorHAnsi"/>
          <w:lang w:eastAsia="nb-NO" w:bidi="ar-SA"/>
        </w:rPr>
        <w:t xml:space="preserve"> preceded by scoping </w:t>
      </w:r>
      <w:r w:rsidR="005B74A3" w:rsidRPr="0076696E">
        <w:rPr>
          <w:rFonts w:asciiTheme="minorHAnsi" w:eastAsia="Calibri" w:hAnsiTheme="minorHAnsi"/>
          <w:lang w:eastAsia="nb-NO" w:bidi="ar-SA"/>
        </w:rPr>
        <w:t xml:space="preserve">work </w:t>
      </w:r>
      <w:r w:rsidR="00B05D28" w:rsidRPr="0076696E">
        <w:rPr>
          <w:rFonts w:asciiTheme="minorHAnsi" w:eastAsia="Calibri" w:hAnsiTheme="minorHAnsi"/>
          <w:lang w:eastAsia="nb-NO" w:bidi="ar-SA"/>
        </w:rPr>
        <w:t xml:space="preserve">which </w:t>
      </w:r>
      <w:r w:rsidR="005B74A3" w:rsidRPr="0076696E">
        <w:rPr>
          <w:rFonts w:asciiTheme="minorHAnsi" w:eastAsia="Calibri" w:hAnsiTheme="minorHAnsi"/>
          <w:lang w:eastAsia="nb-NO" w:bidi="ar-SA"/>
        </w:rPr>
        <w:t xml:space="preserve">is </w:t>
      </w:r>
      <w:r w:rsidR="00B05D28" w:rsidRPr="0076696E">
        <w:rPr>
          <w:rFonts w:asciiTheme="minorHAnsi" w:eastAsia="Calibri" w:hAnsiTheme="minorHAnsi"/>
          <w:lang w:eastAsia="nb-NO" w:bidi="ar-SA"/>
        </w:rPr>
        <w:t>sometimes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undertaken by</w:t>
      </w:r>
      <w:r w:rsidR="00F32360" w:rsidRPr="0076696E">
        <w:rPr>
          <w:rFonts w:asciiTheme="minorHAnsi" w:eastAsia="Calibri" w:hAnsiTheme="minorHAnsi"/>
          <w:lang w:eastAsia="nb-NO" w:bidi="ar-SA"/>
        </w:rPr>
        <w:t xml:space="preserve"> the Independent Administrator</w:t>
      </w:r>
      <w:r w:rsidR="00085767" w:rsidRPr="0076696E">
        <w:rPr>
          <w:rFonts w:asciiTheme="minorHAnsi" w:eastAsia="Calibri" w:hAnsiTheme="minorHAnsi"/>
          <w:lang w:eastAsia="nb-NO" w:bidi="ar-SA"/>
        </w:rPr>
        <w:t xml:space="preserve"> (phase 0 in the figure)</w:t>
      </w:r>
      <w:r w:rsidR="00235DCC" w:rsidRPr="0076696E">
        <w:rPr>
          <w:rFonts w:asciiTheme="minorHAnsi" w:eastAsia="Calibri" w:hAnsiTheme="minorHAnsi"/>
          <w:lang w:eastAsia="nb-NO" w:bidi="ar-SA"/>
        </w:rPr>
        <w:t>, and sometimes</w:t>
      </w:r>
      <w:r w:rsidR="00085767"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undertaken by the MSG or other consultants</w:t>
      </w:r>
      <w:r w:rsidR="00F32360" w:rsidRPr="0076696E">
        <w:rPr>
          <w:rFonts w:asciiTheme="minorHAnsi" w:eastAsia="Calibri" w:hAnsiTheme="minorHAnsi"/>
          <w:lang w:eastAsia="nb-NO" w:bidi="ar-SA"/>
        </w:rPr>
        <w:t>.</w:t>
      </w:r>
    </w:p>
    <w:p w14:paraId="62CA2D84" w14:textId="227CFAFC"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Pr="0076696E">
        <w:rPr>
          <w:rFonts w:asciiTheme="minorHAnsi" w:hAnsiTheme="minorHAnsi" w:cs="Calibri"/>
          <w:lang w:eastAsia="fr-FR" w:bidi="ar-SA"/>
        </w:rPr>
        <w:t xml:space="preserve">Independent Administrator’s responsibilities in each phase </w:t>
      </w:r>
      <w:r w:rsidRPr="0076696E">
        <w:rPr>
          <w:rFonts w:asciiTheme="minorHAnsi" w:eastAsia="Calibri" w:hAnsiTheme="minorHAnsi"/>
          <w:lang w:eastAsia="nb-NO" w:bidi="ar-SA"/>
        </w:rPr>
        <w:t xml:space="preserve">are elaborated below.  </w:t>
      </w:r>
    </w:p>
    <w:p w14:paraId="2E43EA5D" w14:textId="77777777" w:rsidR="0076696E" w:rsidRDefault="0076696E"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p>
    <w:p w14:paraId="62CA2D8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t>Figure 1 – Overview</w:t>
      </w:r>
      <w:r w:rsidR="0061389A" w:rsidRPr="0076696E">
        <w:rPr>
          <w:rFonts w:asciiTheme="minorHAnsi" w:eastAsia="Calibri" w:hAnsiTheme="minorHAnsi"/>
          <w:i/>
          <w:sz w:val="20"/>
          <w:szCs w:val="20"/>
          <w:lang w:eastAsia="nb-NO" w:bidi="ar-SA"/>
        </w:rPr>
        <w:t xml:space="preserve"> of the EITI Reporting process </w:t>
      </w:r>
      <w:r w:rsidRPr="0076696E">
        <w:rPr>
          <w:rFonts w:asciiTheme="minorHAnsi" w:eastAsia="Calibri" w:hAnsiTheme="minorHAnsi"/>
          <w:i/>
          <w:sz w:val="20"/>
          <w:szCs w:val="20"/>
          <w:lang w:eastAsia="nb-NO" w:bidi="ar-SA"/>
        </w:rPr>
        <w:t>and deliverables</w:t>
      </w:r>
    </w:p>
    <w:p w14:paraId="62CA2D86" w14:textId="7C08C9AB" w:rsidR="00E010FF" w:rsidRPr="0076696E" w:rsidRDefault="00717706" w:rsidP="00E010FF">
      <w:pPr>
        <w:shd w:val="clear" w:color="auto" w:fill="FFFFFF"/>
        <w:tabs>
          <w:tab w:val="left" w:pos="426"/>
          <w:tab w:val="left" w:pos="709"/>
        </w:tabs>
        <w:spacing w:before="240" w:after="240" w:line="240" w:lineRule="auto"/>
        <w:jc w:val="left"/>
        <w:rPr>
          <w:rFonts w:asciiTheme="minorHAnsi" w:eastAsia="Calibri" w:hAnsiTheme="minorHAnsi"/>
          <w:i/>
          <w:lang w:eastAsia="nb-NO" w:bidi="ar-SA"/>
        </w:rPr>
      </w:pPr>
      <w:r w:rsidRPr="0076696E">
        <w:rPr>
          <w:rFonts w:asciiTheme="minorHAnsi" w:eastAsia="Calibri" w:hAnsiTheme="minorHAnsi"/>
          <w:i/>
          <w:noProof/>
          <w:sz w:val="20"/>
          <w:szCs w:val="20"/>
          <w:lang w:val="nb-NO" w:eastAsia="nb-NO" w:bidi="ar-SA"/>
        </w:rPr>
        <w:lastRenderedPageBreak/>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8">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AA734C" w:rsidRPr="00F91BFD" w:rsidRDefault="00AA734C"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AA734C" w:rsidRPr="00F91BFD" w:rsidRDefault="00AA734C"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AA734C" w:rsidRPr="00052A7A" w:rsidRDefault="00AA734C"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">
                  <v:imagedata r:id="rId19"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" adj="19418" filled="f" strokecolor="black [3213]" strokeweight="1.5pt">
                  <v:stroke dashstyle="dash"/>
                  <v:textbox>
                    <w:txbxContent>
                      <w:p w14:paraId="6BFC227E" w14:textId="77777777" w:rsidR="00AA734C" w:rsidRPr="00F91BFD" w:rsidRDefault="00AA734C"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AA734C" w:rsidRPr="00F91BFD" w:rsidRDefault="00AA734C"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" strokeweight="1.5pt">
                  <v:stroke dashstyle="dash"/>
                  <v:textbox>
                    <w:txbxContent>
                      <w:p w14:paraId="7D299865" w14:textId="77777777" w:rsidR="00AA734C" w:rsidRPr="00052A7A" w:rsidRDefault="00AA734C"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" strokecolor="black [3213]" strokeweight="1.5pt">
                  <v:stroke dashstyle="dash"/>
                </v:line>
                <w10:anchorlock/>
              </v:group>
            </w:pict>
          </mc:Fallback>
        </mc:AlternateContent>
      </w:r>
    </w:p>
    <w:p w14:paraId="3B504175" w14:textId="77777777" w:rsidR="00AB06E0" w:rsidRPr="0076696E" w:rsidRDefault="00AB06E0"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p>
    <w:p w14:paraId="62CA2D88" w14:textId="01CCECEF" w:rsidR="00E010FF" w:rsidRPr="0076696E" w:rsidRDefault="00235DCC" w:rsidP="00087E80">
      <w:pPr>
        <w:pStyle w:val="Subtitle"/>
        <w:rPr>
          <w:rFonts w:asciiTheme="minorHAnsi" w:hAnsiTheme="minorHAnsi"/>
        </w:rPr>
      </w:pPr>
      <w:r w:rsidRPr="0076696E">
        <w:rPr>
          <w:rFonts w:asciiTheme="minorHAnsi" w:hAnsiTheme="minorHAnsi"/>
        </w:rPr>
        <w:t>[</w:t>
      </w:r>
      <w:commentRangeStart w:id="21"/>
      <w:r w:rsidR="00E010FF" w:rsidRPr="0076696E">
        <w:rPr>
          <w:rFonts w:asciiTheme="minorHAnsi" w:hAnsiTheme="minorHAnsi"/>
        </w:rPr>
        <w:t xml:space="preserve">Phase </w:t>
      </w:r>
      <w:r w:rsidRPr="0076696E">
        <w:rPr>
          <w:rFonts w:asciiTheme="minorHAnsi" w:hAnsiTheme="minorHAnsi"/>
        </w:rPr>
        <w:t>0</w:t>
      </w:r>
      <w:r w:rsidR="00B960DE" w:rsidRPr="0076696E">
        <w:rPr>
          <w:rFonts w:asciiTheme="minorHAnsi" w:hAnsiTheme="minorHAnsi"/>
        </w:rPr>
        <w:t xml:space="preserve"> - </w:t>
      </w:r>
      <w:r w:rsidRPr="0076696E">
        <w:rPr>
          <w:rFonts w:asciiTheme="minorHAnsi" w:hAnsiTheme="minorHAnsi"/>
        </w:rPr>
        <w:t>S</w:t>
      </w:r>
      <w:r w:rsidR="00704AC8" w:rsidRPr="0076696E">
        <w:rPr>
          <w:rFonts w:asciiTheme="minorHAnsi" w:hAnsiTheme="minorHAnsi"/>
        </w:rPr>
        <w:t>coping</w:t>
      </w:r>
      <w:r w:rsidR="00E010FF" w:rsidRPr="0076696E">
        <w:rPr>
          <w:rFonts w:asciiTheme="minorHAnsi" w:hAnsiTheme="minorHAnsi"/>
        </w:rPr>
        <w:t xml:space="preserve"> and </w:t>
      </w:r>
      <w:r w:rsidRPr="0076696E">
        <w:rPr>
          <w:rFonts w:asciiTheme="minorHAnsi" w:hAnsiTheme="minorHAnsi"/>
        </w:rPr>
        <w:t>scoping study</w:t>
      </w:r>
    </w:p>
    <w:p w14:paraId="10167AF9" w14:textId="1358186D" w:rsidR="00235DCC" w:rsidRPr="0076696E"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hAnsiTheme="minorHAnsi"/>
          <w:color w:val="000000" w:themeColor="text1"/>
          <w:u w:val="single"/>
        </w:rPr>
        <w:t>Objective</w:t>
      </w:r>
      <w:r w:rsidR="00235DCC" w:rsidRPr="0076696E">
        <w:rPr>
          <w:rFonts w:asciiTheme="minorHAnsi" w:hAnsiTheme="minorHAnsi"/>
          <w:color w:val="000000" w:themeColor="text1"/>
          <w:u w:val="single"/>
        </w:rPr>
        <w:t>:</w:t>
      </w:r>
      <w:r w:rsidR="00235DCC" w:rsidRPr="0076696E">
        <w:rPr>
          <w:rFonts w:asciiTheme="minorHAnsi" w:hAnsiTheme="minorHAnsi"/>
          <w:color w:val="000000" w:themeColor="text1"/>
        </w:rPr>
        <w:t xml:space="preserve"> </w:t>
      </w:r>
      <w:r w:rsidR="005E164C" w:rsidRPr="0076696E">
        <w:rPr>
          <w:rFonts w:asciiTheme="minorHAnsi" w:hAnsiTheme="minorHAnsi"/>
          <w:color w:val="000000" w:themeColor="text1"/>
        </w:rPr>
        <w:t xml:space="preserve">Scoping work aims to identify what the EITI Report should cover in order to meet the requirements of the EITI Standard. Scoping sets the basis for producing a timely, comprehensive, reliable and comprehensible EITI Report. It commonly involves looking at issues such as the fiscal period to be reported, the contextual information that should be part of the EITI Report, reviewing the types of assurances that are needed for ensuring that the data submitted by reporting entities is credible, determining which revenue streams from oil, gas and mining are significant, and consequently which companies and government entities should be required to report. It is also an opportunity for the multi-stakeholder group to consider the feasibility of extending the scope of EITI reporting beyond the minimum requirements </w:t>
      </w:r>
      <w:r w:rsidR="00085767" w:rsidRPr="0076696E">
        <w:rPr>
          <w:rFonts w:asciiTheme="minorHAnsi" w:hAnsiTheme="minorHAnsi"/>
          <w:color w:val="000000" w:themeColor="text1"/>
        </w:rPr>
        <w:t xml:space="preserve">in order </w:t>
      </w:r>
      <w:r w:rsidR="005E164C" w:rsidRPr="0076696E">
        <w:rPr>
          <w:rFonts w:asciiTheme="minorHAnsi" w:hAnsiTheme="minorHAnsi"/>
          <w:color w:val="000000" w:themeColor="text1"/>
        </w:rPr>
        <w:t xml:space="preserve">to address the objectives outlined in the EITI workplan. </w:t>
      </w:r>
      <w:r w:rsidR="00082BFF" w:rsidRPr="0076696E">
        <w:rPr>
          <w:rFonts w:asciiTheme="minorHAnsi" w:hAnsiTheme="minorHAnsi"/>
          <w:color w:val="000000" w:themeColor="text1"/>
        </w:rPr>
        <w:t xml:space="preserve">Scoping </w:t>
      </w:r>
      <w:r w:rsidR="005E164C" w:rsidRPr="0076696E">
        <w:rPr>
          <w:rFonts w:asciiTheme="minorHAnsi" w:hAnsiTheme="minorHAnsi"/>
          <w:color w:val="000000" w:themeColor="text1"/>
        </w:rPr>
        <w:t>may</w:t>
      </w:r>
      <w:r w:rsidR="00082BFF" w:rsidRPr="0076696E">
        <w:rPr>
          <w:rFonts w:asciiTheme="minorHAnsi" w:hAnsiTheme="minorHAnsi"/>
          <w:color w:val="000000" w:themeColor="text1"/>
        </w:rPr>
        <w:t xml:space="preserve"> also</w:t>
      </w:r>
      <w:r w:rsidR="005E164C" w:rsidRPr="0076696E">
        <w:rPr>
          <w:rFonts w:asciiTheme="minorHAnsi" w:hAnsiTheme="minorHAnsi"/>
          <w:color w:val="000000" w:themeColor="text1"/>
        </w:rPr>
        <w:t xml:space="preserve"> investigate</w:t>
      </w:r>
      <w:r w:rsidR="00082BFF" w:rsidRPr="0076696E">
        <w:rPr>
          <w:rFonts w:asciiTheme="minorHAnsi" w:hAnsiTheme="minorHAnsi"/>
          <w:color w:val="000000" w:themeColor="text1"/>
        </w:rPr>
        <w:t xml:space="preserve"> likely gaps or</w:t>
      </w:r>
      <w:r w:rsidR="005E164C" w:rsidRPr="0076696E">
        <w:rPr>
          <w:rFonts w:asciiTheme="minorHAnsi" w:hAnsiTheme="minorHAnsi"/>
          <w:color w:val="000000" w:themeColor="text1"/>
        </w:rPr>
        <w:t xml:space="preserve"> issues </w:t>
      </w:r>
      <w:r w:rsidRPr="0076696E">
        <w:rPr>
          <w:rFonts w:asciiTheme="minorHAnsi" w:hAnsiTheme="minorHAnsi"/>
          <w:color w:val="000000" w:themeColor="text1"/>
        </w:rPr>
        <w:t xml:space="preserve">that may be particularly challenging to include in the EITI Report </w:t>
      </w:r>
      <w:r w:rsidR="005E164C" w:rsidRPr="0076696E">
        <w:rPr>
          <w:rFonts w:asciiTheme="minorHAnsi" w:hAnsiTheme="minorHAnsi"/>
          <w:color w:val="000000" w:themeColor="text1"/>
        </w:rPr>
        <w:t>with a view to identify options</w:t>
      </w:r>
      <w:r w:rsidR="004533B4" w:rsidRPr="0076696E">
        <w:rPr>
          <w:rFonts w:asciiTheme="minorHAnsi" w:hAnsiTheme="minorHAnsi"/>
          <w:color w:val="000000" w:themeColor="text1"/>
        </w:rPr>
        <w:t xml:space="preserve">, </w:t>
      </w:r>
      <w:r w:rsidR="005E164C" w:rsidRPr="0076696E">
        <w:rPr>
          <w:rFonts w:asciiTheme="minorHAnsi" w:hAnsiTheme="minorHAnsi"/>
          <w:color w:val="000000" w:themeColor="text1"/>
        </w:rPr>
        <w:t>solutions</w:t>
      </w:r>
      <w:r w:rsidR="004533B4" w:rsidRPr="0076696E">
        <w:rPr>
          <w:rFonts w:asciiTheme="minorHAnsi" w:hAnsiTheme="minorHAnsi"/>
          <w:color w:val="000000" w:themeColor="text1"/>
        </w:rPr>
        <w:t>, and recommendations</w:t>
      </w:r>
      <w:r w:rsidR="005E164C" w:rsidRPr="0076696E">
        <w:rPr>
          <w:rFonts w:asciiTheme="minorHAnsi" w:hAnsiTheme="minorHAnsi"/>
          <w:color w:val="000000" w:themeColor="text1"/>
        </w:rPr>
        <w:t xml:space="preserve"> for</w:t>
      </w:r>
      <w:r w:rsidRPr="0076696E">
        <w:rPr>
          <w:rFonts w:asciiTheme="minorHAnsi" w:hAnsiTheme="minorHAnsi"/>
          <w:color w:val="000000" w:themeColor="text1"/>
        </w:rPr>
        <w:t xml:space="preserve"> an appropriate reporting methodology for</w:t>
      </w:r>
      <w:r w:rsidR="005E164C" w:rsidRPr="0076696E">
        <w:rPr>
          <w:rFonts w:asciiTheme="minorHAnsi" w:hAnsiTheme="minorHAnsi"/>
          <w:color w:val="000000" w:themeColor="text1"/>
        </w:rPr>
        <w:t xml:space="preserve"> consideration by the multi-stakeholder group.</w:t>
      </w:r>
    </w:p>
    <w:p w14:paraId="2EFEF01E" w14:textId="47DB6F7B" w:rsidR="00B960DE" w:rsidRPr="0076696E"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lang w:eastAsia="nb-NO" w:bidi="ar-SA"/>
        </w:rPr>
        <w:t>The Independent Administrator is expected to undertake the following tasks</w:t>
      </w:r>
      <w:r w:rsidR="008202BB" w:rsidRPr="0076696E">
        <w:rPr>
          <w:rFonts w:asciiTheme="minorHAnsi" w:eastAsia="Calibri" w:hAnsiTheme="minorHAnsi"/>
          <w:color w:val="000000" w:themeColor="text1"/>
          <w:lang w:eastAsia="nb-NO" w:bidi="ar-SA"/>
        </w:rPr>
        <w:t xml:space="preserve"> during the scoping phase</w:t>
      </w:r>
      <w:r w:rsidRPr="0076696E">
        <w:rPr>
          <w:rFonts w:asciiTheme="minorHAnsi" w:eastAsia="Calibri" w:hAnsiTheme="minorHAnsi"/>
          <w:color w:val="000000" w:themeColor="text1"/>
          <w:lang w:eastAsia="nb-NO" w:bidi="ar-SA"/>
        </w:rPr>
        <w:t>:</w:t>
      </w:r>
    </w:p>
    <w:p w14:paraId="77C79423" w14:textId="77777777" w:rsidR="00AA734C" w:rsidRDefault="00AA734C" w:rsidP="00287555">
      <w:pPr>
        <w:pStyle w:val="ListParagraph"/>
        <w:numPr>
          <w:ilvl w:val="0"/>
          <w:numId w:val="11"/>
        </w:numPr>
        <w:jc w:val="left"/>
        <w:rPr>
          <w:rFonts w:asciiTheme="minorHAnsi" w:eastAsia="Calibri" w:hAnsiTheme="minorHAnsi"/>
          <w:color w:val="FF0000"/>
          <w:lang w:eastAsia="nb-NO" w:bidi="ar-SA"/>
        </w:rPr>
      </w:pPr>
      <w:commentRangeStart w:id="22"/>
      <w:r w:rsidRPr="00AA734C">
        <w:rPr>
          <w:rFonts w:asciiTheme="minorHAnsi" w:eastAsia="Calibri" w:hAnsiTheme="minorHAnsi"/>
          <w:color w:val="FF0000"/>
          <w:lang w:eastAsia="nb-NO" w:bidi="ar-SA"/>
        </w:rPr>
        <w:t>For the purpose of project-level reporting, propose</w:t>
      </w:r>
      <w:r>
        <w:rPr>
          <w:rFonts w:asciiTheme="minorHAnsi" w:eastAsia="Calibri" w:hAnsiTheme="minorHAnsi"/>
          <w:color w:val="FF0000"/>
          <w:lang w:eastAsia="nb-NO" w:bidi="ar-SA"/>
        </w:rPr>
        <w:t>:</w:t>
      </w:r>
    </w:p>
    <w:p w14:paraId="0556B928" w14:textId="77777777" w:rsidR="00AA734C" w:rsidRDefault="00AA734C" w:rsidP="00287555">
      <w:pPr>
        <w:pStyle w:val="ListParagraph"/>
        <w:numPr>
          <w:ilvl w:val="0"/>
          <w:numId w:val="18"/>
        </w:numPr>
        <w:jc w:val="left"/>
        <w:rPr>
          <w:rFonts w:asciiTheme="minorHAnsi" w:eastAsia="Calibri" w:hAnsiTheme="minorHAnsi"/>
          <w:color w:val="FF0000"/>
          <w:lang w:eastAsia="nb-NO" w:bidi="ar-SA"/>
        </w:rPr>
      </w:pPr>
      <w:r>
        <w:rPr>
          <w:rFonts w:asciiTheme="minorHAnsi" w:eastAsia="Calibri" w:hAnsiTheme="minorHAnsi"/>
          <w:color w:val="FF0000"/>
          <w:lang w:eastAsia="nb-NO" w:bidi="ar-SA"/>
        </w:rPr>
        <w:t>A</w:t>
      </w:r>
      <w:r w:rsidRPr="00AA734C">
        <w:rPr>
          <w:rFonts w:asciiTheme="minorHAnsi" w:eastAsia="Calibri" w:hAnsiTheme="minorHAnsi"/>
          <w:color w:val="FF0000"/>
          <w:lang w:eastAsia="nb-NO" w:bidi="ar-SA"/>
        </w:rPr>
        <w:t xml:space="preserve"> definition of the term “project” that is consistent with relevant national laws and systems as well as international norms; </w:t>
      </w:r>
    </w:p>
    <w:p w14:paraId="31FDA5C1" w14:textId="00D7B405" w:rsidR="00AA734C" w:rsidRDefault="00AA734C" w:rsidP="00287555">
      <w:pPr>
        <w:pStyle w:val="ListParagraph"/>
        <w:numPr>
          <w:ilvl w:val="0"/>
          <w:numId w:val="18"/>
        </w:numPr>
        <w:jc w:val="left"/>
        <w:rPr>
          <w:rFonts w:asciiTheme="minorHAnsi" w:eastAsia="Calibri" w:hAnsiTheme="minorHAnsi"/>
          <w:color w:val="FF0000"/>
          <w:lang w:eastAsia="nb-NO" w:bidi="ar-SA"/>
        </w:rPr>
      </w:pPr>
      <w:r>
        <w:rPr>
          <w:rFonts w:asciiTheme="minorHAnsi" w:eastAsia="Calibri" w:hAnsiTheme="minorHAnsi"/>
          <w:color w:val="FF0000"/>
          <w:lang w:eastAsia="nb-NO" w:bidi="ar-SA"/>
        </w:rPr>
        <w:t>P</w:t>
      </w:r>
      <w:r w:rsidRPr="00AA734C">
        <w:rPr>
          <w:rFonts w:asciiTheme="minorHAnsi" w:eastAsia="Calibri" w:hAnsiTheme="minorHAnsi"/>
          <w:color w:val="FF0000"/>
          <w:lang w:eastAsia="nb-NO" w:bidi="ar-SA"/>
        </w:rPr>
        <w:t xml:space="preserve">roduce an overview of the revenue streams that should be reported by project, classifying the revenue streams that are levied on a license/contract basis and should be reported as such as well as the revenue streams that are levied on a company basis and should be reported as such; and </w:t>
      </w:r>
    </w:p>
    <w:p w14:paraId="51E2C7CC" w14:textId="74C21A54" w:rsidR="00AA734C" w:rsidRDefault="00AA734C" w:rsidP="00287555">
      <w:pPr>
        <w:pStyle w:val="ListParagraph"/>
        <w:numPr>
          <w:ilvl w:val="0"/>
          <w:numId w:val="18"/>
        </w:numPr>
        <w:jc w:val="left"/>
        <w:rPr>
          <w:rFonts w:asciiTheme="minorHAnsi" w:eastAsia="Calibri" w:hAnsiTheme="minorHAnsi"/>
          <w:color w:val="FF0000"/>
          <w:lang w:eastAsia="nb-NO" w:bidi="ar-SA"/>
        </w:rPr>
      </w:pPr>
      <w:r>
        <w:rPr>
          <w:rFonts w:asciiTheme="minorHAnsi" w:eastAsia="Calibri" w:hAnsiTheme="minorHAnsi"/>
          <w:color w:val="FF0000"/>
          <w:lang w:eastAsia="nb-NO" w:bidi="ar-SA"/>
        </w:rPr>
        <w:t>D</w:t>
      </w:r>
      <w:r w:rsidRPr="00AA734C">
        <w:rPr>
          <w:rFonts w:asciiTheme="minorHAnsi" w:eastAsia="Calibri" w:hAnsiTheme="minorHAnsi"/>
          <w:color w:val="FF0000"/>
          <w:lang w:eastAsia="nb-NO" w:bidi="ar-SA"/>
        </w:rPr>
        <w:t xml:space="preserve">raft corresponding reporting templates, drawing on the model reporting templates for project level </w:t>
      </w:r>
      <w:r>
        <w:rPr>
          <w:rFonts w:asciiTheme="minorHAnsi" w:eastAsia="Calibri" w:hAnsiTheme="minorHAnsi"/>
          <w:color w:val="FF0000"/>
          <w:lang w:eastAsia="nb-NO" w:bidi="ar-SA"/>
        </w:rPr>
        <w:t>reporting developed by the EITI</w:t>
      </w:r>
      <w:r w:rsidRPr="00AA734C">
        <w:rPr>
          <w:rFonts w:asciiTheme="minorHAnsi" w:eastAsia="Calibri" w:hAnsiTheme="minorHAnsi"/>
          <w:color w:val="FF0000"/>
          <w:lang w:eastAsia="nb-NO" w:bidi="ar-SA"/>
        </w:rPr>
        <w:t xml:space="preserve">.  </w:t>
      </w:r>
    </w:p>
    <w:p w14:paraId="5F7B37A1" w14:textId="2FCA964A" w:rsidR="00AA734C" w:rsidRPr="00AA734C" w:rsidRDefault="00AA734C" w:rsidP="00AA734C">
      <w:pPr>
        <w:ind w:left="720"/>
        <w:jc w:val="left"/>
        <w:rPr>
          <w:rFonts w:asciiTheme="minorHAnsi" w:eastAsia="Calibri" w:hAnsiTheme="minorHAnsi"/>
          <w:color w:val="FF0000"/>
          <w:lang w:eastAsia="nb-NO" w:bidi="ar-SA"/>
        </w:rPr>
      </w:pPr>
      <w:r w:rsidRPr="00AA734C">
        <w:rPr>
          <w:rFonts w:asciiTheme="minorHAnsi" w:eastAsia="Calibri" w:hAnsiTheme="minorHAnsi"/>
          <w:color w:val="FF0000"/>
          <w:lang w:eastAsia="nb-NO" w:bidi="ar-SA"/>
        </w:rPr>
        <w:t xml:space="preserve">In </w:t>
      </w:r>
      <w:r>
        <w:rPr>
          <w:rFonts w:asciiTheme="minorHAnsi" w:eastAsia="Calibri" w:hAnsiTheme="minorHAnsi"/>
          <w:color w:val="FF0000"/>
          <w:lang w:eastAsia="nb-NO" w:bidi="ar-SA"/>
        </w:rPr>
        <w:t>undertaking the above</w:t>
      </w:r>
      <w:r w:rsidRPr="00AA734C">
        <w:rPr>
          <w:rFonts w:asciiTheme="minorHAnsi" w:eastAsia="Calibri" w:hAnsiTheme="minorHAnsi"/>
          <w:color w:val="FF0000"/>
          <w:lang w:eastAsia="nb-NO" w:bidi="ar-SA"/>
        </w:rPr>
        <w:t xml:space="preserve"> the I</w:t>
      </w:r>
      <w:r>
        <w:rPr>
          <w:rFonts w:asciiTheme="minorHAnsi" w:eastAsia="Calibri" w:hAnsiTheme="minorHAnsi"/>
          <w:color w:val="FF0000"/>
          <w:lang w:eastAsia="nb-NO" w:bidi="ar-SA"/>
        </w:rPr>
        <w:t xml:space="preserve">ndependent </w:t>
      </w:r>
      <w:r w:rsidRPr="00AA734C">
        <w:rPr>
          <w:rFonts w:asciiTheme="minorHAnsi" w:eastAsia="Calibri" w:hAnsiTheme="minorHAnsi"/>
          <w:color w:val="FF0000"/>
          <w:lang w:eastAsia="nb-NO" w:bidi="ar-SA"/>
        </w:rPr>
        <w:t>A</w:t>
      </w:r>
      <w:r>
        <w:rPr>
          <w:rFonts w:asciiTheme="minorHAnsi" w:eastAsia="Calibri" w:hAnsiTheme="minorHAnsi"/>
          <w:color w:val="FF0000"/>
          <w:lang w:eastAsia="nb-NO" w:bidi="ar-SA"/>
        </w:rPr>
        <w:t>dministrator</w:t>
      </w:r>
      <w:r w:rsidRPr="00AA734C">
        <w:rPr>
          <w:rFonts w:asciiTheme="minorHAnsi" w:eastAsia="Calibri" w:hAnsiTheme="minorHAnsi"/>
          <w:color w:val="FF0000"/>
          <w:lang w:eastAsia="nb-NO" w:bidi="ar-SA"/>
        </w:rPr>
        <w:t xml:space="preserve"> is expected to consult the EITI’s guidance note on project level </w:t>
      </w:r>
      <w:r>
        <w:rPr>
          <w:rFonts w:asciiTheme="minorHAnsi" w:eastAsia="Calibri" w:hAnsiTheme="minorHAnsi"/>
          <w:color w:val="FF0000"/>
          <w:lang w:eastAsia="nb-NO" w:bidi="ar-SA"/>
        </w:rPr>
        <w:t>reporting</w:t>
      </w:r>
      <w:r w:rsidRPr="00AA734C">
        <w:rPr>
          <w:rFonts w:asciiTheme="minorHAnsi" w:eastAsia="Calibri" w:hAnsiTheme="minorHAnsi"/>
          <w:color w:val="FF0000"/>
          <w:lang w:eastAsia="nb-NO" w:bidi="ar-SA"/>
        </w:rPr>
        <w:t>, and to make use of the template definit</w:t>
      </w:r>
      <w:r>
        <w:rPr>
          <w:rFonts w:asciiTheme="minorHAnsi" w:eastAsia="Calibri" w:hAnsiTheme="minorHAnsi"/>
          <w:color w:val="FF0000"/>
          <w:lang w:eastAsia="nb-NO" w:bidi="ar-SA"/>
        </w:rPr>
        <w:t>ions in the guidance note</w:t>
      </w:r>
      <w:r>
        <w:rPr>
          <w:rStyle w:val="FootnoteReference"/>
          <w:rFonts w:asciiTheme="minorHAnsi" w:eastAsia="Calibri" w:hAnsiTheme="minorHAnsi"/>
          <w:color w:val="FF0000"/>
          <w:lang w:eastAsia="nb-NO" w:bidi="ar-SA"/>
        </w:rPr>
        <w:footnoteReference w:id="5"/>
      </w:r>
      <w:r w:rsidRPr="00AA734C">
        <w:rPr>
          <w:rFonts w:asciiTheme="minorHAnsi" w:eastAsia="Calibri" w:hAnsiTheme="minorHAnsi"/>
          <w:color w:val="FF0000"/>
          <w:lang w:eastAsia="nb-NO" w:bidi="ar-SA"/>
        </w:rPr>
        <w:t xml:space="preserve">. </w:t>
      </w:r>
      <w:commentRangeEnd w:id="22"/>
      <w:r w:rsidR="00287555">
        <w:rPr>
          <w:rStyle w:val="CommentReference"/>
          <w:szCs w:val="20"/>
          <w:lang w:bidi="ar-SA"/>
        </w:rPr>
        <w:commentReference w:id="22"/>
      </w:r>
    </w:p>
    <w:p w14:paraId="36EB65F6" w14:textId="4CCDA16C" w:rsidR="00B960DE" w:rsidRPr="0076696E" w:rsidRDefault="00B960DE" w:rsidP="00287555">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lang w:eastAsia="nb-NO" w:bidi="ar-SA"/>
        </w:rPr>
      </w:pPr>
      <w:r w:rsidRPr="0076696E">
        <w:rPr>
          <w:rFonts w:asciiTheme="minorHAnsi" w:eastAsia="Calibri" w:hAnsiTheme="minorHAnsi"/>
          <w:color w:val="0070C0"/>
          <w:lang w:eastAsia="nb-NO" w:bidi="ar-SA"/>
        </w:rPr>
        <w:lastRenderedPageBreak/>
        <w:t>…]</w:t>
      </w:r>
    </w:p>
    <w:commentRangeEnd w:id="21"/>
    <w:p w14:paraId="1D96DEE1" w14:textId="568EB42D" w:rsidR="00704AC8" w:rsidRPr="0076696E" w:rsidRDefault="005E164C" w:rsidP="00087E80">
      <w:pPr>
        <w:pStyle w:val="Subtitle"/>
        <w:rPr>
          <w:rFonts w:asciiTheme="minorHAnsi" w:hAnsiTheme="minorHAnsi"/>
        </w:rPr>
      </w:pPr>
      <w:r w:rsidRPr="0076696E">
        <w:rPr>
          <w:rStyle w:val="CommentReference"/>
          <w:rFonts w:asciiTheme="minorHAnsi" w:hAnsiTheme="minorHAnsi"/>
          <w:szCs w:val="20"/>
        </w:rPr>
        <w:commentReference w:id="21"/>
      </w:r>
      <w:r w:rsidR="00235DCC" w:rsidRPr="0076696E">
        <w:rPr>
          <w:rFonts w:asciiTheme="minorHAnsi" w:hAnsiTheme="minorHAnsi"/>
        </w:rPr>
        <w:t>Phase 1 – Preliminary analysis and inception report</w:t>
      </w:r>
    </w:p>
    <w:p w14:paraId="6CD9E6B9" w14:textId="5B407C85" w:rsidR="004533B4" w:rsidRPr="0076696E" w:rsidRDefault="006E627D"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t>Objective</w:t>
      </w:r>
      <w:r w:rsidR="00235DCC"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235DCC" w:rsidRPr="0076696E">
        <w:rPr>
          <w:rFonts w:asciiTheme="minorHAnsi" w:eastAsia="Calibri" w:hAnsiTheme="minorHAnsi"/>
          <w:lang w:eastAsia="nb-NO" w:bidi="ar-SA"/>
        </w:rPr>
        <w:t xml:space="preserve">of the </w:t>
      </w:r>
      <w:r w:rsidR="00C64434" w:rsidRPr="0076696E">
        <w:rPr>
          <w:rFonts w:asciiTheme="minorHAnsi" w:eastAsia="Calibri" w:hAnsiTheme="minorHAnsi"/>
          <w:lang w:eastAsia="nb-NO" w:bidi="ar-SA"/>
        </w:rPr>
        <w:t xml:space="preserve">inception </w:t>
      </w:r>
      <w:r w:rsidR="00235DCC" w:rsidRPr="0076696E">
        <w:rPr>
          <w:rFonts w:asciiTheme="minorHAnsi" w:eastAsia="Calibri" w:hAnsiTheme="minorHAnsi"/>
          <w:lang w:eastAsia="nb-NO" w:bidi="ar-SA"/>
        </w:rPr>
        <w:t>phase is to</w:t>
      </w:r>
      <w:r w:rsidR="00B960DE" w:rsidRPr="0076696E">
        <w:rPr>
          <w:rFonts w:asciiTheme="minorHAnsi" w:eastAsia="Calibri" w:hAnsiTheme="minorHAnsi"/>
          <w:lang w:eastAsia="nb-NO" w:bidi="ar-SA"/>
        </w:rPr>
        <w:t xml:space="preserve"> confirm</w:t>
      </w:r>
      <w:r w:rsidR="00235DCC" w:rsidRPr="0076696E">
        <w:rPr>
          <w:rFonts w:asciiTheme="minorHAnsi" w:eastAsia="Calibri" w:hAnsiTheme="minorHAnsi"/>
          <w:lang w:eastAsia="nb-NO" w:bidi="ar-SA"/>
        </w:rPr>
        <w:t xml:space="preserve"> that the scope of the EITI reporting process has been clearly defined, including the reporting templates, data collection procedures, and the schedule for publishing the EITI Report. </w:t>
      </w:r>
      <w:r w:rsidR="008202BB" w:rsidRPr="0076696E">
        <w:rPr>
          <w:rFonts w:asciiTheme="minorHAnsi" w:eastAsia="Calibri" w:hAnsiTheme="minorHAnsi"/>
          <w:lang w:eastAsia="nb-NO" w:bidi="ar-SA"/>
        </w:rPr>
        <w:t>In cases where the Independent Administrator is involved in scoping work, the inception ph</w:t>
      </w:r>
      <w:r w:rsidR="0007363C" w:rsidRPr="0076696E">
        <w:rPr>
          <w:rFonts w:asciiTheme="minorHAnsi" w:eastAsia="Calibri" w:hAnsiTheme="minorHAnsi"/>
          <w:lang w:eastAsia="nb-NO" w:bidi="ar-SA"/>
        </w:rPr>
        <w:t xml:space="preserve">ase will not be extensive. Where the Independent Administrator is not involved in scoping work, some work is required by the Independent Administrator to review prior scoping decisions and considerations taken by the MSG (1.1-1.2 below). </w:t>
      </w:r>
      <w:r w:rsidR="00C64434" w:rsidRPr="0076696E">
        <w:rPr>
          <w:rFonts w:asciiTheme="minorHAnsi" w:eastAsia="Calibri" w:hAnsiTheme="minorHAnsi"/>
          <w:lang w:eastAsia="nb-NO" w:bidi="ar-SA"/>
        </w:rPr>
        <w:t xml:space="preserve">The </w:t>
      </w:r>
      <w:r w:rsidR="004C3DBA" w:rsidRPr="0076696E">
        <w:rPr>
          <w:rFonts w:asciiTheme="minorHAnsi" w:eastAsia="Calibri" w:hAnsiTheme="minorHAnsi"/>
          <w:lang w:eastAsia="nb-NO" w:bidi="ar-SA"/>
        </w:rPr>
        <w:t xml:space="preserve">inception report </w:t>
      </w:r>
      <w:r w:rsidR="00C64434" w:rsidRPr="0076696E">
        <w:rPr>
          <w:rFonts w:asciiTheme="minorHAnsi" w:eastAsia="Calibri" w:hAnsiTheme="minorHAnsi"/>
          <w:lang w:eastAsia="nb-NO" w:bidi="ar-SA"/>
        </w:rPr>
        <w:t>thus</w:t>
      </w:r>
      <w:r w:rsidR="004C3DBA" w:rsidRPr="0076696E">
        <w:rPr>
          <w:rFonts w:asciiTheme="minorHAnsi" w:eastAsia="Calibri" w:hAnsiTheme="minorHAnsi"/>
          <w:lang w:eastAsia="nb-NO" w:bidi="ar-SA"/>
        </w:rPr>
        <w:t xml:space="preserve"> ensure</w:t>
      </w:r>
      <w:r w:rsidR="00C64434" w:rsidRPr="0076696E">
        <w:rPr>
          <w:rFonts w:asciiTheme="minorHAnsi" w:eastAsia="Calibri" w:hAnsiTheme="minorHAnsi"/>
          <w:lang w:eastAsia="nb-NO" w:bidi="ar-SA"/>
        </w:rPr>
        <w:t>s</w:t>
      </w:r>
      <w:r w:rsidR="004C3DBA" w:rsidRPr="0076696E">
        <w:rPr>
          <w:rFonts w:asciiTheme="minorHAnsi" w:eastAsia="Calibri" w:hAnsiTheme="minorHAnsi"/>
          <w:lang w:eastAsia="nb-NO" w:bidi="ar-SA"/>
        </w:rPr>
        <w:t xml:space="preserve"> that there is a mutual understanding</w:t>
      </w:r>
      <w:r w:rsidR="004533B4" w:rsidRPr="0076696E">
        <w:rPr>
          <w:rFonts w:asciiTheme="minorHAnsi" w:eastAsia="Calibri" w:hAnsiTheme="minorHAnsi"/>
          <w:lang w:eastAsia="nb-NO" w:bidi="ar-SA"/>
        </w:rPr>
        <w:t xml:space="preserve"> between the MSG and the Independent Administrator </w:t>
      </w:r>
      <w:r w:rsidR="004C3DBA" w:rsidRPr="0076696E">
        <w:rPr>
          <w:rFonts w:asciiTheme="minorHAnsi" w:eastAsia="Calibri" w:hAnsiTheme="minorHAnsi"/>
          <w:lang w:eastAsia="nb-NO" w:bidi="ar-SA"/>
        </w:rPr>
        <w:t xml:space="preserve">of the scope of the </w:t>
      </w:r>
      <w:r w:rsidR="004533B4" w:rsidRPr="0076696E">
        <w:rPr>
          <w:rFonts w:asciiTheme="minorHAnsi" w:eastAsia="Calibri" w:hAnsiTheme="minorHAnsi"/>
          <w:lang w:eastAsia="nb-NO" w:bidi="ar-SA"/>
        </w:rPr>
        <w:t>EITI R</w:t>
      </w:r>
      <w:r w:rsidR="004C3DBA" w:rsidRPr="0076696E">
        <w:rPr>
          <w:rFonts w:asciiTheme="minorHAnsi" w:eastAsia="Calibri" w:hAnsiTheme="minorHAnsi"/>
          <w:lang w:eastAsia="nb-NO" w:bidi="ar-SA"/>
        </w:rPr>
        <w:t xml:space="preserve">eport and </w:t>
      </w:r>
      <w:r w:rsidR="004533B4" w:rsidRPr="0076696E">
        <w:rPr>
          <w:rFonts w:asciiTheme="minorHAnsi" w:eastAsia="Calibri" w:hAnsiTheme="minorHAnsi"/>
          <w:lang w:eastAsia="nb-NO" w:bidi="ar-SA"/>
        </w:rPr>
        <w:t>the work to be carried out</w:t>
      </w:r>
      <w:r w:rsidR="004C3DBA" w:rsidRPr="0076696E">
        <w:rPr>
          <w:rFonts w:asciiTheme="minorHAnsi" w:eastAsia="Calibri" w:hAnsiTheme="minorHAnsi"/>
          <w:lang w:eastAsia="nb-NO" w:bidi="ar-SA"/>
        </w:rPr>
        <w:t>.</w:t>
      </w:r>
      <w:r w:rsidR="00E010FF" w:rsidRPr="0076696E">
        <w:rPr>
          <w:rFonts w:asciiTheme="minorHAnsi" w:eastAsia="Calibri" w:hAnsiTheme="minorHAnsi"/>
          <w:lang w:eastAsia="nb-NO" w:bidi="ar-SA"/>
        </w:rPr>
        <w:t xml:space="preserve"> </w:t>
      </w:r>
    </w:p>
    <w:p w14:paraId="3FC324E6" w14:textId="57F2B454" w:rsidR="00AB06E0" w:rsidRPr="0076696E" w:rsidRDefault="00AB06E0" w:rsidP="00AC55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commentRangeStart w:id="23"/>
      <w:r w:rsidRPr="0076696E">
        <w:rPr>
          <w:rFonts w:asciiTheme="minorHAnsi" w:hAnsiTheme="minorHAnsi" w:cs="Calibri"/>
          <w:lang w:eastAsia="fr-FR" w:bidi="ar-SA"/>
        </w:rPr>
        <w:t>The MSG</w:t>
      </w:r>
      <w:r w:rsidR="00CE0FB8" w:rsidRPr="0076696E">
        <w:rPr>
          <w:rFonts w:asciiTheme="minorHAnsi" w:hAnsiTheme="minorHAnsi" w:cs="Calibri"/>
          <w:lang w:eastAsia="fr-FR" w:bidi="ar-SA"/>
        </w:rPr>
        <w:t>’s</w:t>
      </w:r>
      <w:r w:rsidRPr="0076696E">
        <w:rPr>
          <w:rFonts w:asciiTheme="minorHAnsi" w:hAnsiTheme="minorHAnsi" w:cs="Calibri"/>
          <w:lang w:eastAsia="fr-FR" w:bidi="ar-SA"/>
        </w:rPr>
        <w:t xml:space="preserve"> proposal for the scope of the EITI Report, to be revised and confirmed with the Independent Administrator during the inception period, </w:t>
      </w:r>
      <w:r w:rsidRPr="0076696E">
        <w:rPr>
          <w:rFonts w:asciiTheme="minorHAnsi" w:eastAsia="Calibri" w:hAnsiTheme="minorHAnsi"/>
          <w:lang w:eastAsia="nb-NO" w:bidi="ar-SA"/>
        </w:rPr>
        <w:t xml:space="preserve">is set out in annex 1. </w:t>
      </w:r>
      <w:commentRangeEnd w:id="23"/>
      <w:r w:rsidR="006E627D" w:rsidRPr="0076696E">
        <w:rPr>
          <w:rStyle w:val="CommentReference"/>
          <w:rFonts w:asciiTheme="minorHAnsi" w:hAnsiTheme="minorHAnsi"/>
          <w:szCs w:val="20"/>
          <w:lang w:bidi="ar-SA"/>
        </w:rPr>
        <w:commentReference w:id="23"/>
      </w:r>
    </w:p>
    <w:p w14:paraId="62CA2D89" w14:textId="766721DE" w:rsidR="00E010FF" w:rsidRPr="0076696E" w:rsidRDefault="00E010FF"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The Independent Administrator is expected to undertake the following tasks</w:t>
      </w:r>
      <w:r w:rsidR="00956885" w:rsidRPr="0076696E">
        <w:rPr>
          <w:rFonts w:asciiTheme="minorHAnsi" w:eastAsia="Calibri" w:hAnsiTheme="minorHAnsi"/>
          <w:lang w:eastAsia="nb-NO" w:bidi="ar-SA"/>
        </w:rPr>
        <w:t xml:space="preserve"> during the </w:t>
      </w:r>
      <w:r w:rsidR="006A6AFF" w:rsidRPr="0076696E">
        <w:rPr>
          <w:rFonts w:asciiTheme="minorHAnsi" w:eastAsia="Calibri" w:hAnsiTheme="minorHAnsi"/>
          <w:lang w:eastAsia="nb-NO" w:bidi="ar-SA"/>
        </w:rPr>
        <w:t>inception</w:t>
      </w:r>
      <w:r w:rsidR="00956885" w:rsidRPr="0076696E">
        <w:rPr>
          <w:rFonts w:asciiTheme="minorHAnsi" w:eastAsia="Calibri" w:hAnsiTheme="minorHAnsi"/>
          <w:lang w:eastAsia="nb-NO" w:bidi="ar-SA"/>
        </w:rPr>
        <w:t xml:space="preserve"> phase</w:t>
      </w:r>
      <w:r w:rsidRPr="0076696E">
        <w:rPr>
          <w:rFonts w:asciiTheme="minorHAnsi" w:eastAsia="Calibri" w:hAnsiTheme="minorHAnsi"/>
          <w:lang w:eastAsia="nb-NO" w:bidi="ar-SA"/>
        </w:rPr>
        <w:t>:</w:t>
      </w:r>
    </w:p>
    <w:p w14:paraId="588E2E65" w14:textId="106A70F7" w:rsidR="006A6AFF" w:rsidRPr="0076696E" w:rsidRDefault="008F1BB6" w:rsidP="00287555">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i/>
          <w:lang w:eastAsia="nb-NO" w:bidi="ar-SA"/>
        </w:rPr>
      </w:pPr>
      <w:r w:rsidRPr="0076696E">
        <w:rPr>
          <w:rFonts w:asciiTheme="minorHAnsi" w:eastAsia="Calibri" w:hAnsiTheme="minorHAnsi"/>
          <w:b/>
          <w:lang w:eastAsia="nb-NO" w:bidi="ar-SA"/>
        </w:rPr>
        <w:t>R</w:t>
      </w:r>
      <w:r w:rsidR="00E010FF" w:rsidRPr="0076696E">
        <w:rPr>
          <w:rFonts w:asciiTheme="minorHAnsi" w:eastAsia="Calibri" w:hAnsiTheme="minorHAnsi"/>
          <w:b/>
          <w:lang w:eastAsia="nb-NO" w:bidi="ar-SA"/>
        </w:rPr>
        <w:t xml:space="preserve">eview the relevant background information, including the governance arrangements and tax policies in the extractive industries, the findings from any preliminary scoping work, and the conclusions and recommendations from previous EITI </w:t>
      </w:r>
      <w:r w:rsidR="001A6ECF" w:rsidRPr="0076696E">
        <w:rPr>
          <w:rFonts w:asciiTheme="minorHAnsi" w:eastAsia="Calibri" w:hAnsiTheme="minorHAnsi"/>
          <w:b/>
          <w:lang w:eastAsia="nb-NO" w:bidi="ar-SA"/>
        </w:rPr>
        <w:t xml:space="preserve">Reports </w:t>
      </w:r>
      <w:r w:rsidR="00E010FF" w:rsidRPr="0076696E">
        <w:rPr>
          <w:rFonts w:asciiTheme="minorHAnsi" w:eastAsia="Calibri" w:hAnsiTheme="minorHAnsi"/>
          <w:b/>
          <w:lang w:eastAsia="nb-NO" w:bidi="ar-SA"/>
        </w:rPr>
        <w:t xml:space="preserve">and </w:t>
      </w:r>
      <w:r w:rsidR="001A6ECF" w:rsidRPr="0076696E">
        <w:rPr>
          <w:rFonts w:asciiTheme="minorHAnsi" w:eastAsia="Calibri" w:hAnsiTheme="minorHAnsi"/>
          <w:b/>
          <w:lang w:eastAsia="nb-NO" w:bidi="ar-SA"/>
        </w:rPr>
        <w:t>Validations</w:t>
      </w:r>
      <w:r w:rsidR="00E010FF" w:rsidRPr="0076696E">
        <w:rPr>
          <w:rFonts w:asciiTheme="minorHAnsi" w:eastAsia="Calibri" w:hAnsiTheme="minorHAnsi"/>
          <w:b/>
          <w:lang w:eastAsia="nb-NO" w:bidi="ar-SA"/>
        </w:rPr>
        <w:t xml:space="preserve">. (A list of relevant documentation is provided as Annex </w:t>
      </w:r>
      <w:r w:rsidR="0085509F" w:rsidRPr="0076696E">
        <w:rPr>
          <w:rFonts w:asciiTheme="minorHAnsi" w:eastAsia="Calibri" w:hAnsiTheme="minorHAnsi"/>
          <w:b/>
          <w:lang w:eastAsia="nb-NO" w:bidi="ar-SA"/>
        </w:rPr>
        <w:t>2</w:t>
      </w:r>
      <w:r w:rsidR="00E010FF" w:rsidRPr="0076696E">
        <w:rPr>
          <w:rFonts w:asciiTheme="minorHAnsi" w:eastAsia="Calibri" w:hAnsiTheme="minorHAnsi"/>
          <w:b/>
          <w:lang w:eastAsia="nb-NO" w:bidi="ar-SA"/>
        </w:rPr>
        <w:t>).</w:t>
      </w:r>
      <w:r w:rsidR="004533B4" w:rsidRPr="0076696E">
        <w:rPr>
          <w:rFonts w:asciiTheme="minorHAnsi" w:eastAsia="Calibri" w:hAnsiTheme="minorHAnsi"/>
          <w:b/>
          <w:lang w:eastAsia="nb-NO" w:bidi="ar-SA"/>
        </w:rPr>
        <w:t xml:space="preserve"> </w:t>
      </w:r>
    </w:p>
    <w:p w14:paraId="62CA2D8A" w14:textId="05EF9DEC" w:rsidR="00E010FF" w:rsidRPr="0076696E" w:rsidRDefault="00CE0FB8" w:rsidP="00287555">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lang w:eastAsia="nb-NO" w:bidi="ar-SA"/>
        </w:rPr>
      </w:pPr>
      <w:r w:rsidRPr="0076696E">
        <w:rPr>
          <w:rFonts w:asciiTheme="minorHAnsi" w:eastAsia="Calibri" w:hAnsiTheme="minorHAnsi"/>
          <w:b/>
          <w:lang w:eastAsia="nb-NO" w:bidi="ar-SA"/>
        </w:rPr>
        <w:t>T</w:t>
      </w:r>
      <w:r w:rsidR="00146918" w:rsidRPr="0076696E">
        <w:rPr>
          <w:rFonts w:asciiTheme="minorHAnsi" w:eastAsia="Calibri" w:hAnsiTheme="minorHAnsi"/>
          <w:b/>
          <w:lang w:eastAsia="nb-NO" w:bidi="ar-SA"/>
        </w:rPr>
        <w:t xml:space="preserve">he </w:t>
      </w:r>
      <w:r w:rsidR="004533B4" w:rsidRPr="0076696E">
        <w:rPr>
          <w:rFonts w:asciiTheme="minorHAnsi" w:eastAsia="Calibri" w:hAnsiTheme="minorHAnsi"/>
          <w:b/>
          <w:lang w:eastAsia="nb-NO" w:bidi="ar-SA"/>
        </w:rPr>
        <w:t>Ind</w:t>
      </w:r>
      <w:r w:rsidR="00146918" w:rsidRPr="0076696E">
        <w:rPr>
          <w:rFonts w:asciiTheme="minorHAnsi" w:eastAsia="Calibri" w:hAnsiTheme="minorHAnsi"/>
          <w:b/>
          <w:lang w:eastAsia="nb-NO" w:bidi="ar-SA"/>
        </w:rPr>
        <w:t>e</w:t>
      </w:r>
      <w:r w:rsidR="004533B4" w:rsidRPr="0076696E">
        <w:rPr>
          <w:rFonts w:asciiTheme="minorHAnsi" w:eastAsia="Calibri" w:hAnsiTheme="minorHAnsi"/>
          <w:b/>
          <w:lang w:eastAsia="nb-NO" w:bidi="ar-SA"/>
        </w:rPr>
        <w:t>pendent A</w:t>
      </w:r>
      <w:r w:rsidR="00146918" w:rsidRPr="0076696E">
        <w:rPr>
          <w:rFonts w:asciiTheme="minorHAnsi" w:eastAsia="Calibri" w:hAnsiTheme="minorHAnsi"/>
          <w:b/>
          <w:lang w:eastAsia="nb-NO" w:bidi="ar-SA"/>
        </w:rPr>
        <w:t>dministrator should</w:t>
      </w:r>
      <w:r w:rsidR="00AB06E0" w:rsidRPr="0076696E">
        <w:rPr>
          <w:rFonts w:asciiTheme="minorHAnsi" w:eastAsia="Calibri" w:hAnsiTheme="minorHAnsi"/>
          <w:b/>
          <w:lang w:eastAsia="nb-NO" w:bidi="ar-SA"/>
        </w:rPr>
        <w:t xml:space="preserve"> review the scope proposed by the MSG in annex 1</w:t>
      </w:r>
      <w:r w:rsidRPr="0076696E">
        <w:rPr>
          <w:rFonts w:asciiTheme="minorHAnsi" w:eastAsia="Calibri" w:hAnsiTheme="minorHAnsi"/>
          <w:b/>
          <w:lang w:eastAsia="nb-NO" w:bidi="ar-SA"/>
        </w:rPr>
        <w:t xml:space="preserve"> with a particular focus on the following</w:t>
      </w:r>
      <w:r w:rsidR="00146918" w:rsidRPr="0076696E">
        <w:rPr>
          <w:rFonts w:asciiTheme="minorHAnsi" w:eastAsia="Calibri" w:hAnsiTheme="minorHAnsi"/>
          <w:b/>
          <w:lang w:eastAsia="nb-NO" w:bidi="ar-SA"/>
        </w:rPr>
        <w:t>:</w:t>
      </w:r>
    </w:p>
    <w:p w14:paraId="1470D2F9" w14:textId="27E940D9" w:rsidR="00146918" w:rsidRPr="0076696E" w:rsidRDefault="00146918" w:rsidP="0028755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hAnsiTheme="minorHAnsi" w:cs="Calibri"/>
          <w:lang w:bidi="ar-SA"/>
        </w:rPr>
        <w:t>eview</w:t>
      </w:r>
      <w:r w:rsidR="00AB06E0" w:rsidRPr="0076696E">
        <w:rPr>
          <w:rFonts w:asciiTheme="minorHAnsi" w:hAnsiTheme="minorHAnsi" w:cs="Calibri"/>
          <w:lang w:bidi="ar-SA"/>
        </w:rPr>
        <w:t>ing</w:t>
      </w:r>
      <w:r w:rsidR="004533B4" w:rsidRPr="0076696E">
        <w:rPr>
          <w:rFonts w:asciiTheme="minorHAnsi" w:hAnsiTheme="minorHAnsi" w:cs="Calibri"/>
          <w:lang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hAnsiTheme="minorHAnsi" w:cs="Calibri"/>
          <w:lang w:bidi="ar-SA"/>
        </w:rPr>
        <w:t xml:space="preserve">payments and revenues to be covered in the EITI Report as proposed by </w:t>
      </w:r>
      <w:r w:rsidR="004533B4" w:rsidRPr="0076696E">
        <w:rPr>
          <w:rFonts w:asciiTheme="minorHAnsi" w:hAnsiTheme="minorHAnsi" w:cs="Calibri"/>
          <w:lang w:eastAsia="fr-FR" w:bidi="ar-SA"/>
        </w:rPr>
        <w:t xml:space="preserve">the MSG </w:t>
      </w:r>
      <w:r w:rsidR="004533B4" w:rsidRPr="0076696E">
        <w:rPr>
          <w:rFonts w:asciiTheme="minorHAnsi" w:hAnsiTheme="minorHAnsi" w:cs="Calibri"/>
          <w:lang w:bidi="ar-SA"/>
        </w:rPr>
        <w:t>in Annex 1 and in accordance with EITI Requirement 4.</w:t>
      </w:r>
    </w:p>
    <w:p w14:paraId="6CE512A0" w14:textId="77777777" w:rsidR="00146918" w:rsidRPr="0076696E"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31174748" w14:textId="15E23722" w:rsidR="00146918" w:rsidRPr="0076696E" w:rsidRDefault="00146918" w:rsidP="0028755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eastAsia="Calibri" w:hAnsiTheme="minorHAnsi"/>
          <w:lang w:eastAsia="nb-NO" w:bidi="ar-SA"/>
        </w:rPr>
        <w:t>eview</w:t>
      </w:r>
      <w:r w:rsidR="00AB06E0" w:rsidRPr="0076696E">
        <w:rPr>
          <w:rFonts w:asciiTheme="minorHAnsi" w:eastAsia="Calibri" w:hAnsiTheme="minorHAnsi"/>
          <w:lang w:eastAsia="nb-NO" w:bidi="ar-SA"/>
        </w:rPr>
        <w:t>ing</w:t>
      </w:r>
      <w:r w:rsidR="004533B4" w:rsidRPr="0076696E">
        <w:rPr>
          <w:rFonts w:asciiTheme="minorHAnsi" w:eastAsia="Calibri" w:hAnsiTheme="minorHAnsi"/>
          <w:lang w:eastAsia="nb-NO"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eastAsia="Calibri" w:hAnsiTheme="minorHAnsi"/>
          <w:lang w:eastAsia="nb-NO" w:bidi="ar-SA"/>
        </w:rPr>
        <w:t xml:space="preserve">companies and government entities that are required to report as defined by </w:t>
      </w:r>
      <w:r w:rsidR="004533B4" w:rsidRPr="0076696E">
        <w:rPr>
          <w:rFonts w:asciiTheme="minorHAnsi" w:eastAsia="Calibri" w:hAnsiTheme="minorHAnsi"/>
          <w:lang w:eastAsia="fr-FR" w:bidi="ar-SA"/>
        </w:rPr>
        <w:t xml:space="preserve">the MSG </w:t>
      </w:r>
      <w:r w:rsidR="004533B4" w:rsidRPr="0076696E">
        <w:rPr>
          <w:rFonts w:asciiTheme="minorHAnsi" w:eastAsia="Calibri" w:hAnsiTheme="minorHAnsi"/>
          <w:lang w:eastAsia="nb-NO" w:bidi="ar-SA"/>
        </w:rPr>
        <w:t>in Annex 1 and in accordance with EITI Requirement 4.</w:t>
      </w:r>
      <w:r w:rsidR="00636FD9">
        <w:rPr>
          <w:rFonts w:asciiTheme="minorHAnsi" w:eastAsia="Calibri" w:hAnsiTheme="minorHAnsi"/>
          <w:lang w:eastAsia="nb-NO" w:bidi="ar-SA"/>
        </w:rPr>
        <w:t>1</w:t>
      </w:r>
    </w:p>
    <w:p w14:paraId="28F4DB14" w14:textId="77777777" w:rsidR="00146918" w:rsidRPr="0076696E" w:rsidRDefault="00146918" w:rsidP="00AC55FF">
      <w:pPr>
        <w:pStyle w:val="ListParagraph"/>
        <w:ind w:hanging="851"/>
        <w:rPr>
          <w:rFonts w:asciiTheme="minorHAnsi" w:eastAsia="Calibri" w:hAnsiTheme="minorHAnsi"/>
          <w:lang w:eastAsia="nb-NO" w:bidi="ar-SA"/>
        </w:rPr>
      </w:pPr>
    </w:p>
    <w:p w14:paraId="49DB253E" w14:textId="6B50CD55" w:rsidR="0006143C" w:rsidRPr="0076696E" w:rsidRDefault="00146918" w:rsidP="0028755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eastAsia="Calibri" w:hAnsiTheme="minorHAnsi"/>
          <w:lang w:eastAsia="nb-NO" w:bidi="ar-SA"/>
        </w:rPr>
        <w:t>Support</w:t>
      </w:r>
      <w:r w:rsidR="00AB06E0" w:rsidRPr="0076696E">
        <w:rPr>
          <w:rFonts w:asciiTheme="minorHAnsi" w:eastAsia="Calibri" w:hAnsiTheme="minorHAnsi"/>
          <w:lang w:eastAsia="nb-NO" w:bidi="ar-SA"/>
        </w:rPr>
        <w:t>ing</w:t>
      </w:r>
      <w:r w:rsidRPr="0076696E">
        <w:rPr>
          <w:rFonts w:asciiTheme="minorHAnsi" w:eastAsia="Calibri" w:hAnsiTheme="minorHAnsi"/>
          <w:lang w:eastAsia="nb-NO" w:bidi="ar-SA"/>
        </w:rPr>
        <w:t xml:space="preserve"> the MSG with examining the audit and assurance procedures in companies and government entities participating in the EITI reporting process. This includes examining the relevant laws and regulations, any reforms that are planned or underway, and whether these procedures are in line with international standards.</w:t>
      </w:r>
      <w:r w:rsidR="005837AC">
        <w:rPr>
          <w:rFonts w:asciiTheme="minorHAnsi" w:eastAsia="Calibri" w:hAnsiTheme="minorHAnsi"/>
          <w:lang w:eastAsia="nb-NO" w:bidi="ar-SA"/>
        </w:rPr>
        <w:t xml:space="preserve"> It is recommended that the EITI Report includes a summary of the findings, otherwise the MSG should make the results of the review of audit and assurance practices publicly available elsewhere. </w:t>
      </w:r>
    </w:p>
    <w:p w14:paraId="20FDFE82" w14:textId="77777777" w:rsidR="0006143C" w:rsidRPr="0076696E" w:rsidRDefault="0006143C" w:rsidP="00AC55FF">
      <w:pPr>
        <w:pStyle w:val="ListParagraph"/>
        <w:ind w:hanging="851"/>
        <w:rPr>
          <w:rFonts w:asciiTheme="minorHAnsi" w:eastAsia="Calibri" w:hAnsiTheme="minorHAnsi"/>
          <w:lang w:eastAsia="nb-NO" w:bidi="ar-SA"/>
        </w:rPr>
      </w:pPr>
    </w:p>
    <w:p w14:paraId="622C306C" w14:textId="15BB29EC" w:rsidR="00146918" w:rsidRPr="0076696E" w:rsidRDefault="000A4351" w:rsidP="00287555">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lang w:bidi="ar-SA"/>
        </w:rPr>
      </w:pPr>
      <w:r w:rsidRPr="0076696E">
        <w:rPr>
          <w:rFonts w:asciiTheme="minorHAnsi" w:hAnsiTheme="minorHAnsi" w:cs="Calibri"/>
          <w:b/>
          <w:lang w:bidi="ar-SA"/>
        </w:rPr>
        <w:t>On the basis of 1.1 and 1.2 as applicable, p</w:t>
      </w:r>
      <w:r w:rsidR="00146918" w:rsidRPr="0076696E">
        <w:rPr>
          <w:rFonts w:asciiTheme="minorHAnsi" w:hAnsiTheme="minorHAnsi" w:cs="Calibri"/>
          <w:b/>
          <w:lang w:bidi="ar-SA"/>
        </w:rPr>
        <w:t xml:space="preserve">roduce an </w:t>
      </w:r>
      <w:r w:rsidR="00CE0FB8" w:rsidRPr="0076696E">
        <w:rPr>
          <w:rFonts w:asciiTheme="minorHAnsi" w:hAnsiTheme="minorHAnsi" w:cs="Calibri"/>
          <w:b/>
          <w:u w:val="single"/>
          <w:lang w:bidi="ar-SA"/>
        </w:rPr>
        <w:t>i</w:t>
      </w:r>
      <w:r w:rsidR="00146918" w:rsidRPr="0076696E">
        <w:rPr>
          <w:rFonts w:asciiTheme="minorHAnsi" w:hAnsiTheme="minorHAnsi" w:cs="Calibri"/>
          <w:b/>
          <w:u w:val="single"/>
          <w:lang w:bidi="ar-SA"/>
        </w:rPr>
        <w:t xml:space="preserve">nception </w:t>
      </w:r>
      <w:r w:rsidR="00CE0FB8" w:rsidRPr="0076696E">
        <w:rPr>
          <w:rFonts w:asciiTheme="minorHAnsi" w:hAnsiTheme="minorHAnsi" w:cs="Calibri"/>
          <w:b/>
          <w:u w:val="single"/>
          <w:lang w:bidi="ar-SA"/>
        </w:rPr>
        <w:t>r</w:t>
      </w:r>
      <w:r w:rsidR="00146918" w:rsidRPr="0076696E">
        <w:rPr>
          <w:rFonts w:asciiTheme="minorHAnsi" w:hAnsiTheme="minorHAnsi" w:cs="Calibri"/>
          <w:b/>
          <w:u w:val="single"/>
          <w:lang w:bidi="ar-SA"/>
        </w:rPr>
        <w:t>eport</w:t>
      </w:r>
      <w:r w:rsidR="00146918" w:rsidRPr="0076696E">
        <w:rPr>
          <w:rFonts w:asciiTheme="minorHAnsi" w:hAnsiTheme="minorHAnsi" w:cs="Calibri"/>
          <w:b/>
          <w:lang w:bidi="ar-SA"/>
        </w:rPr>
        <w:t xml:space="preserve"> that:</w:t>
      </w:r>
    </w:p>
    <w:p w14:paraId="753722E1" w14:textId="0B5765B1" w:rsidR="00146918" w:rsidRPr="0076696E" w:rsidRDefault="00A51536" w:rsidP="0028755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hAnsiTheme="minorHAnsi" w:cs="Calibri"/>
          <w:lang w:bidi="ar-SA"/>
        </w:rPr>
      </w:pPr>
      <w:r w:rsidRPr="0076696E">
        <w:rPr>
          <w:rFonts w:asciiTheme="minorHAnsi" w:hAnsiTheme="minorHAnsi" w:cs="Calibri"/>
          <w:b/>
          <w:lang w:bidi="ar-SA"/>
        </w:rPr>
        <w:t xml:space="preserve">Includes a statement of materiality (annex 1) confirming </w:t>
      </w:r>
      <w:r w:rsidR="00146918" w:rsidRPr="0076696E">
        <w:rPr>
          <w:rFonts w:asciiTheme="minorHAnsi" w:hAnsiTheme="minorHAnsi" w:cs="Calibri"/>
          <w:b/>
          <w:lang w:bidi="ar-SA"/>
        </w:rPr>
        <w:t>the MSG’s decisions on</w:t>
      </w:r>
      <w:r w:rsidR="00E960FB" w:rsidRPr="0076696E">
        <w:rPr>
          <w:rFonts w:asciiTheme="minorHAnsi" w:hAnsiTheme="minorHAnsi" w:cs="Calibri"/>
          <w:b/>
          <w:lang w:bidi="ar-SA"/>
        </w:rPr>
        <w:t xml:space="preserve"> the payments and revenues to be covered in the EITI</w:t>
      </w:r>
      <w:r w:rsidR="000A4351" w:rsidRPr="0076696E">
        <w:rPr>
          <w:rFonts w:asciiTheme="minorHAnsi" w:hAnsiTheme="minorHAnsi" w:cs="Calibri"/>
          <w:b/>
          <w:lang w:bidi="ar-SA"/>
        </w:rPr>
        <w:t xml:space="preserve"> </w:t>
      </w:r>
      <w:r w:rsidR="00E960FB" w:rsidRPr="0076696E">
        <w:rPr>
          <w:rFonts w:asciiTheme="minorHAnsi" w:hAnsiTheme="minorHAnsi" w:cs="Calibri"/>
          <w:b/>
          <w:lang w:bidi="ar-SA"/>
        </w:rPr>
        <w:t>Report</w:t>
      </w:r>
      <w:r w:rsidR="00446229" w:rsidRPr="0076696E">
        <w:rPr>
          <w:rFonts w:asciiTheme="minorHAnsi" w:hAnsiTheme="minorHAnsi" w:cs="Calibri"/>
          <w:b/>
          <w:lang w:bidi="ar-SA"/>
        </w:rPr>
        <w:t>, including:</w:t>
      </w:r>
      <w:r w:rsidR="00446229" w:rsidRPr="0076696E">
        <w:rPr>
          <w:rFonts w:asciiTheme="minorHAnsi" w:hAnsiTheme="minorHAnsi" w:cs="Calibri"/>
          <w:lang w:bidi="ar-SA"/>
        </w:rPr>
        <w:t xml:space="preserve"> </w:t>
      </w:r>
    </w:p>
    <w:p w14:paraId="0B55E199" w14:textId="77777777"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definition of materiality and thresholds, and the resulting revenue streams to be included in accordance with Requirement 4.1(b).</w:t>
      </w:r>
    </w:p>
    <w:p w14:paraId="5A4063D2" w14:textId="06A43D40"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sale of the state’s share of production or other revenues collected in-kind in </w:t>
      </w:r>
      <w:r w:rsidRPr="0076696E">
        <w:rPr>
          <w:rFonts w:asciiTheme="minorHAnsi" w:hAnsiTheme="minorHAnsi" w:cs="Calibri"/>
          <w:lang w:bidi="ar-SA"/>
        </w:rPr>
        <w:lastRenderedPageBreak/>
        <w:t>accordance with Requirement 4.</w:t>
      </w:r>
      <w:r w:rsidR="00636FD9">
        <w:rPr>
          <w:rFonts w:asciiTheme="minorHAnsi" w:hAnsiTheme="minorHAnsi" w:cs="Calibri"/>
          <w:lang w:bidi="ar-SA"/>
        </w:rPr>
        <w:t>2</w:t>
      </w:r>
      <w:r w:rsidRPr="0076696E">
        <w:rPr>
          <w:rFonts w:asciiTheme="minorHAnsi" w:hAnsiTheme="minorHAnsi" w:cs="Calibri"/>
          <w:lang w:bidi="ar-SA"/>
        </w:rPr>
        <w:t>.</w:t>
      </w:r>
    </w:p>
    <w:p w14:paraId="7CE5D672" w14:textId="65CE6CD5"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infrastructure provisions and barter arrangements in accordance with Requirement 4.</w:t>
      </w:r>
      <w:r w:rsidR="00636FD9">
        <w:rPr>
          <w:rFonts w:asciiTheme="minorHAnsi" w:hAnsiTheme="minorHAnsi" w:cs="Calibri"/>
          <w:lang w:bidi="ar-SA"/>
        </w:rPr>
        <w:t>3</w:t>
      </w:r>
      <w:r w:rsidRPr="0076696E">
        <w:rPr>
          <w:rFonts w:asciiTheme="minorHAnsi" w:hAnsiTheme="minorHAnsi" w:cs="Calibri"/>
          <w:lang w:bidi="ar-SA"/>
        </w:rPr>
        <w:t>.</w:t>
      </w:r>
    </w:p>
    <w:p w14:paraId="313D9B95" w14:textId="08D5ADFA"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coverage of social expenditure in accordance with Requirement </w:t>
      </w:r>
      <w:r w:rsidR="00636FD9">
        <w:rPr>
          <w:rFonts w:asciiTheme="minorHAnsi" w:hAnsiTheme="minorHAnsi" w:cs="Calibri"/>
          <w:lang w:bidi="ar-SA"/>
        </w:rPr>
        <w:t>6</w:t>
      </w:r>
      <w:r w:rsidRPr="0076696E">
        <w:rPr>
          <w:rFonts w:asciiTheme="minorHAnsi" w:hAnsiTheme="minorHAnsi" w:cs="Calibri"/>
          <w:lang w:bidi="ar-SA"/>
        </w:rPr>
        <w:t>.</w:t>
      </w:r>
      <w:r w:rsidR="00636FD9">
        <w:rPr>
          <w:rFonts w:asciiTheme="minorHAnsi" w:hAnsiTheme="minorHAnsi" w:cs="Calibri"/>
          <w:lang w:bidi="ar-SA"/>
        </w:rPr>
        <w:t>1</w:t>
      </w:r>
      <w:r w:rsidRPr="0076696E">
        <w:rPr>
          <w:rFonts w:asciiTheme="minorHAnsi" w:hAnsiTheme="minorHAnsi" w:cs="Calibri"/>
          <w:lang w:bidi="ar-SA"/>
        </w:rPr>
        <w:t>.</w:t>
      </w:r>
    </w:p>
    <w:p w14:paraId="7D2EB42B" w14:textId="087FFB95"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transportation revenues in accordance with Requirement 4.</w:t>
      </w:r>
      <w:r w:rsidR="00636FD9">
        <w:rPr>
          <w:rFonts w:asciiTheme="minorHAnsi" w:hAnsiTheme="minorHAnsi" w:cs="Calibri"/>
          <w:lang w:bidi="ar-SA"/>
        </w:rPr>
        <w:t>4</w:t>
      </w:r>
      <w:r w:rsidRPr="0076696E">
        <w:rPr>
          <w:rFonts w:asciiTheme="minorHAnsi" w:hAnsiTheme="minorHAnsi" w:cs="Calibri"/>
          <w:lang w:bidi="ar-SA"/>
        </w:rPr>
        <w:t>.</w:t>
      </w:r>
    </w:p>
    <w:p w14:paraId="41A37774" w14:textId="1825A4CF" w:rsidR="008F1BB6" w:rsidRPr="0076696E" w:rsidRDefault="00446229"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Disclosure and reconciliation of payments to and from state owned enterprises in accordance with Requirement 4.</w:t>
      </w:r>
      <w:r w:rsidR="00636FD9">
        <w:rPr>
          <w:rFonts w:asciiTheme="minorHAnsi" w:hAnsiTheme="minorHAnsi" w:cs="Calibri"/>
          <w:lang w:bidi="ar-SA"/>
        </w:rPr>
        <w:t>6</w:t>
      </w:r>
      <w:r w:rsidRPr="0076696E">
        <w:rPr>
          <w:rFonts w:asciiTheme="minorHAnsi" w:hAnsiTheme="minorHAnsi" w:cs="Calibri"/>
          <w:lang w:bidi="ar-SA"/>
        </w:rPr>
        <w:t>.</w:t>
      </w:r>
    </w:p>
    <w:p w14:paraId="01355EEE" w14:textId="77306732" w:rsidR="008F1BB6" w:rsidRPr="0076696E" w:rsidRDefault="008F1BB6"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he materiality and inclusion of direct sub-national payments in accordance with Requirement 4.</w:t>
      </w:r>
      <w:r w:rsidR="00636FD9">
        <w:rPr>
          <w:rFonts w:asciiTheme="minorHAnsi" w:hAnsiTheme="minorHAnsi" w:cs="Calibri"/>
          <w:lang w:bidi="ar-SA"/>
        </w:rPr>
        <w:t>5.</w:t>
      </w:r>
    </w:p>
    <w:p w14:paraId="7A5A2F7A" w14:textId="26CDE701" w:rsidR="008F1BB6" w:rsidRPr="0076696E" w:rsidRDefault="008F1BB6"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 xml:space="preserve">he materiality and inclusion of sub-national transfers in accordance with Requirement </w:t>
      </w:r>
      <w:r w:rsidR="00636FD9">
        <w:rPr>
          <w:rFonts w:asciiTheme="minorHAnsi" w:hAnsiTheme="minorHAnsi" w:cs="Calibri"/>
          <w:lang w:bidi="ar-SA"/>
        </w:rPr>
        <w:t>5</w:t>
      </w:r>
      <w:r w:rsidR="00446229" w:rsidRPr="0076696E">
        <w:rPr>
          <w:rFonts w:asciiTheme="minorHAnsi" w:hAnsiTheme="minorHAnsi" w:cs="Calibri"/>
          <w:lang w:bidi="ar-SA"/>
        </w:rPr>
        <w:t>.2</w:t>
      </w:r>
      <w:r w:rsidR="00636FD9">
        <w:rPr>
          <w:rFonts w:asciiTheme="minorHAnsi" w:hAnsiTheme="minorHAnsi" w:cs="Calibri"/>
          <w:lang w:bidi="ar-SA"/>
        </w:rPr>
        <w:t>.</w:t>
      </w:r>
    </w:p>
    <w:p w14:paraId="43B57C8A" w14:textId="5FBCF960" w:rsidR="008F1BB6" w:rsidRPr="0076696E" w:rsidRDefault="00146918"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level and type of disaggregation of the EITI Report in accordance with Requirement </w:t>
      </w:r>
      <w:r w:rsidR="00636FD9">
        <w:rPr>
          <w:rFonts w:asciiTheme="minorHAnsi" w:hAnsiTheme="minorHAnsi" w:cs="Calibri"/>
          <w:lang w:bidi="ar-SA"/>
        </w:rPr>
        <w:t>4</w:t>
      </w:r>
      <w:r w:rsidRPr="0076696E">
        <w:rPr>
          <w:rFonts w:asciiTheme="minorHAnsi" w:hAnsiTheme="minorHAnsi" w:cs="Calibri"/>
          <w:lang w:bidi="ar-SA"/>
        </w:rPr>
        <w:t>.</w:t>
      </w:r>
      <w:r w:rsidR="00636FD9">
        <w:rPr>
          <w:rFonts w:asciiTheme="minorHAnsi" w:hAnsiTheme="minorHAnsi" w:cs="Calibri"/>
          <w:lang w:bidi="ar-SA"/>
        </w:rPr>
        <w:t>7.</w:t>
      </w:r>
    </w:p>
    <w:p w14:paraId="6A09152F" w14:textId="430E7F40" w:rsidR="00A51536" w:rsidRPr="0076696E" w:rsidRDefault="00446229" w:rsidP="00287555">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commentRangeStart w:id="24"/>
      <w:r w:rsidRPr="0076696E">
        <w:rPr>
          <w:rFonts w:asciiTheme="minorHAnsi" w:hAnsiTheme="minorHAnsi" w:cs="Calibri"/>
          <w:color w:val="0070C0"/>
          <w:lang w:bidi="ar-SA"/>
        </w:rPr>
        <w:t>[Any other aspects as agreed by the MSG].</w:t>
      </w:r>
      <w:r w:rsidRPr="0076696E" w:rsidDel="004C3DBA">
        <w:rPr>
          <w:rFonts w:asciiTheme="minorHAnsi" w:hAnsiTheme="minorHAnsi" w:cs="Calibri"/>
          <w:color w:val="0070C0"/>
          <w:lang w:bidi="ar-SA"/>
        </w:rPr>
        <w:t xml:space="preserve"> </w:t>
      </w:r>
      <w:commentRangeEnd w:id="24"/>
      <w:r w:rsidR="008202BB" w:rsidRPr="0076696E">
        <w:rPr>
          <w:rStyle w:val="CommentReference"/>
          <w:rFonts w:asciiTheme="minorHAnsi" w:hAnsiTheme="minorHAnsi"/>
          <w:szCs w:val="20"/>
          <w:lang w:bidi="ar-SA"/>
        </w:rPr>
        <w:commentReference w:id="24"/>
      </w:r>
    </w:p>
    <w:p w14:paraId="6FF7AAD2" w14:textId="51117735" w:rsidR="00146918" w:rsidRPr="0076696E" w:rsidRDefault="00A51536" w:rsidP="00287555">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Calibri"/>
          <w:lang w:bidi="ar-SA"/>
        </w:rPr>
      </w:pPr>
      <w:r w:rsidRPr="0076696E">
        <w:rPr>
          <w:rFonts w:asciiTheme="minorHAnsi" w:hAnsiTheme="minorHAnsi" w:cs="Calibri"/>
          <w:b/>
          <w:lang w:bidi="ar-SA"/>
        </w:rPr>
        <w:t>Includes a statement of materiality (annex 1) c</w:t>
      </w:r>
      <w:r w:rsidR="00E960FB" w:rsidRPr="0076696E">
        <w:rPr>
          <w:rFonts w:asciiTheme="minorHAnsi" w:hAnsiTheme="minorHAnsi" w:cs="Calibri"/>
          <w:b/>
          <w:lang w:bidi="ar-SA"/>
        </w:rPr>
        <w:t>onfirm</w:t>
      </w:r>
      <w:r w:rsidRPr="0076696E">
        <w:rPr>
          <w:rFonts w:asciiTheme="minorHAnsi" w:hAnsiTheme="minorHAnsi" w:cs="Calibri"/>
          <w:b/>
          <w:lang w:bidi="ar-SA"/>
        </w:rPr>
        <w:t>ing</w:t>
      </w:r>
      <w:r w:rsidR="00E960FB" w:rsidRPr="0076696E">
        <w:rPr>
          <w:rFonts w:asciiTheme="minorHAnsi" w:hAnsiTheme="minorHAnsi" w:cs="Calibri"/>
          <w:b/>
          <w:lang w:bidi="ar-SA"/>
        </w:rPr>
        <w:t xml:space="preserve"> the MSG’s decisions on the </w:t>
      </w:r>
      <w:r w:rsidR="00E960FB" w:rsidRPr="0076696E">
        <w:rPr>
          <w:rFonts w:asciiTheme="minorHAnsi" w:eastAsia="Calibri" w:hAnsiTheme="minorHAnsi"/>
          <w:b/>
          <w:lang w:eastAsia="nb-NO" w:bidi="ar-SA"/>
        </w:rPr>
        <w:t>companies and government entities that are required to report</w:t>
      </w:r>
      <w:r w:rsidR="00446229" w:rsidRPr="0076696E">
        <w:rPr>
          <w:rFonts w:asciiTheme="minorHAnsi" w:eastAsia="Calibri" w:hAnsiTheme="minorHAnsi"/>
          <w:b/>
          <w:lang w:eastAsia="nb-NO" w:bidi="ar-SA"/>
        </w:rPr>
        <w:t>, including:</w:t>
      </w:r>
      <w:r w:rsidR="00446229" w:rsidRPr="0076696E">
        <w:rPr>
          <w:rFonts w:asciiTheme="minorHAnsi" w:eastAsia="Calibri" w:hAnsiTheme="minorHAnsi"/>
          <w:lang w:eastAsia="nb-NO" w:bidi="ar-SA"/>
        </w:rPr>
        <w:t xml:space="preserve">  </w:t>
      </w:r>
    </w:p>
    <w:p w14:paraId="38DADBB4" w14:textId="7269CBD1" w:rsidR="00446229" w:rsidRPr="0076696E" w:rsidRDefault="008F1BB6" w:rsidP="00287555">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he companies</w:t>
      </w:r>
      <w:r w:rsidR="00C765A1" w:rsidRPr="0076696E">
        <w:rPr>
          <w:rFonts w:asciiTheme="minorHAnsi" w:hAnsiTheme="minorHAnsi" w:cs="Calibri"/>
          <w:lang w:bidi="ar-SA"/>
        </w:rPr>
        <w:t xml:space="preserve">, including SOEs, </w:t>
      </w:r>
      <w:r w:rsidR="00446229" w:rsidRPr="0076696E">
        <w:rPr>
          <w:rFonts w:asciiTheme="minorHAnsi" w:hAnsiTheme="minorHAnsi" w:cs="Calibri"/>
          <w:lang w:bidi="ar-SA"/>
        </w:rPr>
        <w:t>that make material payments to the state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p>
    <w:p w14:paraId="3F2B690C" w14:textId="5B80DCE6" w:rsidR="00446229" w:rsidRPr="0076696E" w:rsidRDefault="008F1BB6" w:rsidP="00287555">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C765A1" w:rsidRPr="0076696E">
        <w:rPr>
          <w:rFonts w:asciiTheme="minorHAnsi" w:hAnsiTheme="minorHAnsi" w:cs="Calibri"/>
          <w:lang w:bidi="ar-SA"/>
        </w:rPr>
        <w:t>he government entities</w:t>
      </w:r>
      <w:r w:rsidR="00446229" w:rsidRPr="0076696E">
        <w:rPr>
          <w:rFonts w:asciiTheme="minorHAnsi" w:hAnsiTheme="minorHAnsi" w:cs="Calibri"/>
          <w:lang w:bidi="ar-SA"/>
        </w:rPr>
        <w:t>, including any SOEs and sub-national government entities, that receive material payments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r w:rsidR="00636FD9">
        <w:rPr>
          <w:rFonts w:asciiTheme="minorHAnsi" w:hAnsiTheme="minorHAnsi" w:cs="Calibri"/>
          <w:lang w:bidi="ar-SA"/>
        </w:rPr>
        <w:t>d</w:t>
      </w:r>
      <w:r w:rsidR="00446229" w:rsidRPr="0076696E">
        <w:rPr>
          <w:rFonts w:asciiTheme="minorHAnsi" w:hAnsiTheme="minorHAnsi" w:cs="Calibri"/>
          <w:lang w:bidi="ar-SA"/>
        </w:rPr>
        <w:t>)</w:t>
      </w:r>
      <w:r w:rsidR="00636FD9">
        <w:rPr>
          <w:rFonts w:asciiTheme="minorHAnsi" w:hAnsiTheme="minorHAnsi" w:cs="Calibri"/>
          <w:lang w:bidi="ar-SA"/>
        </w:rPr>
        <w:t>, 4.5 and 4.6</w:t>
      </w:r>
      <w:r w:rsidR="00446229" w:rsidRPr="0076696E">
        <w:rPr>
          <w:rFonts w:asciiTheme="minorHAnsi" w:hAnsiTheme="minorHAnsi" w:cs="Calibri"/>
          <w:lang w:bidi="ar-SA"/>
        </w:rPr>
        <w:t>.</w:t>
      </w:r>
    </w:p>
    <w:p w14:paraId="2AC29704" w14:textId="2097959B" w:rsidR="00A51536" w:rsidRPr="0076696E" w:rsidRDefault="00446229" w:rsidP="00287555">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Any barriers to full government disclosure of total revenues received from each of the benefit streams agreed in the scope of the EITI report, including revenues that fall below agreed materiality thresholds (Requirement 4.</w:t>
      </w:r>
      <w:r w:rsidR="00636FD9">
        <w:rPr>
          <w:rFonts w:asciiTheme="minorHAnsi" w:hAnsiTheme="minorHAnsi" w:cs="Calibri"/>
          <w:lang w:bidi="ar-SA"/>
        </w:rPr>
        <w:t>1</w:t>
      </w:r>
      <w:r w:rsidRPr="0076696E">
        <w:rPr>
          <w:rFonts w:asciiTheme="minorHAnsi" w:hAnsiTheme="minorHAnsi" w:cs="Calibri"/>
          <w:lang w:bidi="ar-SA"/>
        </w:rPr>
        <w:t>(</w:t>
      </w:r>
      <w:r w:rsidR="00636FD9">
        <w:rPr>
          <w:rFonts w:asciiTheme="minorHAnsi" w:hAnsiTheme="minorHAnsi" w:cs="Calibri"/>
          <w:lang w:bidi="ar-SA"/>
        </w:rPr>
        <w:t>d</w:t>
      </w:r>
      <w:r w:rsidRPr="0076696E">
        <w:rPr>
          <w:rFonts w:asciiTheme="minorHAnsi" w:hAnsiTheme="minorHAnsi" w:cs="Calibri"/>
          <w:lang w:bidi="ar-SA"/>
        </w:rPr>
        <w:t xml:space="preserve">)). </w:t>
      </w:r>
    </w:p>
    <w:p w14:paraId="0113753C" w14:textId="77777777" w:rsidR="00AA734C" w:rsidRPr="00AA734C" w:rsidRDefault="00AA734C" w:rsidP="00287555">
      <w:pPr>
        <w:pStyle w:val="ListParagraph"/>
        <w:numPr>
          <w:ilvl w:val="2"/>
          <w:numId w:val="6"/>
        </w:numPr>
        <w:spacing w:line="240" w:lineRule="auto"/>
        <w:ind w:left="1417"/>
        <w:jc w:val="left"/>
        <w:rPr>
          <w:rFonts w:asciiTheme="minorHAnsi" w:eastAsia="Calibri" w:hAnsiTheme="minorHAnsi"/>
          <w:color w:val="FF0000"/>
          <w:lang w:eastAsia="nb-NO" w:bidi="ar-SA"/>
        </w:rPr>
      </w:pPr>
      <w:r w:rsidRPr="00AA734C">
        <w:rPr>
          <w:rFonts w:asciiTheme="minorHAnsi" w:eastAsia="Calibri" w:hAnsiTheme="minorHAnsi"/>
          <w:color w:val="FF0000"/>
          <w:lang w:eastAsia="nb-NO" w:bidi="ar-SA"/>
        </w:rPr>
        <w:t xml:space="preserve">Includes a definition of the term ‘project’ and an overview of the revenue streams to be reported by project, confirming the MSG’s decision that the financial data should be disaggregated by project where levied by project. </w:t>
      </w:r>
    </w:p>
    <w:p w14:paraId="06342327" w14:textId="4FF19DC1" w:rsidR="00AA734C" w:rsidRPr="00AA734C" w:rsidRDefault="00AA734C" w:rsidP="00287555">
      <w:pPr>
        <w:pStyle w:val="ListParagraph"/>
        <w:widowControl w:val="0"/>
        <w:numPr>
          <w:ilvl w:val="2"/>
          <w:numId w:val="6"/>
        </w:numPr>
        <w:shd w:val="clear" w:color="auto" w:fill="FFFFFF"/>
        <w:tabs>
          <w:tab w:val="left" w:pos="1418"/>
        </w:tabs>
        <w:suppressAutoHyphens/>
        <w:spacing w:before="240" w:after="240" w:line="240" w:lineRule="auto"/>
        <w:ind w:left="1418"/>
        <w:contextualSpacing w:val="0"/>
        <w:jc w:val="left"/>
        <w:rPr>
          <w:rFonts w:asciiTheme="minorHAnsi" w:hAnsiTheme="minorHAnsi" w:cstheme="minorHAnsi"/>
          <w:color w:val="548DD4" w:themeColor="text2" w:themeTint="99"/>
        </w:rPr>
      </w:pPr>
      <w:r w:rsidRPr="00AA734C">
        <w:rPr>
          <w:rFonts w:asciiTheme="minorHAnsi" w:eastAsia="Calibri" w:hAnsiTheme="minorHAnsi" w:cstheme="minorHAnsi"/>
          <w:b/>
          <w:lang w:eastAsia="nb-NO"/>
        </w:rPr>
        <w:t xml:space="preserve">Confirms the reporting templates based on the agreed benefit streams to be reported, the reporting entities, </w:t>
      </w:r>
      <w:r w:rsidRPr="00AA734C">
        <w:rPr>
          <w:rFonts w:asciiTheme="minorHAnsi" w:eastAsia="Calibri" w:hAnsiTheme="minorHAnsi" w:cstheme="minorHAnsi"/>
          <w:b/>
          <w:color w:val="FF0000"/>
          <w:lang w:eastAsia="nb-NO"/>
        </w:rPr>
        <w:t>and the definition of project</w:t>
      </w:r>
      <w:r w:rsidRPr="00AA734C">
        <w:rPr>
          <w:rFonts w:asciiTheme="minorHAnsi" w:eastAsia="Calibri" w:hAnsiTheme="minorHAnsi" w:cstheme="minorHAnsi"/>
          <w:color w:val="FF0000"/>
          <w:lang w:eastAsia="nb-NO"/>
        </w:rPr>
        <w:t xml:space="preserve"> </w:t>
      </w:r>
      <w:r w:rsidRPr="00AA734C">
        <w:rPr>
          <w:rFonts w:asciiTheme="minorHAnsi" w:eastAsia="Calibri" w:hAnsiTheme="minorHAnsi" w:cstheme="minorHAnsi"/>
          <w:lang w:eastAsia="nb-NO"/>
        </w:rPr>
        <w:t xml:space="preserve">(1.1.1 – 1.1.2, and </w:t>
      </w:r>
      <w:r w:rsidRPr="00AA734C">
        <w:rPr>
          <w:rFonts w:asciiTheme="minorHAnsi" w:eastAsia="Calibri" w:hAnsiTheme="minorHAnsi" w:cstheme="minorHAnsi"/>
          <w:color w:val="FF0000"/>
          <w:lang w:eastAsia="nb-NO"/>
        </w:rPr>
        <w:t xml:space="preserve">1.3.3 </w:t>
      </w:r>
      <w:r w:rsidRPr="00AA734C">
        <w:rPr>
          <w:rFonts w:asciiTheme="minorHAnsi" w:eastAsia="Calibri" w:hAnsiTheme="minorHAnsi" w:cstheme="minorHAnsi"/>
          <w:color w:val="000000" w:themeColor="text1"/>
          <w:lang w:eastAsia="nb-NO"/>
        </w:rPr>
        <w:t>above</w:t>
      </w:r>
      <w:r w:rsidRPr="00AA734C">
        <w:rPr>
          <w:rFonts w:asciiTheme="minorHAnsi" w:eastAsia="Calibri" w:hAnsiTheme="minorHAnsi" w:cstheme="minorHAnsi"/>
          <w:lang w:eastAsia="nb-NO"/>
        </w:rPr>
        <w:t xml:space="preserve">). The IA in collaboration with the National Secretariat will draft the templates for MSG’s approval. </w:t>
      </w:r>
      <w:r w:rsidRPr="00AA734C">
        <w:rPr>
          <w:rFonts w:asciiTheme="minorHAnsi" w:eastAsia="Calibri" w:hAnsiTheme="minorHAnsi" w:cstheme="minorHAnsi"/>
          <w:lang w:eastAsia="fr-FR"/>
        </w:rPr>
        <w:t>It is recommended that the templates include a provision requiring companies to report “any other material payments to government entities” and non-government entities (including landowner entities – other than for the provision of goods and services, including employment) listed above an agreed threshold</w:t>
      </w:r>
      <w:r w:rsidRPr="00AA734C">
        <w:rPr>
          <w:rFonts w:asciiTheme="minorHAnsi" w:eastAsia="Calibri" w:hAnsiTheme="minorHAnsi" w:cstheme="minorHAnsi"/>
          <w:lang w:eastAsia="nb-NO"/>
        </w:rPr>
        <w:t>.</w:t>
      </w:r>
      <w:r w:rsidRPr="00AA734C">
        <w:rPr>
          <w:rFonts w:asciiTheme="minorHAnsi" w:hAnsiTheme="minorHAnsi" w:cstheme="minorHAnsi"/>
        </w:rPr>
        <w:t xml:space="preserve"> </w:t>
      </w:r>
      <w:r w:rsidRPr="00AA734C">
        <w:rPr>
          <w:rFonts w:asciiTheme="minorHAnsi" w:hAnsiTheme="minorHAnsi" w:cstheme="minorHAnsi"/>
          <w:b/>
        </w:rPr>
        <w:t>The IA should confirm any procedures or provisions relating to safeguarding confidential information</w:t>
      </w:r>
      <w:r w:rsidRPr="00AA734C">
        <w:rPr>
          <w:rFonts w:asciiTheme="minorHAnsi" w:hAnsiTheme="minorHAnsi" w:cstheme="minorHAnsi"/>
        </w:rPr>
        <w:t xml:space="preserve">. </w:t>
      </w:r>
      <w:commentRangeStart w:id="25"/>
      <w:r w:rsidRPr="00AA734C">
        <w:rPr>
          <w:rFonts w:asciiTheme="minorHAnsi" w:hAnsiTheme="minorHAnsi" w:cstheme="minorHAnsi"/>
          <w:color w:val="4F81BD" w:themeColor="accent1"/>
        </w:rPr>
        <w:t>[</w:t>
      </w:r>
      <w:r w:rsidRPr="00AA734C">
        <w:rPr>
          <w:rFonts w:asciiTheme="minorHAnsi" w:hAnsiTheme="minorHAnsi" w:cstheme="minorHAnsi"/>
          <w:color w:val="548DD4" w:themeColor="text2" w:themeTint="99"/>
        </w:rPr>
        <w:t>The IA should also develop guidance to the reporting entities on how to complete the reporting templates, and provide training to reporting entities.]</w:t>
      </w:r>
      <w:commentRangeEnd w:id="25"/>
      <w:r w:rsidRPr="00AA734C">
        <w:rPr>
          <w:rStyle w:val="CommentReference"/>
          <w:color w:val="548DD4" w:themeColor="text2" w:themeTint="99"/>
          <w:szCs w:val="20"/>
          <w:lang w:bidi="ar-SA"/>
        </w:rPr>
        <w:commentReference w:id="25"/>
      </w:r>
    </w:p>
    <w:p w14:paraId="2DDD03CF" w14:textId="4C0BB5D6" w:rsidR="001337BB" w:rsidRPr="0076696E" w:rsidRDefault="008F1BB6" w:rsidP="00287555">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Theme="minorHAnsi" w:eastAsia="Calibri" w:hAnsiTheme="minorHAnsi"/>
          <w:lang w:eastAsia="nb-NO" w:bidi="ar-SA"/>
        </w:rPr>
      </w:pPr>
      <w:r w:rsidRPr="00AA734C">
        <w:rPr>
          <w:rFonts w:asciiTheme="minorHAnsi" w:eastAsia="Calibri" w:hAnsiTheme="minorHAnsi" w:cstheme="minorHAnsi"/>
          <w:lang w:eastAsia="nb-NO" w:bidi="ar-SA"/>
        </w:rPr>
        <w:t>Based on the examination of the audit and assurance</w:t>
      </w:r>
      <w:r w:rsidRPr="0076696E">
        <w:rPr>
          <w:rFonts w:asciiTheme="minorHAnsi" w:eastAsia="Calibri" w:hAnsiTheme="minorHAnsi"/>
          <w:lang w:eastAsia="nb-NO" w:bidi="ar-SA"/>
        </w:rPr>
        <w:t xml:space="preserve"> procedures in companies and government entities participating in the EITI reporting process (1.</w:t>
      </w:r>
      <w:r w:rsidR="000A4351" w:rsidRPr="0076696E">
        <w:rPr>
          <w:rFonts w:asciiTheme="minorHAnsi" w:eastAsia="Calibri" w:hAnsiTheme="minorHAnsi"/>
          <w:lang w:eastAsia="nb-NO" w:bidi="ar-SA"/>
        </w:rPr>
        <w:t>2</w:t>
      </w:r>
      <w:r w:rsidRPr="0076696E">
        <w:rPr>
          <w:rFonts w:asciiTheme="minorHAnsi" w:eastAsia="Calibri" w:hAnsiTheme="minorHAnsi"/>
          <w:lang w:eastAsia="nb-NO" w:bidi="ar-SA"/>
        </w:rPr>
        <w:t>.3 above</w:t>
      </w:r>
      <w:r w:rsidR="000A4351" w:rsidRPr="0076696E">
        <w:rPr>
          <w:rFonts w:asciiTheme="minorHAnsi" w:eastAsia="Calibri" w:hAnsiTheme="minorHAnsi"/>
          <w:lang w:eastAsia="nb-NO" w:bidi="ar-SA"/>
        </w:rPr>
        <w:t>)</w:t>
      </w:r>
      <w:r w:rsidRPr="0076696E">
        <w:rPr>
          <w:rFonts w:asciiTheme="minorHAnsi" w:eastAsia="Calibri" w:hAnsiTheme="minorHAnsi"/>
          <w:lang w:eastAsia="nb-NO" w:bidi="ar-SA"/>
        </w:rPr>
        <w:t xml:space="preserve">, </w:t>
      </w:r>
      <w:r w:rsidRPr="0076696E">
        <w:rPr>
          <w:rFonts w:asciiTheme="minorHAnsi" w:eastAsia="Calibri" w:hAnsiTheme="minorHAnsi"/>
          <w:b/>
          <w:lang w:eastAsia="nb-NO" w:bidi="ar-SA"/>
        </w:rPr>
        <w:t xml:space="preserve">confirms what information participating companies and government entities </w:t>
      </w:r>
      <w:r w:rsidR="001337BB" w:rsidRPr="0076696E">
        <w:rPr>
          <w:rFonts w:asciiTheme="minorHAnsi" w:eastAsia="Calibri" w:hAnsiTheme="minorHAnsi"/>
          <w:b/>
          <w:lang w:eastAsia="nb-NO" w:bidi="ar-SA"/>
        </w:rPr>
        <w:t xml:space="preserve">are required </w:t>
      </w:r>
      <w:r w:rsidRPr="0076696E">
        <w:rPr>
          <w:rFonts w:asciiTheme="minorHAnsi" w:eastAsia="Calibri" w:hAnsiTheme="minorHAnsi"/>
          <w:b/>
          <w:lang w:eastAsia="nb-NO" w:bidi="ar-SA"/>
        </w:rPr>
        <w:t xml:space="preserve">to provide to </w:t>
      </w:r>
      <w:r w:rsidRPr="0076696E">
        <w:rPr>
          <w:rFonts w:asciiTheme="minorHAnsi" w:eastAsia="Calibri" w:hAnsiTheme="minorHAnsi"/>
          <w:b/>
          <w:lang w:eastAsia="nb-NO" w:bidi="ar-SA"/>
        </w:rPr>
        <w:lastRenderedPageBreak/>
        <w:t xml:space="preserve">the Independent Administrator in order to assure the credibility of the data in accordance with Requirement </w:t>
      </w:r>
      <w:r w:rsidR="00636FD9">
        <w:rPr>
          <w:rFonts w:asciiTheme="minorHAnsi" w:eastAsia="Calibri" w:hAnsiTheme="minorHAnsi"/>
          <w:b/>
          <w:lang w:eastAsia="nb-NO" w:bidi="ar-SA"/>
        </w:rPr>
        <w:t>4</w:t>
      </w:r>
      <w:r w:rsidRPr="0076696E">
        <w:rPr>
          <w:rFonts w:asciiTheme="minorHAnsi" w:eastAsia="Calibri" w:hAnsiTheme="minorHAnsi"/>
          <w:b/>
          <w:lang w:eastAsia="nb-NO" w:bidi="ar-SA"/>
        </w:rPr>
        <w:t>.</w:t>
      </w:r>
      <w:r w:rsidR="00636FD9">
        <w:rPr>
          <w:rFonts w:asciiTheme="minorHAnsi" w:eastAsia="Calibri" w:hAnsiTheme="minorHAnsi"/>
          <w:b/>
          <w:lang w:eastAsia="nb-NO" w:bidi="ar-SA"/>
        </w:rPr>
        <w:t>9</w:t>
      </w:r>
      <w:r w:rsidRPr="0076696E">
        <w:rPr>
          <w:rFonts w:asciiTheme="minorHAnsi" w:eastAsia="Calibri" w:hAnsiTheme="minorHAnsi"/>
          <w:b/>
          <w:lang w:eastAsia="nb-NO" w:bidi="ar-SA"/>
        </w:rPr>
        <w:t>.</w:t>
      </w:r>
      <w:r w:rsidRPr="0076696E">
        <w:rPr>
          <w:rFonts w:asciiTheme="minorHAnsi" w:eastAsia="Calibri" w:hAnsiTheme="minorHAnsi"/>
          <w:lang w:eastAsia="nb-NO" w:bidi="ar-SA"/>
        </w:rPr>
        <w:t xml:space="preserve"> </w:t>
      </w:r>
    </w:p>
    <w:p w14:paraId="65A62885" w14:textId="77777777" w:rsidR="001337BB"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55D927B9" w14:textId="6D322DEC" w:rsidR="008F1BB6"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r w:rsidRPr="0076696E">
        <w:rPr>
          <w:rFonts w:asciiTheme="minorHAnsi" w:hAnsiTheme="minorHAnsi" w:cs="Calibri"/>
          <w:lang w:bidi="ar-SA"/>
        </w:rPr>
        <w:t>The Independent Administrator should exercise judgement and apply appropriate international professional standards</w:t>
      </w:r>
      <w:r w:rsidRPr="0076696E">
        <w:rPr>
          <w:rStyle w:val="FootnoteReference"/>
          <w:rFonts w:asciiTheme="minorHAnsi" w:hAnsiTheme="minorHAnsi" w:cs="Calibri"/>
          <w:lang w:bidi="ar-SA"/>
        </w:rPr>
        <w:footnoteReference w:id="6"/>
      </w:r>
      <w:r w:rsidRPr="0076696E">
        <w:rPr>
          <w:rFonts w:asciiTheme="minorHAnsi" w:hAnsiTheme="minorHAnsi" w:cs="Calibri"/>
          <w:lang w:bidi="ar-SA"/>
        </w:rPr>
        <w:t xml:space="preserve"> in developing a procedure that provide a sufficient basis for a comprehensive and reliable EITI Report. </w:t>
      </w:r>
      <w:r w:rsidR="008F1BB6" w:rsidRPr="0076696E">
        <w:rPr>
          <w:rFonts w:asciiTheme="minorHAnsi" w:eastAsia="Calibri" w:hAnsiTheme="minorHAnsi"/>
          <w:lang w:eastAsia="nb-NO" w:bidi="ar-SA"/>
        </w:rPr>
        <w:t>The Independent Administrator should employ his /her professional judgement to determine the extent to which reliance can be placed on the existing controls and audit frameworks of the companies and governments. Where deemed necessary by the Independent Administrator and the multi-stakeholder group, assurances may include:</w:t>
      </w:r>
    </w:p>
    <w:p w14:paraId="06D5CA6A" w14:textId="77777777" w:rsidR="008F1BB6" w:rsidRPr="0076696E" w:rsidRDefault="008F1BB6" w:rsidP="008F1BB6">
      <w:pPr>
        <w:pStyle w:val="ListParagraph"/>
        <w:rPr>
          <w:rFonts w:asciiTheme="minorHAnsi" w:hAnsiTheme="minorHAnsi" w:cs="Calibri"/>
          <w:lang w:bidi="ar-SA"/>
        </w:rPr>
      </w:pPr>
    </w:p>
    <w:p w14:paraId="52C2FA28" w14:textId="77777777" w:rsidR="008F1BB6" w:rsidRPr="0076696E" w:rsidRDefault="008F1BB6" w:rsidP="00287555">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Requesting sign-off from a senior company or government official from each reporting entity attesting that the completed reporting form is a complete and accurate record.</w:t>
      </w:r>
    </w:p>
    <w:p w14:paraId="1D03AC79" w14:textId="77777777" w:rsidR="008F1BB6" w:rsidRPr="0076696E"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lang w:eastAsia="nb-NO" w:bidi="ar-SA"/>
        </w:rPr>
      </w:pPr>
    </w:p>
    <w:p w14:paraId="30FC4C90" w14:textId="77777777" w:rsidR="008F1BB6" w:rsidRPr="0076696E" w:rsidRDefault="008F1BB6" w:rsidP="00287555">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Requesting a confirmation letter from the companies’ external auditor that confirms that the information they have submitted is comprehensive and consistent with their audited financial statements. The MSG may decide to phase in any such procedure so that the confirmation letter may be integrated into the usual work programme of the company’s auditor. Where some companies are not required by law to have an external auditor and therefore cannot provide such assurance, this should be clearly identified, and any reforms that are planned or underway should be noted.</w:t>
      </w:r>
    </w:p>
    <w:p w14:paraId="5A120967" w14:textId="77777777" w:rsidR="008F1BB6" w:rsidRPr="0076696E" w:rsidRDefault="008F1BB6" w:rsidP="008F1BB6">
      <w:pPr>
        <w:pStyle w:val="ListParagraph"/>
        <w:rPr>
          <w:rFonts w:asciiTheme="minorHAnsi" w:hAnsiTheme="minorHAnsi" w:cs="Calibri"/>
          <w:lang w:bidi="ar-SA"/>
        </w:rPr>
      </w:pPr>
    </w:p>
    <w:p w14:paraId="00FF8D23" w14:textId="77777777" w:rsidR="008F1BB6" w:rsidRPr="0076696E" w:rsidRDefault="008F1BB6" w:rsidP="00287555">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Where relevant and practicable, requesting that government reporting entities obtain a certification of the accuracy of the government’s disclosures from their external auditor or equivalent.</w:t>
      </w:r>
    </w:p>
    <w:p w14:paraId="39CAA4F1" w14:textId="0E6BAB73" w:rsidR="0006143C" w:rsidRPr="0076696E" w:rsidRDefault="001337BB" w:rsidP="00AC55FF">
      <w:pPr>
        <w:widowControl w:val="0"/>
        <w:suppressAutoHyphens/>
        <w:spacing w:before="240" w:after="240" w:line="240" w:lineRule="auto"/>
        <w:ind w:left="1440"/>
        <w:jc w:val="left"/>
        <w:rPr>
          <w:rFonts w:asciiTheme="minorHAnsi" w:hAnsiTheme="minorHAnsi" w:cs="Calibri"/>
          <w:lang w:bidi="ar-SA"/>
        </w:rPr>
      </w:pPr>
      <w:r w:rsidRPr="0076696E">
        <w:rPr>
          <w:rFonts w:asciiTheme="minorHAnsi" w:eastAsia="Calibri" w:hAnsiTheme="minorHAnsi"/>
          <w:lang w:eastAsia="nb-NO" w:bidi="ar-SA"/>
        </w:rPr>
        <w:t>The inception report should document the options considered and the rationale for the assurances to be provided</w:t>
      </w:r>
      <w:r w:rsidR="008F1BB6" w:rsidRPr="0076696E">
        <w:rPr>
          <w:rFonts w:asciiTheme="minorHAnsi" w:hAnsiTheme="minorHAnsi" w:cs="Calibri"/>
          <w:lang w:bidi="ar-SA"/>
        </w:rPr>
        <w:t xml:space="preserve">. </w:t>
      </w:r>
    </w:p>
    <w:p w14:paraId="1D412ACB" w14:textId="31DCA379" w:rsidR="0006143C" w:rsidRPr="0076696E" w:rsidRDefault="0006143C" w:rsidP="00AA734C">
      <w:pPr>
        <w:widowControl w:val="0"/>
        <w:suppressAutoHyphens/>
        <w:spacing w:before="240" w:after="240" w:line="240" w:lineRule="auto"/>
        <w:ind w:left="1429" w:hanging="709"/>
        <w:jc w:val="left"/>
        <w:rPr>
          <w:rFonts w:asciiTheme="minorHAnsi" w:hAnsiTheme="minorHAnsi" w:cs="Calibri"/>
          <w:lang w:bidi="ar-SA"/>
        </w:rPr>
      </w:pPr>
      <w:r w:rsidRPr="0076696E">
        <w:rPr>
          <w:rFonts w:asciiTheme="minorHAnsi" w:hAnsiTheme="minorHAnsi" w:cs="Calibri"/>
          <w:lang w:bidi="ar-SA"/>
        </w:rPr>
        <w:t>1.</w:t>
      </w:r>
      <w:r w:rsidR="00AC55FF" w:rsidRPr="0076696E">
        <w:rPr>
          <w:rFonts w:asciiTheme="minorHAnsi" w:hAnsiTheme="minorHAnsi" w:cs="Calibri"/>
          <w:lang w:bidi="ar-SA"/>
        </w:rPr>
        <w:t>3</w:t>
      </w:r>
      <w:r w:rsidR="00AA734C">
        <w:rPr>
          <w:rFonts w:asciiTheme="minorHAnsi" w:hAnsiTheme="minorHAnsi" w:cs="Calibri"/>
          <w:lang w:bidi="ar-SA"/>
        </w:rPr>
        <w:t>.6</w:t>
      </w:r>
      <w:r w:rsidRPr="0076696E">
        <w:rPr>
          <w:rFonts w:asciiTheme="minorHAnsi" w:hAnsiTheme="minorHAnsi" w:cs="Calibri"/>
          <w:lang w:bidi="ar-SA"/>
        </w:rPr>
        <w:tab/>
      </w:r>
      <w:commentRangeStart w:id="26"/>
      <w:r w:rsidRPr="0076696E">
        <w:rPr>
          <w:rFonts w:asciiTheme="minorHAnsi" w:hAnsiTheme="minorHAnsi" w:cs="Calibri"/>
          <w:b/>
          <w:lang w:bidi="ar-SA"/>
        </w:rPr>
        <w:t>Confirms</w:t>
      </w:r>
      <w:r w:rsidR="00E010FF" w:rsidRPr="0076696E">
        <w:rPr>
          <w:rFonts w:asciiTheme="minorHAnsi" w:hAnsiTheme="minorHAnsi" w:cs="Calibri"/>
          <w:b/>
          <w:lang w:bidi="ar-SA"/>
        </w:rPr>
        <w:t xml:space="preserve"> the procedures for </w:t>
      </w:r>
      <w:r w:rsidR="00082BFF" w:rsidRPr="0076696E">
        <w:rPr>
          <w:rFonts w:asciiTheme="minorHAnsi" w:hAnsiTheme="minorHAnsi" w:cs="Calibri"/>
          <w:b/>
          <w:lang w:bidi="ar-SA"/>
        </w:rPr>
        <w:t xml:space="preserve">integrating </w:t>
      </w:r>
      <w:r w:rsidR="007A41FC" w:rsidRPr="0076696E">
        <w:rPr>
          <w:rFonts w:asciiTheme="minorHAnsi" w:hAnsiTheme="minorHAnsi" w:cs="Calibri"/>
          <w:b/>
          <w:lang w:bidi="ar-SA"/>
        </w:rPr>
        <w:t xml:space="preserve">and analysing </w:t>
      </w:r>
      <w:r w:rsidR="00FE0BB7" w:rsidRPr="0076696E">
        <w:rPr>
          <w:rFonts w:asciiTheme="minorHAnsi" w:hAnsiTheme="minorHAnsi" w:cs="Calibri"/>
          <w:b/>
          <w:lang w:bidi="ar-SA"/>
        </w:rPr>
        <w:t xml:space="preserve">non-revenue </w:t>
      </w:r>
      <w:r w:rsidR="00E010FF" w:rsidRPr="0076696E">
        <w:rPr>
          <w:rFonts w:asciiTheme="minorHAnsi" w:hAnsiTheme="minorHAnsi" w:cs="Calibri"/>
          <w:b/>
          <w:lang w:bidi="ar-SA"/>
        </w:rPr>
        <w:t>information in the EITI Report</w:t>
      </w:r>
      <w:commentRangeEnd w:id="26"/>
      <w:r w:rsidR="00E010FF" w:rsidRPr="0076696E">
        <w:rPr>
          <w:rFonts w:asciiTheme="minorHAnsi" w:hAnsiTheme="minorHAnsi"/>
          <w:lang w:bidi="ar-SA"/>
        </w:rPr>
        <w:commentReference w:id="26"/>
      </w:r>
      <w:r w:rsidR="00E010FF" w:rsidRPr="0076696E">
        <w:rPr>
          <w:rFonts w:asciiTheme="minorHAnsi" w:hAnsiTheme="minorHAnsi" w:cs="Calibri"/>
          <w:lang w:bidi="ar-SA"/>
        </w:rPr>
        <w:t>.</w:t>
      </w:r>
      <w:r w:rsidR="00F562FE" w:rsidRPr="0076696E">
        <w:rPr>
          <w:rFonts w:asciiTheme="minorHAnsi" w:hAnsiTheme="minorHAnsi" w:cs="Calibri"/>
          <w:lang w:bidi="ar-SA"/>
        </w:rPr>
        <w:t xml:space="preserve"> Th</w:t>
      </w:r>
      <w:r w:rsidR="00C765A1" w:rsidRPr="0076696E">
        <w:rPr>
          <w:rFonts w:asciiTheme="minorHAnsi" w:hAnsiTheme="minorHAnsi" w:cs="Calibri"/>
          <w:lang w:bidi="ar-SA"/>
        </w:rPr>
        <w:t>e inception report should inc</w:t>
      </w:r>
      <w:r w:rsidR="008202BB" w:rsidRPr="0076696E">
        <w:rPr>
          <w:rFonts w:asciiTheme="minorHAnsi" w:hAnsiTheme="minorHAnsi" w:cs="Calibri"/>
          <w:lang w:bidi="ar-SA"/>
        </w:rPr>
        <w:t>orporate</w:t>
      </w:r>
      <w:r w:rsidR="000A4351" w:rsidRPr="0076696E">
        <w:rPr>
          <w:rFonts w:asciiTheme="minorHAnsi" w:hAnsiTheme="minorHAnsi" w:cs="Calibri"/>
          <w:lang w:bidi="ar-SA"/>
        </w:rPr>
        <w:t xml:space="preserve"> </w:t>
      </w:r>
      <w:r w:rsidR="00C765A1" w:rsidRPr="0076696E">
        <w:rPr>
          <w:rFonts w:asciiTheme="minorHAnsi" w:hAnsiTheme="minorHAnsi" w:cs="Calibri"/>
          <w:lang w:bidi="ar-SA"/>
        </w:rPr>
        <w:t>table</w:t>
      </w:r>
      <w:r w:rsidR="008202BB" w:rsidRPr="0076696E">
        <w:rPr>
          <w:rFonts w:asciiTheme="minorHAnsi" w:hAnsiTheme="minorHAnsi" w:cs="Calibri"/>
          <w:lang w:bidi="ar-SA"/>
        </w:rPr>
        <w:t xml:space="preserve"> 1 below, confirming the</w:t>
      </w:r>
      <w:r w:rsidR="00F562FE" w:rsidRPr="0076696E">
        <w:rPr>
          <w:rFonts w:asciiTheme="minorHAnsi" w:hAnsiTheme="minorHAnsi" w:cs="Calibri"/>
          <w:lang w:bidi="ar-SA"/>
        </w:rPr>
        <w:t xml:space="preserve"> division of </w:t>
      </w:r>
      <w:r w:rsidR="00956885" w:rsidRPr="0076696E">
        <w:rPr>
          <w:rFonts w:asciiTheme="minorHAnsi" w:hAnsiTheme="minorHAnsi" w:cs="Calibri"/>
          <w:lang w:bidi="ar-SA"/>
        </w:rPr>
        <w:t xml:space="preserve">labour between </w:t>
      </w:r>
      <w:r w:rsidR="00F562FE" w:rsidRPr="0076696E">
        <w:rPr>
          <w:rFonts w:asciiTheme="minorHAnsi" w:hAnsiTheme="minorHAnsi" w:cs="Calibri"/>
          <w:lang w:bidi="ar-SA"/>
        </w:rPr>
        <w:t>the Independent Administrator</w:t>
      </w:r>
      <w:r w:rsidR="00C765A1" w:rsidRPr="0076696E">
        <w:rPr>
          <w:rFonts w:asciiTheme="minorHAnsi" w:hAnsiTheme="minorHAnsi" w:cs="Calibri"/>
          <w:lang w:bidi="ar-SA"/>
        </w:rPr>
        <w:t>,</w:t>
      </w:r>
      <w:r w:rsidR="00956885" w:rsidRPr="0076696E">
        <w:rPr>
          <w:rFonts w:asciiTheme="minorHAnsi" w:hAnsiTheme="minorHAnsi" w:cs="Calibri"/>
          <w:lang w:bidi="ar-SA"/>
        </w:rPr>
        <w:t xml:space="preserve"> the MSG or other actors </w:t>
      </w:r>
      <w:r w:rsidR="00F562FE" w:rsidRPr="0076696E">
        <w:rPr>
          <w:rFonts w:asciiTheme="minorHAnsi" w:hAnsiTheme="minorHAnsi" w:cs="Calibri"/>
          <w:lang w:bidi="ar-SA"/>
        </w:rPr>
        <w:t>in compiling this data</w:t>
      </w:r>
      <w:r w:rsidR="0084570D" w:rsidRPr="0076696E">
        <w:rPr>
          <w:rFonts w:asciiTheme="minorHAnsi" w:hAnsiTheme="minorHAnsi" w:cs="Calibri"/>
          <w:lang w:bidi="ar-SA"/>
        </w:rPr>
        <w:t xml:space="preserve">, and how the information should be </w:t>
      </w:r>
      <w:r w:rsidR="00E010FF" w:rsidRPr="0076696E">
        <w:rPr>
          <w:rFonts w:asciiTheme="minorHAnsi" w:hAnsiTheme="minorHAnsi" w:cs="Calibri"/>
          <w:lang w:bidi="ar-SA"/>
        </w:rPr>
        <w:t xml:space="preserve">sourced and attributed. </w:t>
      </w:r>
    </w:p>
    <w:p w14:paraId="1CA49D46" w14:textId="2269D391" w:rsidR="008202BB" w:rsidRPr="0076696E" w:rsidRDefault="008202BB" w:rsidP="008202BB">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t xml:space="preserve">Table 1 – </w:t>
      </w:r>
      <w:r w:rsidR="00636FD9">
        <w:rPr>
          <w:rFonts w:asciiTheme="minorHAnsi" w:eastAsia="Calibri" w:hAnsiTheme="minorHAnsi"/>
          <w:i/>
          <w:sz w:val="20"/>
          <w:szCs w:val="20"/>
          <w:lang w:eastAsia="nb-NO" w:bidi="ar-SA"/>
        </w:rPr>
        <w:t xml:space="preserve">Non-revenue </w:t>
      </w:r>
      <w:r w:rsidRPr="0076696E">
        <w:rPr>
          <w:rFonts w:asciiTheme="minorHAnsi" w:eastAsia="Calibri" w:hAnsiTheme="minorHAnsi"/>
          <w:i/>
          <w:sz w:val="20"/>
          <w:szCs w:val="20"/>
          <w:lang w:eastAsia="nb-NO" w:bidi="ar-SA"/>
        </w:rPr>
        <w:t>information to be provided in</w:t>
      </w:r>
      <w:r w:rsidR="000A4351" w:rsidRPr="0076696E">
        <w:rPr>
          <w:rFonts w:asciiTheme="minorHAnsi" w:eastAsia="Calibri" w:hAnsiTheme="minorHAnsi"/>
          <w:i/>
          <w:sz w:val="20"/>
          <w:szCs w:val="20"/>
          <w:lang w:eastAsia="nb-NO" w:bidi="ar-SA"/>
        </w:rPr>
        <w:t xml:space="preserve"> the</w:t>
      </w:r>
      <w:r w:rsidRPr="0076696E">
        <w:rPr>
          <w:rFonts w:asciiTheme="minorHAnsi" w:eastAsia="Calibri" w:hAnsiTheme="minorHAnsi"/>
          <w:i/>
          <w:sz w:val="20"/>
          <w:szCs w:val="20"/>
          <w:lang w:eastAsia="nb-NO" w:bidi="ar-SA"/>
        </w:rPr>
        <w:t xml:space="preserve"> EITI Report</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76696E" w14:paraId="4C00AC1D" w14:textId="2C73BFDE" w:rsidTr="00AC55FF">
        <w:tc>
          <w:tcPr>
            <w:tcW w:w="2977" w:type="dxa"/>
            <w:shd w:val="clear" w:color="auto" w:fill="D9D9D9"/>
          </w:tcPr>
          <w:p w14:paraId="514A25BF" w14:textId="50E62EB4" w:rsidR="00C765A1" w:rsidRPr="0076696E" w:rsidRDefault="00636FD9"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commentRangeStart w:id="27"/>
            <w:r>
              <w:rPr>
                <w:rFonts w:asciiTheme="minorHAnsi" w:hAnsiTheme="minorHAnsi" w:cs="Calibri"/>
                <w:b/>
                <w:color w:val="000000" w:themeColor="text1"/>
                <w:lang w:eastAsia="fr-FR" w:bidi="ar-SA"/>
              </w:rPr>
              <w:t>Non-revenue</w:t>
            </w:r>
            <w:r w:rsidRPr="0076696E">
              <w:rPr>
                <w:rFonts w:asciiTheme="minorHAnsi" w:hAnsiTheme="minorHAnsi" w:cs="Calibri"/>
                <w:b/>
                <w:color w:val="000000" w:themeColor="text1"/>
                <w:lang w:eastAsia="fr-FR" w:bidi="ar-SA"/>
              </w:rPr>
              <w:t xml:space="preserve"> </w:t>
            </w:r>
            <w:r w:rsidR="00C765A1" w:rsidRPr="0076696E">
              <w:rPr>
                <w:rFonts w:asciiTheme="minorHAnsi" w:hAnsiTheme="minorHAnsi" w:cs="Calibri"/>
                <w:b/>
                <w:color w:val="000000" w:themeColor="text1"/>
                <w:lang w:eastAsia="fr-FR" w:bidi="ar-SA"/>
              </w:rPr>
              <w:t>information to be provided in the EITI Report</w:t>
            </w:r>
          </w:p>
        </w:tc>
        <w:tc>
          <w:tcPr>
            <w:tcW w:w="3762" w:type="dxa"/>
            <w:shd w:val="clear" w:color="auto" w:fill="D9D9D9"/>
          </w:tcPr>
          <w:p w14:paraId="2496E5F5" w14:textId="3F961EAF" w:rsidR="00C765A1" w:rsidRPr="0076696E" w:rsidRDefault="00C765A1"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Independent Administrator</w:t>
            </w:r>
          </w:p>
        </w:tc>
        <w:tc>
          <w:tcPr>
            <w:tcW w:w="3001" w:type="dxa"/>
            <w:shd w:val="clear" w:color="auto" w:fill="D9D9D9"/>
          </w:tcPr>
          <w:p w14:paraId="6F9463BD" w14:textId="24D668FB" w:rsidR="00C765A1" w:rsidRPr="0076696E" w:rsidRDefault="00C765A1" w:rsidP="00C765A1">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MSG/others</w:t>
            </w:r>
            <w:commentRangeEnd w:id="27"/>
            <w:r w:rsidR="004B4781" w:rsidRPr="0076696E">
              <w:rPr>
                <w:rStyle w:val="CommentReference"/>
                <w:rFonts w:asciiTheme="minorHAnsi" w:hAnsiTheme="minorHAnsi"/>
                <w:color w:val="000000" w:themeColor="text1"/>
                <w:szCs w:val="20"/>
                <w:lang w:bidi="ar-SA"/>
              </w:rPr>
              <w:commentReference w:id="27"/>
            </w:r>
          </w:p>
        </w:tc>
      </w:tr>
      <w:tr w:rsidR="00C765A1" w:rsidRPr="0076696E" w14:paraId="1236EA05" w14:textId="2AC33D6D" w:rsidTr="00AC55FF">
        <w:tc>
          <w:tcPr>
            <w:tcW w:w="2977" w:type="dxa"/>
            <w:shd w:val="clear" w:color="auto" w:fill="auto"/>
          </w:tcPr>
          <w:p w14:paraId="50D7B2A5" w14:textId="26FD0037"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Legal framework and fiscal regime</w:t>
            </w:r>
            <w:r w:rsidR="00C765A1"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7DED432C"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1F184A81" w14:textId="4C5B6FCB" w:rsidR="00C765A1" w:rsidRPr="0076696E" w:rsidRDefault="00AB06E0"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r>
      <w:tr w:rsidR="00C765A1" w:rsidRPr="0076696E" w14:paraId="1D1BC98D" w14:textId="01EEEA6B" w:rsidTr="00AC55FF">
        <w:tc>
          <w:tcPr>
            <w:tcW w:w="2977" w:type="dxa"/>
            <w:shd w:val="clear" w:color="auto" w:fill="auto"/>
          </w:tcPr>
          <w:p w14:paraId="5FBC7F08" w14:textId="734D255D"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lastRenderedPageBreak/>
              <w:t xml:space="preserve">An overview of the extractive industries, including any significant exploration activities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3</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D623F1B"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5A3BD2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CDF9946" w14:textId="359C3014" w:rsidTr="00AC55FF">
        <w:tc>
          <w:tcPr>
            <w:tcW w:w="2977" w:type="dxa"/>
            <w:shd w:val="clear" w:color="auto" w:fill="auto"/>
          </w:tcPr>
          <w:p w14:paraId="4E0FD86D" w14:textId="0761BDCE"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C765A1" w:rsidRPr="0076696E">
              <w:rPr>
                <w:rFonts w:asciiTheme="minorHAnsi" w:hAnsiTheme="minorHAnsi" w:cs="Calibri"/>
                <w:color w:val="000000" w:themeColor="text1"/>
                <w:lang w:eastAsia="fr-FR" w:bidi="ar-SA"/>
              </w:rPr>
              <w:t>about the contribution of the extractive industries to the economy</w:t>
            </w:r>
            <w:r w:rsidR="009E24C5"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6</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0EE9BE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3ED2E81"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1CA622E" w14:textId="7D1DF063" w:rsidTr="00AC55FF">
        <w:tc>
          <w:tcPr>
            <w:tcW w:w="2977" w:type="dxa"/>
            <w:shd w:val="clear" w:color="auto" w:fill="auto"/>
          </w:tcPr>
          <w:p w14:paraId="590800A6" w14:textId="4BBB2954"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Production</w:t>
            </w:r>
            <w:r w:rsidR="009E24C5" w:rsidRPr="0076696E">
              <w:rPr>
                <w:rFonts w:asciiTheme="minorHAnsi" w:hAnsiTheme="minorHAnsi" w:cs="Calibri"/>
                <w:color w:val="000000" w:themeColor="text1"/>
                <w:lang w:eastAsia="fr-FR" w:bidi="ar-SA"/>
              </w:rPr>
              <w:t xml:space="preserve"> and export</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data</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Requirement 3.</w:t>
            </w:r>
            <w:r w:rsidR="00636FD9">
              <w:rPr>
                <w:rFonts w:asciiTheme="minorHAnsi" w:hAnsiTheme="minorHAnsi" w:cs="Calibri"/>
                <w:color w:val="000000" w:themeColor="text1"/>
                <w:lang w:eastAsia="fr-FR" w:bidi="ar-SA"/>
              </w:rPr>
              <w:t>2 and 3</w:t>
            </w:r>
            <w:r w:rsidR="0078474E"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p>
        </w:tc>
        <w:tc>
          <w:tcPr>
            <w:tcW w:w="3762" w:type="dxa"/>
            <w:shd w:val="clear" w:color="auto" w:fill="auto"/>
          </w:tcPr>
          <w:p w14:paraId="230DC1A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009C0AE4"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2A624ACE" w14:textId="7D5A8924" w:rsidTr="00AC55FF">
        <w:tc>
          <w:tcPr>
            <w:tcW w:w="2977" w:type="dxa"/>
            <w:shd w:val="clear" w:color="auto" w:fill="auto"/>
          </w:tcPr>
          <w:p w14:paraId="2C2561FE" w14:textId="662D5CC5"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regarding state participation in the extractive industries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.6</w:t>
            </w:r>
            <w:r w:rsidR="00636FD9">
              <w:rPr>
                <w:rFonts w:asciiTheme="minorHAnsi" w:hAnsiTheme="minorHAnsi" w:cs="Calibri"/>
                <w:color w:val="000000" w:themeColor="text1"/>
                <w:lang w:eastAsia="fr-FR" w:bidi="ar-SA"/>
              </w:rPr>
              <w:t xml:space="preserve"> and 6.2</w:t>
            </w:r>
            <w:r w:rsidR="0078474E" w:rsidRPr="0076696E">
              <w:rPr>
                <w:rFonts w:asciiTheme="minorHAnsi" w:hAnsiTheme="minorHAnsi" w:cs="Calibri"/>
                <w:color w:val="000000" w:themeColor="text1"/>
                <w:lang w:eastAsia="fr-FR" w:bidi="ar-SA"/>
              </w:rPr>
              <w:t>.</w:t>
            </w:r>
            <w:r w:rsidR="0078474E" w:rsidRPr="0076696E">
              <w:rPr>
                <w:rStyle w:val="FootnoteReference"/>
                <w:rFonts w:asciiTheme="minorHAnsi" w:hAnsiTheme="minorHAnsi" w:cs="Calibri"/>
                <w:color w:val="000000" w:themeColor="text1"/>
                <w:lang w:eastAsia="fr-FR" w:bidi="ar-SA"/>
              </w:rPr>
              <w:footnoteReference w:id="7"/>
            </w:r>
          </w:p>
        </w:tc>
        <w:tc>
          <w:tcPr>
            <w:tcW w:w="3762" w:type="dxa"/>
            <w:shd w:val="clear" w:color="auto" w:fill="auto"/>
          </w:tcPr>
          <w:p w14:paraId="312D1A9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154C32C0"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82169C0" w14:textId="2743BAC1" w:rsidTr="00AC55FF">
        <w:tc>
          <w:tcPr>
            <w:tcW w:w="2977" w:type="dxa"/>
            <w:shd w:val="clear" w:color="auto" w:fill="auto"/>
          </w:tcPr>
          <w:p w14:paraId="17DC97E8" w14:textId="2290B380" w:rsidR="00C765A1" w:rsidRPr="0076696E" w:rsidRDefault="0078474E"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about the distribution </w:t>
            </w:r>
            <w:r w:rsidR="00C765A1" w:rsidRPr="0076696E">
              <w:rPr>
                <w:rFonts w:asciiTheme="minorHAnsi" w:hAnsiTheme="minorHAnsi" w:cs="Calibri"/>
                <w:color w:val="000000" w:themeColor="text1"/>
                <w:lang w:eastAsia="fr-FR" w:bidi="ar-SA"/>
              </w:rPr>
              <w:t xml:space="preserve">of revenues from the extractive industries </w:t>
            </w:r>
            <w:r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Pr="0076696E">
              <w:rPr>
                <w:rFonts w:asciiTheme="minorHAnsi" w:hAnsiTheme="minorHAnsi" w:cs="Calibri"/>
                <w:color w:val="000000" w:themeColor="text1"/>
                <w:lang w:eastAsia="fr-FR" w:bidi="ar-SA"/>
              </w:rPr>
              <w:t>.</w:t>
            </w:r>
          </w:p>
        </w:tc>
        <w:tc>
          <w:tcPr>
            <w:tcW w:w="3762" w:type="dxa"/>
            <w:shd w:val="clear" w:color="auto" w:fill="auto"/>
          </w:tcPr>
          <w:p w14:paraId="04BC554F"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6C60512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0DFC87A1" w14:textId="46156915" w:rsidTr="00AC55FF">
        <w:tc>
          <w:tcPr>
            <w:tcW w:w="2977" w:type="dxa"/>
            <w:shd w:val="clear" w:color="auto" w:fill="auto"/>
          </w:tcPr>
          <w:p w14:paraId="44E2D17A" w14:textId="39C1E486"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further information further information requested by the MSG on revenue management and expenditures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4C8B1048"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3E6D1B7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601CCB5" w14:textId="7AC3F0C8" w:rsidTr="00AC55FF">
        <w:tc>
          <w:tcPr>
            <w:tcW w:w="2977" w:type="dxa"/>
            <w:shd w:val="clear" w:color="auto" w:fill="auto"/>
          </w:tcPr>
          <w:p w14:paraId="2BEBED6D" w14:textId="1F6A8F2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78474E" w:rsidRPr="0076696E">
              <w:rPr>
                <w:rFonts w:asciiTheme="minorHAnsi" w:hAnsiTheme="minorHAnsi" w:cs="Calibri"/>
                <w:color w:val="000000" w:themeColor="text1"/>
                <w:lang w:eastAsia="fr-FR" w:bidi="ar-SA"/>
              </w:rPr>
              <w:t>about license holders in accordance with EITI R</w:t>
            </w:r>
            <w:r w:rsidRPr="0076696E">
              <w:rPr>
                <w:rFonts w:asciiTheme="minorHAnsi" w:hAnsiTheme="minorHAnsi" w:cs="Calibri"/>
                <w:color w:val="000000" w:themeColor="text1"/>
                <w:lang w:eastAsia="fr-FR" w:bidi="ar-SA"/>
              </w:rPr>
              <w:t xml:space="preserve">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8"/>
            </w:r>
            <w:r w:rsidR="00872E51" w:rsidRPr="0076696E">
              <w:rPr>
                <w:rStyle w:val="FootnoteReference"/>
                <w:rFonts w:asciiTheme="minorHAnsi" w:hAnsiTheme="minorHAnsi" w:cs="Calibri"/>
                <w:color w:val="000000" w:themeColor="text1"/>
                <w:vertAlign w:val="baseline"/>
                <w:lang w:eastAsia="fr-FR" w:bidi="ar-SA"/>
              </w:rPr>
              <w:t>,</w:t>
            </w:r>
            <w:r w:rsidRPr="0076696E">
              <w:rPr>
                <w:rFonts w:asciiTheme="minorHAnsi" w:hAnsiTheme="minorHAnsi" w:cs="Calibri"/>
                <w:color w:val="000000" w:themeColor="text1"/>
                <w:lang w:eastAsia="fr-FR" w:bidi="ar-SA"/>
              </w:rPr>
              <w:t xml:space="preserve"> and the allocation of licenses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2</w:t>
            </w:r>
            <w:r w:rsidR="0078474E" w:rsidRPr="0076696E">
              <w:rPr>
                <w:rFonts w:asciiTheme="minorHAnsi" w:hAnsiTheme="minorHAnsi" w:cs="Calibri"/>
                <w:color w:val="000000" w:themeColor="text1"/>
                <w:lang w:eastAsia="fr-FR" w:bidi="ar-SA"/>
              </w:rPr>
              <w:t>.</w:t>
            </w:r>
            <w:r w:rsidRPr="0076696E">
              <w:rPr>
                <w:rStyle w:val="FootnoteReference"/>
                <w:rFonts w:asciiTheme="minorHAnsi" w:hAnsiTheme="minorHAnsi" w:cs="Calibri"/>
                <w:color w:val="000000" w:themeColor="text1"/>
                <w:lang w:eastAsia="fr-FR" w:bidi="ar-SA"/>
              </w:rPr>
              <w:footnoteReference w:id="9"/>
            </w:r>
          </w:p>
        </w:tc>
        <w:tc>
          <w:tcPr>
            <w:tcW w:w="3762" w:type="dxa"/>
            <w:shd w:val="clear" w:color="auto" w:fill="auto"/>
          </w:tcPr>
          <w:p w14:paraId="1500427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9F9243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671349E" w14:textId="75EF19AF" w:rsidTr="00AC55FF">
        <w:tc>
          <w:tcPr>
            <w:tcW w:w="2977" w:type="dxa"/>
            <w:shd w:val="clear" w:color="auto" w:fill="auto"/>
          </w:tcPr>
          <w:p w14:paraId="4E17058F" w14:textId="13A7EC71"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information requested by the MSG on beneficial ownership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5</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10"/>
            </w:r>
          </w:p>
        </w:tc>
        <w:tc>
          <w:tcPr>
            <w:tcW w:w="3762" w:type="dxa"/>
            <w:shd w:val="clear" w:color="auto" w:fill="auto"/>
          </w:tcPr>
          <w:p w14:paraId="643D1590"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70B94841"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5C6AA4BE" w14:textId="0F15E538" w:rsidTr="00AC55FF">
        <w:tc>
          <w:tcPr>
            <w:tcW w:w="2977" w:type="dxa"/>
            <w:shd w:val="clear" w:color="auto" w:fill="auto"/>
          </w:tcPr>
          <w:p w14:paraId="0FFC5C2E" w14:textId="41BC359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lastRenderedPageBreak/>
              <w:t xml:space="preserve">Any information requested by the MSG on contracts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4</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11"/>
            </w:r>
          </w:p>
        </w:tc>
        <w:tc>
          <w:tcPr>
            <w:tcW w:w="3762" w:type="dxa"/>
            <w:shd w:val="clear" w:color="auto" w:fill="auto"/>
          </w:tcPr>
          <w:p w14:paraId="5F690ED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560755B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0F7804A" w14:textId="726FDBB7" w:rsidTr="00AC55FF">
        <w:tc>
          <w:tcPr>
            <w:tcW w:w="2977" w:type="dxa"/>
            <w:shd w:val="clear" w:color="auto" w:fill="auto"/>
          </w:tcPr>
          <w:p w14:paraId="023F030A" w14:textId="7E25DDCC" w:rsidR="00C765A1" w:rsidRPr="0076696E" w:rsidRDefault="00C765A1" w:rsidP="000A4351">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 xml:space="preserve">[Add any other contextual information that the MSG has agreed to </w:t>
            </w:r>
            <w:r w:rsidR="000A4351" w:rsidRPr="0076696E">
              <w:rPr>
                <w:rFonts w:asciiTheme="minorHAnsi" w:hAnsiTheme="minorHAnsi" w:cs="Calibri"/>
                <w:color w:val="0070C0"/>
                <w:lang w:eastAsia="fr-FR" w:bidi="ar-SA"/>
              </w:rPr>
              <w:t>include in the EITI Report</w:t>
            </w:r>
            <w:r w:rsidRPr="0076696E">
              <w:rPr>
                <w:rFonts w:asciiTheme="minorHAnsi" w:hAnsiTheme="minorHAnsi" w:cs="Calibri"/>
                <w:color w:val="0070C0"/>
                <w:lang w:eastAsia="fr-FR" w:bidi="ar-SA"/>
              </w:rPr>
              <w:t>]</w:t>
            </w:r>
          </w:p>
        </w:tc>
        <w:tc>
          <w:tcPr>
            <w:tcW w:w="3762" w:type="dxa"/>
            <w:shd w:val="clear" w:color="auto" w:fill="auto"/>
          </w:tcPr>
          <w:p w14:paraId="46644D5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84CE8F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bl>
    <w:p w14:paraId="03AB0DFD" w14:textId="399F0E04" w:rsidR="00C64434" w:rsidRPr="0076696E" w:rsidRDefault="00C64434" w:rsidP="00AA734C">
      <w:pPr>
        <w:widowControl w:val="0"/>
        <w:shd w:val="clear" w:color="auto" w:fill="FFFFFF"/>
        <w:tabs>
          <w:tab w:val="left" w:pos="709"/>
        </w:tabs>
        <w:suppressAutoHyphens/>
        <w:spacing w:before="240" w:beforeAutospacing="1" w:after="240" w:afterAutospacing="1" w:line="240" w:lineRule="auto"/>
        <w:jc w:val="left"/>
        <w:rPr>
          <w:rFonts w:asciiTheme="minorHAnsi" w:eastAsia="Calibri" w:hAnsiTheme="minorHAnsi"/>
          <w:lang w:eastAsia="nb-NO" w:bidi="ar-SA"/>
        </w:rPr>
      </w:pPr>
    </w:p>
    <w:p w14:paraId="62CA2DA9" w14:textId="1D71F49D" w:rsidR="00E010FF" w:rsidRPr="0076696E" w:rsidRDefault="00E010FF" w:rsidP="00087E80">
      <w:pPr>
        <w:pStyle w:val="Subtitle"/>
        <w:rPr>
          <w:rFonts w:asciiTheme="minorHAnsi" w:hAnsiTheme="minorHAnsi"/>
        </w:rPr>
      </w:pPr>
      <w:r w:rsidRPr="0076696E">
        <w:rPr>
          <w:rFonts w:asciiTheme="minorHAnsi" w:hAnsiTheme="minorHAnsi"/>
        </w:rPr>
        <w:t xml:space="preserve">Phase 2 – </w:t>
      </w:r>
      <w:r w:rsidR="00C765A1" w:rsidRPr="0076696E">
        <w:rPr>
          <w:rFonts w:asciiTheme="minorHAnsi" w:hAnsiTheme="minorHAnsi"/>
        </w:rPr>
        <w:t xml:space="preserve">Data </w:t>
      </w:r>
      <w:r w:rsidRPr="0076696E">
        <w:rPr>
          <w:rFonts w:asciiTheme="minorHAnsi" w:hAnsiTheme="minorHAnsi"/>
        </w:rPr>
        <w:t>collection</w:t>
      </w:r>
    </w:p>
    <w:p w14:paraId="64BB1BE9" w14:textId="2D6994EE" w:rsidR="00C765A1" w:rsidRPr="0076696E" w:rsidRDefault="0084570D"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t>Objective</w:t>
      </w:r>
      <w:r w:rsidR="00C765A1"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C765A1" w:rsidRPr="0076696E">
        <w:rPr>
          <w:rFonts w:asciiTheme="minorHAnsi" w:eastAsia="Calibri" w:hAnsiTheme="minorHAnsi"/>
          <w:lang w:eastAsia="nb-NO" w:bidi="ar-SA"/>
        </w:rPr>
        <w:t xml:space="preserve">of the second phase of work is to collect the data for the EITI Report in accordance with the scope </w:t>
      </w:r>
      <w:r w:rsidR="008202BB" w:rsidRPr="0076696E">
        <w:rPr>
          <w:rFonts w:asciiTheme="minorHAnsi" w:eastAsia="Calibri" w:hAnsiTheme="minorHAnsi"/>
          <w:lang w:eastAsia="nb-NO" w:bidi="ar-SA"/>
        </w:rPr>
        <w:t>confirmed in</w:t>
      </w:r>
      <w:r w:rsidR="00C765A1" w:rsidRPr="0076696E">
        <w:rPr>
          <w:rFonts w:asciiTheme="minorHAnsi" w:eastAsia="Calibri" w:hAnsiTheme="minorHAnsi"/>
          <w:lang w:eastAsia="nb-NO" w:bidi="ar-SA"/>
        </w:rPr>
        <w:t xml:space="preserve"> the Inception Report. The MSG and national secretariat </w:t>
      </w:r>
      <w:r w:rsidR="006120AD" w:rsidRPr="0076696E">
        <w:rPr>
          <w:rFonts w:asciiTheme="minorHAnsi" w:eastAsia="Calibri" w:hAnsiTheme="minorHAnsi"/>
          <w:lang w:eastAsia="nb-NO" w:bidi="ar-SA"/>
        </w:rPr>
        <w:t xml:space="preserve">will </w:t>
      </w:r>
      <w:r w:rsidR="00C765A1" w:rsidRPr="0076696E">
        <w:rPr>
          <w:rFonts w:asciiTheme="minorHAnsi" w:eastAsia="Calibri" w:hAnsiTheme="minorHAnsi"/>
          <w:lang w:eastAsia="nb-NO" w:bidi="ar-SA"/>
        </w:rPr>
        <w:t>provide contact details for the reporting entities and assist the Independent Administrator in ensuring that all reporting entities participate fully</w:t>
      </w:r>
      <w:r w:rsidR="000A4351" w:rsidRPr="0076696E">
        <w:rPr>
          <w:rFonts w:asciiTheme="minorHAnsi" w:eastAsia="Calibri" w:hAnsiTheme="minorHAnsi"/>
          <w:lang w:eastAsia="nb-NO" w:bidi="ar-SA"/>
        </w:rPr>
        <w:t>.</w:t>
      </w:r>
    </w:p>
    <w:p w14:paraId="792AB93F" w14:textId="3D884A5E" w:rsidR="00C765A1" w:rsidRPr="0076696E" w:rsidRDefault="00C765A1"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is expected to undertake the following tasks during the </w:t>
      </w:r>
      <w:r w:rsidR="008202BB" w:rsidRPr="0076696E">
        <w:rPr>
          <w:rFonts w:asciiTheme="minorHAnsi" w:eastAsia="Calibri" w:hAnsiTheme="minorHAnsi"/>
          <w:lang w:eastAsia="nb-NO" w:bidi="ar-SA"/>
        </w:rPr>
        <w:t>data collection</w:t>
      </w:r>
      <w:r w:rsidRPr="0076696E">
        <w:rPr>
          <w:rFonts w:asciiTheme="minorHAnsi" w:eastAsia="Calibri" w:hAnsiTheme="minorHAnsi"/>
          <w:lang w:eastAsia="nb-NO" w:bidi="ar-SA"/>
        </w:rPr>
        <w:t xml:space="preserve"> phase:</w:t>
      </w:r>
    </w:p>
    <w:p w14:paraId="62CA2DAA" w14:textId="08C58FA0" w:rsidR="00E010FF" w:rsidRPr="0076696E" w:rsidRDefault="00C765A1" w:rsidP="00287555">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D</w:t>
      </w:r>
      <w:r w:rsidR="00E010FF" w:rsidRPr="0076696E">
        <w:rPr>
          <w:rFonts w:asciiTheme="minorHAnsi" w:eastAsia="Calibri" w:hAnsiTheme="minorHAnsi"/>
          <w:lang w:eastAsia="nb-NO" w:bidi="ar-SA"/>
        </w:rPr>
        <w:t>istribute the reporting templates and collect the completed forms and associated supporting documentation</w:t>
      </w:r>
      <w:r w:rsidR="0084570D" w:rsidRPr="0076696E">
        <w:rPr>
          <w:rFonts w:asciiTheme="minorHAnsi" w:eastAsia="Calibri" w:hAnsiTheme="minorHAnsi"/>
          <w:lang w:eastAsia="nb-NO" w:bidi="ar-SA"/>
        </w:rPr>
        <w:t xml:space="preserve"> directly from the participating reporting entities</w:t>
      </w:r>
      <w:r w:rsidR="00FE0BB7" w:rsidRPr="0076696E">
        <w:rPr>
          <w:rFonts w:asciiTheme="minorHAnsi" w:eastAsia="Calibri" w:hAnsiTheme="minorHAnsi"/>
          <w:lang w:eastAsia="nb-NO" w:bidi="ar-SA"/>
        </w:rPr>
        <w:t xml:space="preserve">, as well as any contextual or other information </w:t>
      </w:r>
      <w:r w:rsidR="000A4351" w:rsidRPr="0076696E">
        <w:rPr>
          <w:rFonts w:asciiTheme="minorHAnsi" w:eastAsia="Calibri" w:hAnsiTheme="minorHAnsi"/>
          <w:lang w:eastAsia="nb-NO" w:bidi="ar-SA"/>
        </w:rPr>
        <w:t xml:space="preserve">that </w:t>
      </w:r>
      <w:r w:rsidR="00FE0BB7" w:rsidRPr="0076696E">
        <w:rPr>
          <w:rFonts w:asciiTheme="minorHAnsi" w:eastAsia="Calibri" w:hAnsiTheme="minorHAnsi"/>
          <w:lang w:eastAsia="nb-NO" w:bidi="ar-SA"/>
        </w:rPr>
        <w:t>the MSG</w:t>
      </w:r>
      <w:r w:rsidR="000A4351" w:rsidRPr="0076696E">
        <w:rPr>
          <w:rFonts w:asciiTheme="minorHAnsi" w:eastAsia="Calibri" w:hAnsiTheme="minorHAnsi"/>
          <w:lang w:eastAsia="nb-NO" w:bidi="ar-SA"/>
        </w:rPr>
        <w:t xml:space="preserve"> </w:t>
      </w:r>
      <w:r w:rsidR="0084570D" w:rsidRPr="0076696E">
        <w:rPr>
          <w:rFonts w:asciiTheme="minorHAnsi" w:eastAsia="Calibri" w:hAnsiTheme="minorHAnsi"/>
          <w:lang w:eastAsia="nb-NO" w:bidi="ar-SA"/>
        </w:rPr>
        <w:t xml:space="preserve">has tasked the Independent Administrator to collect </w:t>
      </w:r>
      <w:r w:rsidRPr="0076696E">
        <w:rPr>
          <w:rFonts w:asciiTheme="minorHAnsi" w:eastAsia="Calibri" w:hAnsiTheme="minorHAnsi"/>
          <w:lang w:eastAsia="nb-NO" w:bidi="ar-SA"/>
        </w:rPr>
        <w:t>in accordance with 1.</w:t>
      </w:r>
      <w:r w:rsidR="0084570D" w:rsidRPr="0076696E">
        <w:rPr>
          <w:rFonts w:asciiTheme="minorHAnsi" w:eastAsia="Calibri" w:hAnsiTheme="minorHAnsi"/>
          <w:lang w:eastAsia="nb-NO" w:bidi="ar-SA"/>
        </w:rPr>
        <w:t>3</w:t>
      </w:r>
      <w:r w:rsidRPr="0076696E">
        <w:rPr>
          <w:rFonts w:asciiTheme="minorHAnsi" w:eastAsia="Calibri" w:hAnsiTheme="minorHAnsi"/>
          <w:lang w:eastAsia="nb-NO" w:bidi="ar-SA"/>
        </w:rPr>
        <w:t>.4 above</w:t>
      </w:r>
      <w:r w:rsidR="00E010FF" w:rsidRPr="0076696E">
        <w:rPr>
          <w:rFonts w:asciiTheme="minorHAnsi" w:eastAsia="Calibri" w:hAnsiTheme="minorHAnsi"/>
          <w:lang w:eastAsia="nb-NO" w:bidi="ar-SA"/>
        </w:rPr>
        <w:t>.</w:t>
      </w:r>
      <w:r w:rsidR="00E010FF" w:rsidRPr="0076696E">
        <w:rPr>
          <w:rFonts w:asciiTheme="minorHAnsi" w:eastAsia="Calibri" w:hAnsiTheme="minorHAnsi"/>
          <w:color w:val="0070C0"/>
          <w:lang w:eastAsia="nb-NO" w:bidi="ar-SA"/>
        </w:rPr>
        <w:t xml:space="preserve"> [</w:t>
      </w:r>
      <w:commentRangeStart w:id="28"/>
      <w:r w:rsidR="00E010FF" w:rsidRPr="0076696E">
        <w:rPr>
          <w:rFonts w:asciiTheme="minorHAnsi" w:eastAsia="Calibri" w:hAnsiTheme="minorHAnsi"/>
          <w:color w:val="0070C0"/>
          <w:lang w:eastAsia="nb-NO" w:bidi="ar-SA"/>
        </w:rPr>
        <w:t>Where an alternative approach is proposed</w:t>
      </w:r>
      <w:commentRangeEnd w:id="28"/>
      <w:r w:rsidR="00E010FF" w:rsidRPr="0076696E">
        <w:rPr>
          <w:rFonts w:asciiTheme="minorHAnsi" w:hAnsiTheme="minorHAnsi"/>
          <w:sz w:val="16"/>
          <w:szCs w:val="20"/>
          <w:lang w:bidi="ar-SA"/>
        </w:rPr>
        <w:commentReference w:id="28"/>
      </w:r>
      <w:r w:rsidR="00E010FF" w:rsidRPr="0076696E">
        <w:rPr>
          <w:rFonts w:asciiTheme="minorHAnsi" w:eastAsia="Calibri" w:hAnsiTheme="minorHAnsi"/>
          <w:color w:val="0070C0"/>
          <w:lang w:eastAsia="nb-NO" w:bidi="ar-SA"/>
        </w:rPr>
        <w:t xml:space="preserve"> - e.g. where </w:t>
      </w:r>
      <w:r w:rsidR="007F1863" w:rsidRPr="0076696E">
        <w:rPr>
          <w:rFonts w:asciiTheme="minorHAnsi" w:eastAsia="Calibri" w:hAnsiTheme="minorHAnsi"/>
          <w:color w:val="0070C0"/>
          <w:lang w:eastAsia="nb-NO" w:bidi="ar-SA"/>
        </w:rPr>
        <w:t xml:space="preserve">the </w:t>
      </w:r>
      <w:r w:rsidR="00E010FF" w:rsidRPr="0076696E">
        <w:rPr>
          <w:rFonts w:asciiTheme="minorHAnsi" w:eastAsia="Calibri" w:hAnsiTheme="minorHAnsi"/>
          <w:color w:val="0070C0"/>
          <w:lang w:eastAsia="nb-NO" w:bidi="ar-SA"/>
        </w:rPr>
        <w:t xml:space="preserve">national EITI secretariat assists with data collection, or where the data is collected </w:t>
      </w:r>
      <w:r w:rsidR="007F1863" w:rsidRPr="0076696E">
        <w:rPr>
          <w:rFonts w:asciiTheme="minorHAnsi" w:eastAsia="Calibri" w:hAnsiTheme="minorHAnsi"/>
          <w:color w:val="0070C0"/>
          <w:lang w:eastAsia="nb-NO" w:bidi="ar-SA"/>
        </w:rPr>
        <w:t xml:space="preserve">through an </w:t>
      </w:r>
      <w:r w:rsidR="00E010FF" w:rsidRPr="0076696E">
        <w:rPr>
          <w:rFonts w:asciiTheme="minorHAnsi" w:eastAsia="Calibri" w:hAnsiTheme="minorHAnsi"/>
          <w:color w:val="0070C0"/>
          <w:lang w:eastAsia="nb-NO" w:bidi="ar-SA"/>
        </w:rPr>
        <w:t xml:space="preserve">existing reporting </w:t>
      </w:r>
      <w:commentRangeStart w:id="29"/>
      <w:r w:rsidR="007F1863" w:rsidRPr="0076696E">
        <w:rPr>
          <w:rFonts w:asciiTheme="minorHAnsi" w:eastAsia="Calibri" w:hAnsiTheme="minorHAnsi"/>
          <w:color w:val="0070C0"/>
          <w:lang w:eastAsia="nb-NO" w:bidi="ar-SA"/>
        </w:rPr>
        <w:t>mechanism</w:t>
      </w:r>
      <w:commentRangeEnd w:id="29"/>
      <w:r w:rsidR="007F1863" w:rsidRPr="0076696E">
        <w:rPr>
          <w:rStyle w:val="CommentReference"/>
          <w:rFonts w:asciiTheme="minorHAnsi" w:hAnsiTheme="minorHAnsi"/>
          <w:szCs w:val="20"/>
          <w:lang w:bidi="ar-SA"/>
        </w:rPr>
        <w:commentReference w:id="29"/>
      </w:r>
      <w:r w:rsidR="007F1863" w:rsidRPr="0076696E">
        <w:rPr>
          <w:rFonts w:asciiTheme="minorHAnsi" w:eastAsia="Calibri" w:hAnsiTheme="minorHAnsi"/>
          <w:color w:val="0070C0"/>
          <w:lang w:eastAsia="nb-NO" w:bidi="ar-SA"/>
        </w:rPr>
        <w:t xml:space="preserve">, there should be consultations with the Independent Administrator to ensure </w:t>
      </w:r>
      <w:r w:rsidR="00937B0B" w:rsidRPr="0076696E">
        <w:rPr>
          <w:rFonts w:asciiTheme="minorHAnsi" w:eastAsia="Calibri" w:hAnsiTheme="minorHAnsi"/>
          <w:color w:val="0070C0"/>
          <w:lang w:eastAsia="nb-NO" w:bidi="ar-SA"/>
        </w:rPr>
        <w:t>the integrity of the information transmitted to the Independent Administrator</w:t>
      </w:r>
      <w:r w:rsidR="00E010FF" w:rsidRPr="0076696E">
        <w:rPr>
          <w:rFonts w:asciiTheme="minorHAnsi" w:eastAsia="Calibri" w:hAnsiTheme="minorHAnsi"/>
          <w:color w:val="0070C0"/>
          <w:lang w:eastAsia="nb-NO" w:bidi="ar-SA"/>
        </w:rPr>
        <w:t>].</w:t>
      </w:r>
      <w:r w:rsidR="00E010FF" w:rsidRPr="0076696E">
        <w:rPr>
          <w:rFonts w:asciiTheme="minorHAnsi" w:eastAsia="Calibri" w:hAnsiTheme="minorHAnsi"/>
          <w:lang w:eastAsia="nb-NO" w:bidi="ar-SA"/>
        </w:rPr>
        <w:t xml:space="preserve"> </w:t>
      </w:r>
    </w:p>
    <w:p w14:paraId="62CA2DAC" w14:textId="669D6E92" w:rsidR="00E010FF" w:rsidRPr="0076696E" w:rsidRDefault="00107111" w:rsidP="00287555">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 </w:t>
      </w:r>
      <w:r w:rsidR="00AB06E0" w:rsidRPr="0076696E">
        <w:rPr>
          <w:rFonts w:asciiTheme="minorHAnsi" w:eastAsia="Calibri" w:hAnsiTheme="minorHAnsi"/>
          <w:lang w:eastAsia="nb-NO" w:bidi="ar-SA"/>
        </w:rPr>
        <w:t>C</w:t>
      </w:r>
      <w:r w:rsidR="00E010FF" w:rsidRPr="0076696E">
        <w:rPr>
          <w:rFonts w:asciiTheme="minorHAnsi" w:eastAsia="Calibri" w:hAnsiTheme="minorHAnsi"/>
          <w:lang w:eastAsia="nb-NO" w:bidi="ar-SA"/>
        </w:rPr>
        <w:t>ontact the reporting entities directly to clarify any information</w:t>
      </w:r>
      <w:r w:rsidR="005002ED" w:rsidRPr="0076696E">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gaps or discrepancies.</w:t>
      </w:r>
    </w:p>
    <w:p w14:paraId="19685B4F" w14:textId="177033E4" w:rsidR="0007363C" w:rsidRPr="0076696E" w:rsidRDefault="00E010FF" w:rsidP="00087E80">
      <w:pPr>
        <w:pStyle w:val="Subtitle"/>
        <w:rPr>
          <w:rFonts w:asciiTheme="minorHAnsi" w:hAnsiTheme="minorHAnsi"/>
        </w:rPr>
      </w:pPr>
      <w:r w:rsidRPr="0076696E">
        <w:rPr>
          <w:rFonts w:asciiTheme="minorHAnsi" w:hAnsiTheme="minorHAnsi"/>
        </w:rPr>
        <w:t>Phase 3 – initial r</w:t>
      </w:r>
      <w:r w:rsidR="00BF2C0E" w:rsidRPr="0076696E">
        <w:rPr>
          <w:rFonts w:asciiTheme="minorHAnsi" w:hAnsiTheme="minorHAnsi"/>
        </w:rPr>
        <w:t xml:space="preserve">econciliation </w:t>
      </w:r>
    </w:p>
    <w:p w14:paraId="62CA2DAD" w14:textId="3CE5CF93" w:rsidR="00E010FF" w:rsidRPr="0076696E"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736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7363C" w:rsidRPr="0076696E">
        <w:rPr>
          <w:rFonts w:asciiTheme="minorHAnsi" w:eastAsia="Calibri" w:hAnsiTheme="minorHAnsi"/>
          <w:color w:val="000000" w:themeColor="text1"/>
          <w:lang w:eastAsia="nb-NO" w:bidi="ar-SA"/>
        </w:rPr>
        <w:t>of this phase is to</w:t>
      </w:r>
      <w:r w:rsidR="00430C70" w:rsidRPr="0076696E">
        <w:rPr>
          <w:rFonts w:asciiTheme="minorHAnsi" w:eastAsia="Calibri" w:hAnsiTheme="minorHAnsi"/>
          <w:color w:val="000000" w:themeColor="text1"/>
          <w:lang w:eastAsia="nb-NO" w:bidi="ar-SA"/>
        </w:rPr>
        <w:t xml:space="preserve"> complete an initial compilation and reconciliation of t</w:t>
      </w:r>
      <w:r w:rsidR="0007363C" w:rsidRPr="0076696E">
        <w:rPr>
          <w:rFonts w:asciiTheme="minorHAnsi" w:eastAsia="Calibri" w:hAnsiTheme="minorHAnsi"/>
          <w:color w:val="000000" w:themeColor="text1"/>
          <w:lang w:eastAsia="nb-NO" w:bidi="ar-SA"/>
        </w:rPr>
        <w:t>he contextual information and revenue data</w:t>
      </w:r>
      <w:r w:rsidR="00430C70" w:rsidRPr="0076696E">
        <w:rPr>
          <w:rFonts w:asciiTheme="minorHAnsi" w:eastAsia="Calibri" w:hAnsiTheme="minorHAnsi"/>
          <w:color w:val="000000" w:themeColor="text1"/>
          <w:lang w:eastAsia="nb-NO" w:bidi="ar-SA"/>
        </w:rPr>
        <w:t xml:space="preserve"> with a view to identify any gaps or discrepancies to be further investigated.</w:t>
      </w:r>
    </w:p>
    <w:p w14:paraId="62CA2DAE" w14:textId="4B0190B8" w:rsidR="00E010FF" w:rsidRPr="00AA734C" w:rsidRDefault="00E010FF" w:rsidP="00287555">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FF0000"/>
          <w:lang w:eastAsia="nb-NO" w:bidi="ar-SA"/>
        </w:rPr>
      </w:pPr>
      <w:r w:rsidRPr="0076696E">
        <w:rPr>
          <w:rFonts w:asciiTheme="minorHAnsi" w:eastAsia="Calibri" w:hAnsiTheme="minorHAnsi"/>
          <w:lang w:eastAsia="nb-NO" w:bidi="ar-SA"/>
        </w:rPr>
        <w:t xml:space="preserve">The Independent Administrator should compile a database with the </w:t>
      </w:r>
      <w:r w:rsidR="0084570D" w:rsidRPr="0076696E">
        <w:rPr>
          <w:rFonts w:asciiTheme="minorHAnsi" w:eastAsia="Calibri" w:hAnsiTheme="minorHAnsi"/>
          <w:lang w:eastAsia="nb-NO" w:bidi="ar-SA"/>
        </w:rPr>
        <w:t xml:space="preserve">payment and revenue </w:t>
      </w:r>
      <w:r w:rsidRPr="0076696E">
        <w:rPr>
          <w:rFonts w:asciiTheme="minorHAnsi" w:eastAsia="Calibri" w:hAnsiTheme="minorHAnsi"/>
          <w:lang w:eastAsia="nb-NO" w:bidi="ar-SA"/>
        </w:rPr>
        <w:t>data provided by the reporting entities</w:t>
      </w:r>
      <w:r w:rsidR="00AA734C">
        <w:rPr>
          <w:rFonts w:asciiTheme="minorHAnsi" w:eastAsia="Calibri" w:hAnsiTheme="minorHAnsi"/>
          <w:lang w:eastAsia="nb-NO" w:bidi="ar-SA"/>
        </w:rPr>
        <w:t xml:space="preserve">, </w:t>
      </w:r>
      <w:r w:rsidR="00AA734C" w:rsidRPr="00AA734C">
        <w:rPr>
          <w:rFonts w:asciiTheme="minorHAnsi" w:eastAsia="Calibri" w:hAnsiTheme="minorHAnsi"/>
          <w:color w:val="FF0000"/>
          <w:lang w:eastAsia="nb-NO" w:bidi="ar-SA"/>
        </w:rPr>
        <w:t xml:space="preserve">disaggregated by project in accordance with the MSG’s definition.  </w:t>
      </w:r>
    </w:p>
    <w:p w14:paraId="0BEAD445" w14:textId="78EAE870" w:rsidR="00430C70" w:rsidRPr="0076696E" w:rsidRDefault="00E010FF" w:rsidP="00287555">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The Independent Administrator should comprehensively reconcile the information disclosed by the reporting entities, identifying any discrepancies (including offsetting discrepancies)</w:t>
      </w:r>
      <w:r w:rsidR="00262DC5" w:rsidRPr="0076696E">
        <w:rPr>
          <w:rFonts w:asciiTheme="minorHAnsi" w:eastAsia="Calibri" w:hAnsiTheme="minorHAnsi"/>
          <w:lang w:eastAsia="nb-NO" w:bidi="ar-SA"/>
        </w:rPr>
        <w:t xml:space="preserve"> in accordance with the agreed scope</w:t>
      </w:r>
      <w:r w:rsidR="00430C70" w:rsidRPr="0076696E">
        <w:rPr>
          <w:rFonts w:asciiTheme="minorHAnsi" w:eastAsia="Calibri" w:hAnsiTheme="minorHAnsi"/>
          <w:lang w:eastAsia="nb-NO" w:bidi="ar-SA"/>
        </w:rPr>
        <w:t xml:space="preserve"> and any other gaps in the information provided (e.g. assurances)</w:t>
      </w:r>
      <w:r w:rsidRPr="0076696E">
        <w:rPr>
          <w:rFonts w:asciiTheme="minorHAnsi" w:eastAsia="Calibri" w:hAnsiTheme="minorHAnsi"/>
          <w:lang w:eastAsia="nb-NO" w:bidi="ar-SA"/>
        </w:rPr>
        <w:t>.</w:t>
      </w:r>
      <w:r w:rsidR="00DF6A6A" w:rsidRPr="0076696E" w:rsidDel="00DF6A6A">
        <w:rPr>
          <w:rFonts w:asciiTheme="minorHAnsi" w:eastAsia="Calibri" w:hAnsiTheme="minorHAnsi"/>
          <w:lang w:eastAsia="nb-NO" w:bidi="ar-SA"/>
        </w:rPr>
        <w:t xml:space="preserve"> </w:t>
      </w:r>
    </w:p>
    <w:p w14:paraId="070B8010" w14:textId="5F318139" w:rsidR="00172BB5" w:rsidRPr="0076696E" w:rsidRDefault="00430C70" w:rsidP="00287555">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r w:rsidRPr="0076696E" w:rsidDel="00430C70">
        <w:rPr>
          <w:rFonts w:asciiTheme="minorHAnsi" w:eastAsia="Calibri" w:hAnsiTheme="minorHAnsi"/>
          <w:lang w:eastAsia="nb-NO" w:bidi="ar-SA"/>
        </w:rPr>
        <w:t xml:space="preserve"> </w:t>
      </w:r>
      <w:commentRangeStart w:id="30"/>
      <w:r w:rsidR="00E010FF" w:rsidRPr="0076696E">
        <w:rPr>
          <w:rFonts w:asciiTheme="minorHAnsi" w:eastAsia="Calibri" w:hAnsiTheme="minorHAnsi"/>
          <w:color w:val="0070C0"/>
          <w:lang w:eastAsia="nb-NO" w:bidi="ar-SA"/>
        </w:rPr>
        <w:t xml:space="preserve">[The Independent Administrator should identify any discrepancies above the agreed margin of error established </w:t>
      </w:r>
      <w:r w:rsidR="00DF6A6A" w:rsidRPr="0076696E">
        <w:rPr>
          <w:rFonts w:asciiTheme="minorHAnsi" w:eastAsia="Calibri" w:hAnsiTheme="minorHAnsi"/>
          <w:color w:val="0070C0"/>
          <w:lang w:eastAsia="nb-NO" w:bidi="ar-SA"/>
        </w:rPr>
        <w:t>in agreement with the MSG</w:t>
      </w:r>
      <w:r w:rsidR="00E010FF" w:rsidRPr="0076696E">
        <w:rPr>
          <w:rFonts w:asciiTheme="minorHAnsi" w:eastAsia="Calibri" w:hAnsiTheme="minorHAnsi"/>
          <w:color w:val="0070C0"/>
          <w:lang w:eastAsia="nb-NO" w:bidi="ar-SA"/>
        </w:rPr>
        <w:t>]</w:t>
      </w:r>
      <w:commentRangeEnd w:id="30"/>
      <w:r w:rsidR="00E010FF" w:rsidRPr="0076696E">
        <w:rPr>
          <w:rFonts w:asciiTheme="minorHAnsi" w:hAnsiTheme="minorHAnsi"/>
          <w:sz w:val="16"/>
          <w:szCs w:val="20"/>
          <w:lang w:bidi="ar-SA"/>
        </w:rPr>
        <w:commentReference w:id="30"/>
      </w:r>
    </w:p>
    <w:p w14:paraId="62CA2DB3" w14:textId="1058EBB3" w:rsidR="00E010FF" w:rsidRPr="0076696E" w:rsidRDefault="00E010FF" w:rsidP="00087E80">
      <w:pPr>
        <w:pStyle w:val="Subtitle"/>
        <w:rPr>
          <w:rFonts w:asciiTheme="minorHAnsi" w:hAnsiTheme="minorHAnsi"/>
        </w:rPr>
      </w:pPr>
      <w:r w:rsidRPr="0076696E">
        <w:rPr>
          <w:rFonts w:asciiTheme="minorHAnsi" w:hAnsiTheme="minorHAnsi"/>
        </w:rPr>
        <w:lastRenderedPageBreak/>
        <w:t xml:space="preserve">Phase 4 – </w:t>
      </w:r>
      <w:r w:rsidR="00BF2C0E" w:rsidRPr="0076696E">
        <w:rPr>
          <w:rFonts w:asciiTheme="minorHAnsi" w:hAnsiTheme="minorHAnsi"/>
        </w:rPr>
        <w:t>investigation of discrepancies and</w:t>
      </w:r>
      <w:r w:rsidRPr="0076696E">
        <w:rPr>
          <w:rFonts w:asciiTheme="minorHAnsi" w:hAnsiTheme="minorHAnsi"/>
        </w:rPr>
        <w:t xml:space="preserve"> draft </w:t>
      </w:r>
      <w:r w:rsidR="00430C70" w:rsidRPr="0076696E">
        <w:rPr>
          <w:rFonts w:asciiTheme="minorHAnsi" w:hAnsiTheme="minorHAnsi"/>
        </w:rPr>
        <w:t>EITI</w:t>
      </w:r>
      <w:r w:rsidR="00B51BA0" w:rsidRPr="0076696E">
        <w:rPr>
          <w:rFonts w:asciiTheme="minorHAnsi" w:hAnsiTheme="minorHAnsi"/>
        </w:rPr>
        <w:t xml:space="preserve"> </w:t>
      </w:r>
      <w:r w:rsidRPr="0076696E">
        <w:rPr>
          <w:rFonts w:asciiTheme="minorHAnsi" w:hAnsiTheme="minorHAnsi"/>
        </w:rPr>
        <w:t>Report</w:t>
      </w:r>
    </w:p>
    <w:p w14:paraId="48C0FDC2" w14:textId="69C693DD" w:rsidR="0009123C" w:rsidRPr="0076696E"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912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9123C" w:rsidRPr="0076696E">
        <w:rPr>
          <w:rFonts w:asciiTheme="minorHAnsi" w:eastAsia="Calibri" w:hAnsiTheme="minorHAnsi"/>
          <w:color w:val="000000" w:themeColor="text1"/>
          <w:lang w:eastAsia="nb-NO" w:bidi="ar-SA"/>
        </w:rPr>
        <w:t xml:space="preserve">of this phase is to </w:t>
      </w:r>
      <w:r w:rsidR="00430C70" w:rsidRPr="0076696E">
        <w:rPr>
          <w:rFonts w:asciiTheme="minorHAnsi" w:eastAsia="Calibri" w:hAnsiTheme="minorHAnsi"/>
          <w:color w:val="000000" w:themeColor="text1"/>
          <w:lang w:eastAsia="nb-NO" w:bidi="ar-SA"/>
        </w:rPr>
        <w:t xml:space="preserve">investigate any discrepancies identified in the initial reconciliation, and to produce a draft EITI Report that compiles the contextual information, </w:t>
      </w:r>
      <w:r w:rsidR="0009123C" w:rsidRPr="0076696E">
        <w:rPr>
          <w:rFonts w:asciiTheme="minorHAnsi" w:eastAsia="Calibri" w:hAnsiTheme="minorHAnsi"/>
          <w:color w:val="000000" w:themeColor="text1"/>
          <w:lang w:eastAsia="nb-NO" w:bidi="ar-SA"/>
        </w:rPr>
        <w:t>reconcil</w:t>
      </w:r>
      <w:r w:rsidR="00430C70" w:rsidRPr="0076696E">
        <w:rPr>
          <w:rFonts w:asciiTheme="minorHAnsi" w:eastAsia="Calibri" w:hAnsiTheme="minorHAnsi"/>
          <w:color w:val="000000" w:themeColor="text1"/>
          <w:lang w:eastAsia="nb-NO" w:bidi="ar-SA"/>
        </w:rPr>
        <w:t xml:space="preserve">es financial </w:t>
      </w:r>
      <w:r w:rsidR="0009123C" w:rsidRPr="0076696E">
        <w:rPr>
          <w:rFonts w:asciiTheme="minorHAnsi" w:eastAsia="Calibri" w:hAnsiTheme="minorHAnsi"/>
          <w:color w:val="000000" w:themeColor="text1"/>
          <w:lang w:eastAsia="nb-NO" w:bidi="ar-SA"/>
        </w:rPr>
        <w:t>data and expla</w:t>
      </w:r>
      <w:r w:rsidR="00430C70" w:rsidRPr="0076696E">
        <w:rPr>
          <w:rFonts w:asciiTheme="minorHAnsi" w:eastAsia="Calibri" w:hAnsiTheme="minorHAnsi"/>
          <w:color w:val="000000" w:themeColor="text1"/>
          <w:lang w:eastAsia="nb-NO" w:bidi="ar-SA"/>
        </w:rPr>
        <w:t xml:space="preserve">ins any </w:t>
      </w:r>
      <w:r w:rsidR="0009123C" w:rsidRPr="0076696E">
        <w:rPr>
          <w:rFonts w:asciiTheme="minorHAnsi" w:eastAsia="Calibri" w:hAnsiTheme="minorHAnsi"/>
          <w:color w:val="000000" w:themeColor="text1"/>
          <w:lang w:eastAsia="nb-NO" w:bidi="ar-SA"/>
        </w:rPr>
        <w:t>discrepancies above the margin of error determined by the MSG</w:t>
      </w:r>
      <w:r w:rsidRPr="0076696E">
        <w:rPr>
          <w:rFonts w:asciiTheme="minorHAnsi" w:eastAsia="Calibri" w:hAnsiTheme="minorHAnsi"/>
          <w:color w:val="000000" w:themeColor="text1"/>
          <w:lang w:eastAsia="nb-NO" w:bidi="ar-SA"/>
        </w:rPr>
        <w:t>, where applicable</w:t>
      </w:r>
      <w:r w:rsidR="0009123C" w:rsidRPr="0076696E">
        <w:rPr>
          <w:rFonts w:asciiTheme="minorHAnsi" w:eastAsia="Calibri" w:hAnsiTheme="minorHAnsi"/>
          <w:color w:val="000000" w:themeColor="text1"/>
          <w:lang w:eastAsia="nb-NO" w:bidi="ar-SA"/>
        </w:rPr>
        <w:t>.</w:t>
      </w:r>
    </w:p>
    <w:p w14:paraId="62CA2DB4" w14:textId="2DB84D6B" w:rsidR="00E010FF" w:rsidRPr="0076696E" w:rsidRDefault="00E010FF" w:rsidP="00287555">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430C70" w:rsidRPr="0076696E">
        <w:rPr>
          <w:rFonts w:asciiTheme="minorHAnsi" w:eastAsia="Calibri" w:hAnsiTheme="minorHAnsi"/>
          <w:lang w:eastAsia="nb-NO" w:bidi="ar-SA"/>
        </w:rPr>
        <w:t>should</w:t>
      </w:r>
      <w:r w:rsidR="002C1923" w:rsidRPr="0076696E">
        <w:rPr>
          <w:rFonts w:asciiTheme="minorHAnsi" w:eastAsia="Calibri" w:hAnsiTheme="minorHAnsi"/>
          <w:lang w:eastAsia="nb-NO" w:bidi="ar-SA"/>
        </w:rPr>
        <w:t xml:space="preserve"> </w:t>
      </w:r>
      <w:r w:rsidRPr="0076696E">
        <w:rPr>
          <w:rFonts w:asciiTheme="minorHAnsi" w:eastAsia="Calibri" w:hAnsiTheme="minorHAnsi"/>
          <w:lang w:eastAsia="nb-NO" w:bidi="ar-SA"/>
        </w:rPr>
        <w:t xml:space="preserve">contact the reporting entities to clarify </w:t>
      </w:r>
      <w:r w:rsidR="00430C70" w:rsidRPr="0076696E">
        <w:rPr>
          <w:rFonts w:asciiTheme="minorHAnsi" w:eastAsia="Calibri" w:hAnsiTheme="minorHAnsi"/>
          <w:lang w:eastAsia="nb-NO" w:bidi="ar-SA"/>
        </w:rPr>
        <w:t xml:space="preserve">the causes of </w:t>
      </w:r>
      <w:r w:rsidRPr="0076696E">
        <w:rPr>
          <w:rFonts w:asciiTheme="minorHAnsi" w:eastAsia="Calibri" w:hAnsiTheme="minorHAnsi"/>
          <w:lang w:eastAsia="nb-NO" w:bidi="ar-SA"/>
        </w:rPr>
        <w:t xml:space="preserve">any </w:t>
      </w:r>
      <w:r w:rsidR="00717706" w:rsidRPr="0076696E">
        <w:rPr>
          <w:rFonts w:asciiTheme="minorHAnsi" w:eastAsia="Calibri" w:hAnsiTheme="minorHAnsi"/>
          <w:lang w:eastAsia="nb-NO" w:bidi="ar-SA"/>
        </w:rPr>
        <w:t xml:space="preserve">significant </w:t>
      </w:r>
      <w:r w:rsidRPr="0076696E">
        <w:rPr>
          <w:rFonts w:asciiTheme="minorHAnsi" w:eastAsia="Calibri" w:hAnsiTheme="minorHAnsi"/>
          <w:lang w:eastAsia="nb-NO" w:bidi="ar-SA"/>
        </w:rPr>
        <w:t xml:space="preserve">discrepancies </w:t>
      </w:r>
      <w:r w:rsidR="00430C70" w:rsidRPr="0076696E">
        <w:rPr>
          <w:rFonts w:asciiTheme="minorHAnsi" w:eastAsia="Calibri" w:hAnsiTheme="minorHAnsi"/>
          <w:lang w:eastAsia="nb-NO" w:bidi="ar-SA"/>
        </w:rPr>
        <w:t xml:space="preserve">or other gaps </w:t>
      </w:r>
      <w:r w:rsidRPr="0076696E">
        <w:rPr>
          <w:rFonts w:asciiTheme="minorHAnsi" w:eastAsia="Calibri" w:hAnsiTheme="minorHAnsi"/>
          <w:lang w:eastAsia="nb-NO" w:bidi="ar-SA"/>
        </w:rPr>
        <w:t>in the reported data</w:t>
      </w:r>
      <w:r w:rsidR="00430C70" w:rsidRPr="0076696E">
        <w:rPr>
          <w:rFonts w:asciiTheme="minorHAnsi" w:eastAsia="Calibri" w:hAnsiTheme="minorHAnsi"/>
          <w:lang w:eastAsia="nb-NO" w:bidi="ar-SA"/>
        </w:rPr>
        <w:t xml:space="preserve">, and </w:t>
      </w:r>
      <w:r w:rsidR="00E748D4" w:rsidRPr="0076696E">
        <w:rPr>
          <w:rFonts w:asciiTheme="minorHAnsi" w:eastAsia="Calibri" w:hAnsiTheme="minorHAnsi"/>
          <w:lang w:eastAsia="nb-NO" w:bidi="ar-SA"/>
        </w:rPr>
        <w:t xml:space="preserve">to </w:t>
      </w:r>
      <w:r w:rsidR="00430C70" w:rsidRPr="0076696E">
        <w:rPr>
          <w:rFonts w:asciiTheme="minorHAnsi" w:eastAsia="Calibri" w:hAnsiTheme="minorHAnsi"/>
          <w:lang w:eastAsia="nb-NO" w:bidi="ar-SA"/>
        </w:rPr>
        <w:t>collect additional data from the reporting entities concerned.</w:t>
      </w:r>
    </w:p>
    <w:p w14:paraId="62CA2DB6" w14:textId="786BE5D7" w:rsidR="00B51BA0" w:rsidRPr="0076696E" w:rsidRDefault="00E010FF" w:rsidP="00287555">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should </w:t>
      </w:r>
      <w:r w:rsidR="00430C70" w:rsidRPr="0076696E">
        <w:rPr>
          <w:rFonts w:asciiTheme="minorHAnsi" w:eastAsia="Calibri" w:hAnsiTheme="minorHAnsi"/>
          <w:lang w:eastAsia="nb-NO" w:bidi="ar-SA"/>
        </w:rPr>
        <w:t>submit a draft EITI Report to the MSG for comment</w:t>
      </w:r>
      <w:r w:rsidRPr="0076696E">
        <w:rPr>
          <w:rFonts w:asciiTheme="minorHAnsi" w:eastAsia="Calibri" w:hAnsiTheme="minorHAnsi"/>
          <w:lang w:eastAsia="nb-NO" w:bidi="ar-SA"/>
        </w:rPr>
        <w:t xml:space="preserve"> that comprehensively reconciles the information disclosed by the reporting entities, identifying any discrepancies</w:t>
      </w:r>
      <w:r w:rsidR="00FE0BB7" w:rsidRPr="0076696E">
        <w:rPr>
          <w:rFonts w:asciiTheme="minorHAnsi" w:eastAsia="Calibri" w:hAnsiTheme="minorHAnsi"/>
          <w:lang w:eastAsia="nb-NO" w:bidi="ar-SA"/>
        </w:rPr>
        <w:t>, and reports on contextual and other information requested by the MSG.</w:t>
      </w:r>
      <w:r w:rsidRPr="0076696E">
        <w:rPr>
          <w:rFonts w:asciiTheme="minorHAnsi" w:eastAsia="Calibri" w:hAnsiTheme="minorHAnsi"/>
          <w:lang w:eastAsia="nb-NO" w:bidi="ar-SA"/>
        </w:rPr>
        <w:t xml:space="preserve"> </w:t>
      </w:r>
      <w:r w:rsidR="00757E35" w:rsidRPr="0076696E">
        <w:rPr>
          <w:rFonts w:asciiTheme="minorHAnsi" w:eastAsia="Calibri" w:hAnsiTheme="minorHAnsi"/>
          <w:lang w:eastAsia="nb-NO" w:bidi="ar-SA"/>
        </w:rPr>
        <w:t>The financial data should be disaggregated</w:t>
      </w:r>
      <w:r w:rsidR="00AA734C">
        <w:rPr>
          <w:rFonts w:asciiTheme="minorHAnsi" w:eastAsia="Calibri" w:hAnsiTheme="minorHAnsi"/>
          <w:lang w:eastAsia="nb-NO" w:bidi="ar-SA"/>
        </w:rPr>
        <w:t xml:space="preserve"> </w:t>
      </w:r>
      <w:r w:rsidR="00AA734C" w:rsidRPr="00AA734C">
        <w:rPr>
          <w:rFonts w:asciiTheme="minorHAnsi" w:eastAsia="Calibri" w:hAnsiTheme="minorHAnsi"/>
          <w:color w:val="FF0000"/>
          <w:lang w:eastAsia="nb-NO" w:bidi="ar-SA"/>
        </w:rPr>
        <w:t>by project in accordance with the MSG’s definition.</w:t>
      </w:r>
      <w:r w:rsidR="00E7744A" w:rsidRPr="0076696E">
        <w:rPr>
          <w:rFonts w:asciiTheme="minorHAnsi" w:eastAsia="Calibri" w:hAnsiTheme="minorHAnsi"/>
          <w:lang w:eastAsia="nb-NO" w:bidi="ar-SA"/>
        </w:rPr>
        <w:t xml:space="preserve"> </w:t>
      </w:r>
      <w:r w:rsidR="00C226A1" w:rsidRPr="0076696E">
        <w:rPr>
          <w:rFonts w:asciiTheme="minorHAnsi" w:eastAsia="Calibri" w:hAnsiTheme="minorHAnsi"/>
          <w:lang w:eastAsia="nb-NO" w:bidi="ar-SA"/>
        </w:rPr>
        <w:t xml:space="preserve">The draft </w:t>
      </w:r>
      <w:r w:rsidR="00430C70" w:rsidRPr="0076696E">
        <w:rPr>
          <w:rFonts w:asciiTheme="minorHAnsi" w:eastAsia="Calibri" w:hAnsiTheme="minorHAnsi"/>
          <w:lang w:eastAsia="nb-NO" w:bidi="ar-SA"/>
        </w:rPr>
        <w:t>EITI R</w:t>
      </w:r>
      <w:r w:rsidR="00C226A1" w:rsidRPr="0076696E">
        <w:rPr>
          <w:rFonts w:asciiTheme="minorHAnsi" w:eastAsia="Calibri" w:hAnsiTheme="minorHAnsi"/>
          <w:lang w:eastAsia="nb-NO" w:bidi="ar-SA"/>
        </w:rPr>
        <w:t>eport should</w:t>
      </w:r>
      <w:r w:rsidR="00B51BA0" w:rsidRPr="0076696E">
        <w:rPr>
          <w:rFonts w:asciiTheme="minorHAnsi" w:eastAsia="Calibri" w:hAnsiTheme="minorHAnsi"/>
          <w:lang w:eastAsia="nb-NO" w:bidi="ar-SA"/>
        </w:rPr>
        <w:t>:</w:t>
      </w:r>
    </w:p>
    <w:p w14:paraId="62CA2DB7" w14:textId="27676EB5" w:rsidR="00C226A1" w:rsidRPr="0076696E" w:rsidRDefault="00C226A1"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describe the methodology adopted for the reconciliation of company payments and government revenues, and demonstrate the application of international professional standards</w:t>
      </w:r>
      <w:r w:rsidR="00245F84" w:rsidRPr="0076696E">
        <w:rPr>
          <w:rFonts w:asciiTheme="minorHAnsi" w:eastAsia="Calibri" w:hAnsiTheme="minorHAnsi"/>
          <w:lang w:eastAsia="nb-NO" w:bidi="ar-SA"/>
        </w:rPr>
        <w:t>.</w:t>
      </w:r>
    </w:p>
    <w:p w14:paraId="62CA2DB8" w14:textId="7CF05F39" w:rsidR="00B51BA0" w:rsidRPr="0076696E" w:rsidRDefault="00E010FF"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 description of </w:t>
      </w:r>
      <w:r w:rsidR="001133A8" w:rsidRPr="0076696E">
        <w:rPr>
          <w:rFonts w:asciiTheme="minorHAnsi" w:eastAsia="Calibri" w:hAnsiTheme="minorHAnsi"/>
          <w:lang w:eastAsia="nb-NO" w:bidi="ar-SA"/>
        </w:rPr>
        <w:t xml:space="preserve">all </w:t>
      </w:r>
      <w:r w:rsidRPr="0076696E">
        <w:rPr>
          <w:rFonts w:asciiTheme="minorHAnsi" w:eastAsia="Calibri" w:hAnsiTheme="minorHAnsi"/>
          <w:lang w:eastAsia="nb-NO" w:bidi="ar-SA"/>
        </w:rPr>
        <w:t>revenue stream</w:t>
      </w:r>
      <w:r w:rsidR="001133A8" w:rsidRPr="0076696E">
        <w:rPr>
          <w:rFonts w:asciiTheme="minorHAnsi" w:eastAsia="Calibri" w:hAnsiTheme="minorHAnsi"/>
          <w:lang w:eastAsia="nb-NO" w:bidi="ar-SA"/>
        </w:rPr>
        <w:t>s</w:t>
      </w:r>
      <w:r w:rsidRPr="0076696E">
        <w:rPr>
          <w:rFonts w:asciiTheme="minorHAnsi" w:eastAsia="Calibri" w:hAnsiTheme="minorHAnsi"/>
          <w:lang w:eastAsia="nb-NO" w:bidi="ar-SA"/>
        </w:rPr>
        <w:t xml:space="preserve">, related materiality definitions and thresholds (Requirement 4.1). </w:t>
      </w:r>
    </w:p>
    <w:p w14:paraId="62CA2DB9" w14:textId="5DED73BF" w:rsidR="00B51BA0" w:rsidRPr="0076696E" w:rsidRDefault="00E010FF"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an assessment from the Independent Administrator on the comprehensiveness and reliability of the </w:t>
      </w:r>
      <w:r w:rsidR="001133A8" w:rsidRPr="0076696E">
        <w:rPr>
          <w:rFonts w:asciiTheme="minorHAnsi" w:eastAsia="Calibri" w:hAnsiTheme="minorHAnsi"/>
          <w:lang w:eastAsia="nb-NO" w:bidi="ar-SA"/>
        </w:rPr>
        <w:t xml:space="preserve">(financial) </w:t>
      </w:r>
      <w:r w:rsidRPr="0076696E">
        <w:rPr>
          <w:rFonts w:asciiTheme="minorHAnsi" w:eastAsia="Calibri" w:hAnsiTheme="minorHAnsi"/>
          <w:lang w:eastAsia="nb-NO" w:bidi="ar-SA"/>
        </w:rPr>
        <w:t xml:space="preserve">data presented, including an informative summary of the work performed by the Independent Administrator and the limitations of the assessment provided. </w:t>
      </w:r>
    </w:p>
    <w:p w14:paraId="62CA2DBA" w14:textId="1EE4895D" w:rsidR="00B51BA0" w:rsidRPr="0076696E" w:rsidRDefault="00E010FF"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indicate the coverage of the reconciliation exercise</w:t>
      </w:r>
      <w:r w:rsidR="00F044A9" w:rsidRPr="0076696E">
        <w:rPr>
          <w:rFonts w:asciiTheme="minorHAnsi" w:eastAsia="Calibri" w:hAnsiTheme="minorHAnsi"/>
          <w:lang w:eastAsia="nb-NO" w:bidi="ar-SA"/>
        </w:rPr>
        <w:t>, based on the government's disclosure of total revenues as per Requirement 4.</w:t>
      </w:r>
      <w:r w:rsidR="00636FD9">
        <w:rPr>
          <w:rFonts w:asciiTheme="minorHAnsi" w:eastAsia="Calibri" w:hAnsiTheme="minorHAnsi"/>
          <w:lang w:eastAsia="nb-NO" w:bidi="ar-SA"/>
        </w:rPr>
        <w:t>1</w:t>
      </w:r>
      <w:r w:rsidR="00F044A9" w:rsidRPr="0076696E">
        <w:rPr>
          <w:rFonts w:asciiTheme="minorHAnsi" w:eastAsia="Calibri" w:hAnsiTheme="minorHAnsi"/>
          <w:lang w:eastAsia="nb-NO" w:bidi="ar-SA"/>
        </w:rPr>
        <w:t>(</w:t>
      </w:r>
      <w:r w:rsidR="00636FD9">
        <w:rPr>
          <w:rFonts w:asciiTheme="minorHAnsi" w:eastAsia="Calibri" w:hAnsiTheme="minorHAnsi"/>
          <w:lang w:eastAsia="nb-NO" w:bidi="ar-SA"/>
        </w:rPr>
        <w:t>d</w:t>
      </w:r>
      <w:r w:rsidR="00F044A9" w:rsidRPr="0076696E">
        <w:rPr>
          <w:rFonts w:asciiTheme="minorHAnsi" w:eastAsia="Calibri" w:hAnsiTheme="minorHAnsi"/>
          <w:lang w:eastAsia="nb-NO" w:bidi="ar-SA"/>
        </w:rPr>
        <w:t>).</w:t>
      </w:r>
    </w:p>
    <w:p w14:paraId="62CA2DBB" w14:textId="131F6901" w:rsidR="00B51BA0" w:rsidRPr="0076696E" w:rsidRDefault="00E010FF"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w:t>
      </w:r>
      <w:r w:rsidR="00AA734C">
        <w:rPr>
          <w:rFonts w:asciiTheme="minorHAnsi" w:eastAsia="Calibri" w:hAnsiTheme="minorHAnsi"/>
          <w:lang w:eastAsia="nb-NO" w:bidi="ar-SA"/>
        </w:rPr>
        <w:t>comprehensiveness of the report</w:t>
      </w:r>
      <w:r w:rsidRPr="0076696E">
        <w:rPr>
          <w:rFonts w:asciiTheme="minorHAnsi" w:eastAsia="Calibri" w:hAnsiTheme="minorHAnsi"/>
          <w:lang w:eastAsia="nb-NO" w:bidi="ar-SA"/>
        </w:rPr>
        <w:t>.</w:t>
      </w:r>
    </w:p>
    <w:p w14:paraId="62CA2DBC" w14:textId="6B671C8F" w:rsidR="00E010FF" w:rsidRPr="0076696E" w:rsidRDefault="00E010FF" w:rsidP="0028755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document whether the participating companies and government entities had their financial statements audited in the financial year(s) covered by the EITI Report. Any gaps or weaknesses must be disclosed. Where audited financial statements are publicly available, it is recommended that the EITI Report advises readers on</w:t>
      </w:r>
      <w:r w:rsidR="00AA734C">
        <w:rPr>
          <w:rFonts w:asciiTheme="minorHAnsi" w:eastAsia="Calibri" w:hAnsiTheme="minorHAnsi"/>
          <w:lang w:eastAsia="nb-NO" w:bidi="ar-SA"/>
        </w:rPr>
        <w:t xml:space="preserve"> how to access this information</w:t>
      </w:r>
      <w:r w:rsidRPr="0076696E">
        <w:rPr>
          <w:rFonts w:asciiTheme="minorHAnsi" w:eastAsia="Calibri" w:hAnsiTheme="minorHAnsi"/>
          <w:lang w:eastAsia="nb-NO" w:bidi="ar-SA"/>
        </w:rPr>
        <w:t>.</w:t>
      </w:r>
    </w:p>
    <w:p w14:paraId="16772A05" w14:textId="7427075C" w:rsidR="00245F84" w:rsidRPr="0076696E" w:rsidRDefault="00DF6A6A" w:rsidP="00287555">
      <w:pPr>
        <w:pStyle w:val="ListParagraph"/>
        <w:numPr>
          <w:ilvl w:val="0"/>
          <w:numId w:val="10"/>
        </w:numPr>
        <w:spacing w:line="240" w:lineRule="auto"/>
        <w:ind w:left="714" w:hanging="357"/>
        <w:rPr>
          <w:rFonts w:asciiTheme="minorHAnsi" w:eastAsia="Calibri" w:hAnsiTheme="minorHAnsi"/>
          <w:lang w:eastAsia="nb-NO" w:bidi="ar-SA"/>
        </w:rPr>
      </w:pPr>
      <w:r w:rsidRPr="0076696E">
        <w:rPr>
          <w:rFonts w:asciiTheme="minorHAnsi" w:eastAsia="Calibri" w:hAnsiTheme="minorHAnsi"/>
          <w:lang w:eastAsia="nb-NO" w:bidi="ar-SA"/>
        </w:rPr>
        <w:t xml:space="preserve">include </w:t>
      </w:r>
      <w:r w:rsidR="00636FD9">
        <w:rPr>
          <w:rFonts w:asciiTheme="minorHAnsi" w:eastAsia="Calibri" w:hAnsiTheme="minorHAnsi"/>
          <w:lang w:eastAsia="nb-NO" w:bidi="ar-SA"/>
        </w:rPr>
        <w:t>non-revenue</w:t>
      </w:r>
      <w:r w:rsidR="00636FD9" w:rsidRPr="0076696E">
        <w:rPr>
          <w:rFonts w:asciiTheme="minorHAnsi" w:eastAsia="Calibri" w:hAnsiTheme="minorHAnsi"/>
          <w:lang w:eastAsia="nb-NO" w:bidi="ar-SA"/>
        </w:rPr>
        <w:t xml:space="preserve"> </w:t>
      </w:r>
      <w:r w:rsidR="00DF27BC" w:rsidRPr="0076696E">
        <w:rPr>
          <w:rFonts w:asciiTheme="minorHAnsi" w:eastAsia="Calibri" w:hAnsiTheme="minorHAnsi"/>
          <w:lang w:eastAsia="nb-NO" w:bidi="ar-SA"/>
        </w:rPr>
        <w:t xml:space="preserve">information </w:t>
      </w:r>
      <w:r w:rsidRPr="0076696E">
        <w:rPr>
          <w:rFonts w:asciiTheme="minorHAnsi" w:eastAsia="Calibri" w:hAnsiTheme="minorHAnsi"/>
          <w:lang w:eastAsia="nb-NO" w:bidi="ar-SA"/>
        </w:rPr>
        <w:t xml:space="preserve">as per Requirement </w:t>
      </w:r>
      <w:r w:rsidR="00636FD9">
        <w:rPr>
          <w:rFonts w:asciiTheme="minorHAnsi" w:eastAsia="Calibri" w:hAnsiTheme="minorHAnsi"/>
          <w:lang w:eastAsia="nb-NO" w:bidi="ar-SA"/>
        </w:rPr>
        <w:t>2,</w:t>
      </w:r>
      <w:r w:rsidRPr="0076696E">
        <w:rPr>
          <w:rFonts w:asciiTheme="minorHAnsi" w:eastAsia="Calibri" w:hAnsiTheme="minorHAnsi"/>
          <w:lang w:eastAsia="nb-NO" w:bidi="ar-SA"/>
        </w:rPr>
        <w:t>3</w:t>
      </w:r>
      <w:r w:rsidR="00636FD9">
        <w:rPr>
          <w:rFonts w:asciiTheme="minorHAnsi" w:eastAsia="Calibri" w:hAnsiTheme="minorHAnsi"/>
          <w:lang w:eastAsia="nb-NO" w:bidi="ar-SA"/>
        </w:rPr>
        <w:t>,5 and 6</w:t>
      </w:r>
      <w:r w:rsidRPr="0076696E">
        <w:rPr>
          <w:rFonts w:asciiTheme="minorHAnsi" w:eastAsia="Calibri" w:hAnsiTheme="minorHAnsi"/>
          <w:lang w:eastAsia="nb-NO" w:bidi="ar-SA"/>
        </w:rPr>
        <w:t xml:space="preserve"> and other information requested by the MSG.</w:t>
      </w:r>
      <w:r w:rsidR="00245F84" w:rsidRPr="0076696E">
        <w:rPr>
          <w:rFonts w:asciiTheme="minorHAnsi" w:eastAsia="Calibri" w:hAnsiTheme="minorHAnsi"/>
          <w:lang w:eastAsia="nb-NO" w:bidi="ar-SA"/>
        </w:rPr>
        <w:t xml:space="preserve"> The contextual information should be clearly sourced in accordance with the procedures agreed by the Independent Administrator and the MSG. </w:t>
      </w:r>
    </w:p>
    <w:p w14:paraId="62CA2DBD" w14:textId="2B685703" w:rsidR="00E010FF" w:rsidRPr="0076696E" w:rsidRDefault="00E010FF" w:rsidP="00287555">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Where previous EITI Reports have recommended corrective actions and reforms, the Independent Administrator should comment on the progress</w:t>
      </w:r>
      <w:r w:rsidR="00AA734C">
        <w:rPr>
          <w:rFonts w:asciiTheme="minorHAnsi" w:eastAsia="Calibri" w:hAnsiTheme="minorHAnsi"/>
          <w:lang w:eastAsia="nb-NO" w:bidi="ar-SA"/>
        </w:rPr>
        <w:t xml:space="preserve"> in implementing those measures</w:t>
      </w:r>
      <w:r w:rsidRPr="0076696E">
        <w:rPr>
          <w:rFonts w:asciiTheme="minorHAnsi" w:eastAsia="Calibri" w:hAnsiTheme="minorHAnsi"/>
          <w:lang w:eastAsia="nb-NO" w:bidi="ar-SA"/>
        </w:rPr>
        <w:t xml:space="preserve">. </w:t>
      </w:r>
      <w:commentRangeStart w:id="31"/>
      <w:r w:rsidRPr="0076696E">
        <w:rPr>
          <w:rFonts w:asciiTheme="minorHAnsi" w:eastAsia="Calibri" w:hAnsiTheme="minorHAnsi"/>
          <w:color w:val="0070C0"/>
          <w:lang w:eastAsia="nb-NO" w:bidi="ar-SA"/>
        </w:rPr>
        <w:t>[The Independent Administrator should make recommendations for strengthening the reporting process in the future, including any recommendations regarding audit practices and reforms needed to bring them in line with international standards</w:t>
      </w:r>
      <w:r w:rsidR="00166558">
        <w:rPr>
          <w:rFonts w:asciiTheme="minorHAnsi" w:eastAsia="Calibri" w:hAnsiTheme="minorHAnsi"/>
          <w:color w:val="0070C0"/>
          <w:lang w:eastAsia="nb-NO" w:bidi="ar-SA"/>
        </w:rPr>
        <w:t xml:space="preserve">, and where appropriate, recommendations for other extractive </w:t>
      </w:r>
      <w:r w:rsidR="008612DB">
        <w:rPr>
          <w:rFonts w:asciiTheme="minorHAnsi" w:eastAsia="Calibri" w:hAnsiTheme="minorHAnsi"/>
          <w:color w:val="0070C0"/>
          <w:lang w:eastAsia="nb-NO" w:bidi="ar-SA"/>
        </w:rPr>
        <w:t>sector</w:t>
      </w:r>
      <w:r w:rsidR="00166558">
        <w:rPr>
          <w:rFonts w:asciiTheme="minorHAnsi" w:eastAsia="Calibri" w:hAnsiTheme="minorHAnsi"/>
          <w:color w:val="0070C0"/>
          <w:lang w:eastAsia="nb-NO" w:bidi="ar-SA"/>
        </w:rPr>
        <w:t xml:space="preserve"> reforms related to</w:t>
      </w:r>
      <w:r w:rsidR="008612DB">
        <w:rPr>
          <w:rFonts w:asciiTheme="minorHAnsi" w:eastAsia="Calibri" w:hAnsiTheme="minorHAnsi"/>
          <w:color w:val="0070C0"/>
          <w:lang w:eastAsia="nb-NO" w:bidi="ar-SA"/>
        </w:rPr>
        <w:t xml:space="preserve"> strengthening</w:t>
      </w:r>
      <w:r w:rsidR="00166558">
        <w:rPr>
          <w:rFonts w:asciiTheme="minorHAnsi" w:eastAsia="Calibri" w:hAnsiTheme="minorHAnsi"/>
          <w:color w:val="0070C0"/>
          <w:lang w:eastAsia="nb-NO" w:bidi="ar-SA"/>
        </w:rPr>
        <w:t xml:space="preserve"> the</w:t>
      </w:r>
      <w:r w:rsidR="008612DB">
        <w:rPr>
          <w:rFonts w:asciiTheme="minorHAnsi" w:eastAsia="Calibri" w:hAnsiTheme="minorHAnsi"/>
          <w:color w:val="0070C0"/>
          <w:lang w:eastAsia="nb-NO" w:bidi="ar-SA"/>
        </w:rPr>
        <w:t xml:space="preserve"> impact of</w:t>
      </w:r>
      <w:r w:rsidR="00166558">
        <w:rPr>
          <w:rFonts w:asciiTheme="minorHAnsi" w:eastAsia="Calibri" w:hAnsiTheme="minorHAnsi"/>
          <w:color w:val="0070C0"/>
          <w:lang w:eastAsia="nb-NO" w:bidi="ar-SA"/>
        </w:rPr>
        <w:t xml:space="preserve"> implementation of the EITI</w:t>
      </w:r>
      <w:r w:rsidR="008612DB">
        <w:rPr>
          <w:rFonts w:asciiTheme="minorHAnsi" w:eastAsia="Calibri" w:hAnsiTheme="minorHAnsi"/>
          <w:color w:val="0070C0"/>
          <w:lang w:eastAsia="nb-NO" w:bidi="ar-SA"/>
        </w:rPr>
        <w:t xml:space="preserve"> on natural resource governance</w:t>
      </w:r>
      <w:r w:rsidR="00166558">
        <w:rPr>
          <w:rFonts w:asciiTheme="minorHAnsi" w:eastAsia="Calibri" w:hAnsiTheme="minorHAnsi"/>
          <w:color w:val="0070C0"/>
          <w:lang w:eastAsia="nb-NO" w:bidi="ar-SA"/>
        </w:rPr>
        <w:t>.</w:t>
      </w:r>
      <w:r w:rsidR="005837AC">
        <w:rPr>
          <w:rFonts w:asciiTheme="minorHAnsi" w:eastAsia="Calibri" w:hAnsiTheme="minorHAnsi"/>
          <w:color w:val="0070C0"/>
          <w:lang w:eastAsia="nb-NO" w:bidi="ar-SA"/>
        </w:rPr>
        <w:t xml:space="preserve"> The Independent Administrator is encouraged to collaborate with the MSG in formulating such recommendations</w:t>
      </w:r>
      <w:r w:rsidRPr="0076696E">
        <w:rPr>
          <w:rFonts w:asciiTheme="minorHAnsi" w:eastAsia="Calibri" w:hAnsiTheme="minorHAnsi"/>
          <w:color w:val="0070C0"/>
          <w:lang w:eastAsia="nb-NO" w:bidi="ar-SA"/>
        </w:rPr>
        <w:t>.]</w:t>
      </w:r>
      <w:commentRangeEnd w:id="31"/>
      <w:r w:rsidRPr="0076696E">
        <w:rPr>
          <w:rFonts w:asciiTheme="minorHAnsi" w:hAnsiTheme="minorHAnsi"/>
          <w:sz w:val="16"/>
          <w:szCs w:val="20"/>
          <w:lang w:bidi="ar-SA"/>
        </w:rPr>
        <w:commentReference w:id="31"/>
      </w:r>
    </w:p>
    <w:p w14:paraId="62CA2DBE" w14:textId="77777777" w:rsidR="00E010FF" w:rsidRPr="0076696E" w:rsidRDefault="00E010FF" w:rsidP="00287555">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FE0BB7" w:rsidRPr="0076696E">
        <w:rPr>
          <w:rFonts w:asciiTheme="minorHAnsi" w:eastAsia="Calibri" w:hAnsiTheme="minorHAnsi"/>
          <w:lang w:eastAsia="nb-NO" w:bidi="ar-SA"/>
        </w:rPr>
        <w:t xml:space="preserve">is encouraged </w:t>
      </w:r>
      <w:r w:rsidRPr="0076696E">
        <w:rPr>
          <w:rFonts w:asciiTheme="minorHAnsi" w:eastAsia="Calibri" w:hAnsiTheme="minorHAnsi"/>
          <w:lang w:eastAsia="nb-NO" w:bidi="ar-SA"/>
        </w:rPr>
        <w:t>to make recommendations on strengthening the template Terms of Reference for Independent Administrator services in accordance with the EITI Standard for the attention of the EITI Board.</w:t>
      </w:r>
    </w:p>
    <w:p w14:paraId="62CA2DBF" w14:textId="36759882" w:rsidR="00E010FF" w:rsidRPr="0076696E" w:rsidRDefault="00E010FF" w:rsidP="00087E80">
      <w:pPr>
        <w:pStyle w:val="Subtitle"/>
        <w:rPr>
          <w:rFonts w:asciiTheme="minorHAnsi" w:hAnsiTheme="minorHAnsi"/>
        </w:rPr>
      </w:pPr>
      <w:r w:rsidRPr="0076696E">
        <w:rPr>
          <w:rFonts w:asciiTheme="minorHAnsi" w:hAnsiTheme="minorHAnsi"/>
        </w:rPr>
        <w:lastRenderedPageBreak/>
        <w:t>Pha</w:t>
      </w:r>
      <w:r w:rsidRPr="0076696E">
        <w:rPr>
          <w:rStyle w:val="SubtitleChar"/>
          <w:rFonts w:asciiTheme="minorHAnsi" w:hAnsiTheme="minorHAnsi"/>
        </w:rPr>
        <w:t>s</w:t>
      </w:r>
      <w:r w:rsidRPr="0076696E">
        <w:rPr>
          <w:rFonts w:asciiTheme="minorHAnsi" w:hAnsiTheme="minorHAnsi"/>
        </w:rPr>
        <w:t xml:space="preserve">e 5 – </w:t>
      </w:r>
      <w:r w:rsidR="001A6ECF" w:rsidRPr="0076696E">
        <w:rPr>
          <w:rFonts w:asciiTheme="minorHAnsi" w:hAnsiTheme="minorHAnsi"/>
        </w:rPr>
        <w:t>f</w:t>
      </w:r>
      <w:r w:rsidRPr="0076696E">
        <w:rPr>
          <w:rFonts w:asciiTheme="minorHAnsi" w:hAnsiTheme="minorHAnsi"/>
        </w:rPr>
        <w:t xml:space="preserve">inal </w:t>
      </w:r>
      <w:r w:rsidR="00430C70" w:rsidRPr="0076696E">
        <w:rPr>
          <w:rFonts w:asciiTheme="minorHAnsi" w:hAnsiTheme="minorHAnsi"/>
        </w:rPr>
        <w:t>EITI R</w:t>
      </w:r>
      <w:r w:rsidRPr="0076696E">
        <w:rPr>
          <w:rFonts w:asciiTheme="minorHAnsi" w:hAnsiTheme="minorHAnsi"/>
        </w:rPr>
        <w:t>eport</w:t>
      </w:r>
    </w:p>
    <w:p w14:paraId="050BC7B1" w14:textId="70FF7491" w:rsidR="00E7744A" w:rsidRPr="0076696E"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lang w:eastAsia="nb-NO" w:bidi="ar-SA"/>
        </w:rPr>
      </w:pPr>
      <w:r w:rsidRPr="0076696E">
        <w:rPr>
          <w:rFonts w:asciiTheme="minorHAnsi" w:eastAsia="Calibri" w:hAnsiTheme="minorHAnsi"/>
          <w:color w:val="000000" w:themeColor="text1"/>
          <w:u w:val="single"/>
          <w:lang w:eastAsia="nb-NO" w:bidi="ar-SA"/>
        </w:rPr>
        <w:t>Objective</w:t>
      </w:r>
      <w:r w:rsidR="00430C70" w:rsidRPr="0076696E">
        <w:rPr>
          <w:rFonts w:asciiTheme="minorHAnsi" w:eastAsia="Calibri" w:hAnsiTheme="minorHAnsi"/>
          <w:color w:val="000000" w:themeColor="text1"/>
          <w:u w:val="single"/>
          <w:lang w:eastAsia="nb-NO" w:bidi="ar-SA"/>
        </w:rPr>
        <w:t>:</w:t>
      </w:r>
      <w:r w:rsidR="00430C70"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430C70" w:rsidRPr="0076696E">
        <w:rPr>
          <w:rFonts w:asciiTheme="minorHAnsi" w:eastAsia="Calibri" w:hAnsiTheme="minorHAnsi"/>
          <w:color w:val="000000" w:themeColor="text1"/>
          <w:lang w:eastAsia="nb-NO" w:bidi="ar-SA"/>
        </w:rPr>
        <w:t xml:space="preserve">of this phase is to </w:t>
      </w:r>
      <w:r w:rsidR="00E7744A" w:rsidRPr="0076696E">
        <w:rPr>
          <w:rFonts w:asciiTheme="minorHAnsi" w:eastAsia="Calibri" w:hAnsiTheme="minorHAnsi"/>
          <w:color w:val="000000" w:themeColor="text1"/>
          <w:lang w:eastAsia="nb-NO" w:bidi="ar-SA"/>
        </w:rPr>
        <w:t>ensure that any comments by t</w:t>
      </w:r>
      <w:r w:rsidR="00430C70" w:rsidRPr="0076696E">
        <w:rPr>
          <w:rFonts w:asciiTheme="minorHAnsi" w:eastAsia="Calibri" w:hAnsiTheme="minorHAnsi"/>
          <w:color w:val="000000" w:themeColor="text1"/>
          <w:lang w:eastAsia="nb-NO" w:bidi="ar-SA"/>
        </w:rPr>
        <w:t>he</w:t>
      </w:r>
      <w:r w:rsidR="0009123C" w:rsidRPr="0076696E">
        <w:rPr>
          <w:rFonts w:asciiTheme="minorHAnsi" w:eastAsia="Calibri" w:hAnsiTheme="minorHAnsi"/>
          <w:color w:val="000000" w:themeColor="text1"/>
          <w:lang w:eastAsia="nb-NO" w:bidi="ar-SA"/>
        </w:rPr>
        <w:t xml:space="preserve"> MSG </w:t>
      </w:r>
      <w:r w:rsidR="00E7744A" w:rsidRPr="0076696E">
        <w:rPr>
          <w:rFonts w:asciiTheme="minorHAnsi" w:eastAsia="Calibri" w:hAnsiTheme="minorHAnsi"/>
          <w:color w:val="000000" w:themeColor="text1"/>
          <w:lang w:eastAsia="nb-NO" w:bidi="ar-SA"/>
        </w:rPr>
        <w:t>on the</w:t>
      </w:r>
      <w:r w:rsidR="0009123C" w:rsidRPr="0076696E">
        <w:rPr>
          <w:rFonts w:asciiTheme="minorHAnsi" w:eastAsia="Calibri" w:hAnsiTheme="minorHAnsi"/>
          <w:color w:val="000000" w:themeColor="text1"/>
          <w:lang w:eastAsia="nb-NO" w:bidi="ar-SA"/>
        </w:rPr>
        <w:t xml:space="preserve"> draft report</w:t>
      </w:r>
      <w:r w:rsidR="00E7744A" w:rsidRPr="0076696E">
        <w:rPr>
          <w:rFonts w:asciiTheme="minorHAnsi" w:eastAsia="Calibri" w:hAnsiTheme="minorHAnsi"/>
          <w:color w:val="000000" w:themeColor="text1"/>
          <w:lang w:eastAsia="nb-NO" w:bidi="ar-SA"/>
        </w:rPr>
        <w:t xml:space="preserve"> have been considered and incorporated in the final EITI Report. </w:t>
      </w:r>
    </w:p>
    <w:p w14:paraId="378B8C08" w14:textId="35005017" w:rsidR="00E7744A" w:rsidRPr="0076696E"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lang w:eastAsia="nb-NO" w:bidi="ar-SA"/>
        </w:rPr>
      </w:pPr>
      <w:r w:rsidRPr="0076696E">
        <w:rPr>
          <w:rFonts w:asciiTheme="minorHAnsi" w:eastAsia="Calibri" w:hAnsiTheme="minorHAnsi"/>
          <w:lang w:eastAsia="nb-NO" w:bidi="ar-SA"/>
        </w:rPr>
        <w:t>5.1</w:t>
      </w:r>
      <w:r w:rsidRPr="0076696E">
        <w:rPr>
          <w:rFonts w:asciiTheme="minorHAnsi" w:eastAsia="Calibri" w:hAnsiTheme="minorHAnsi"/>
          <w:lang w:eastAsia="nb-NO" w:bidi="ar-SA"/>
        </w:rPr>
        <w:tab/>
        <w:t>The Independent Administrator will submit the EITI Report upon approval to the MSG. The MSG will endorse the report prior to its publication and will oversee its publication</w:t>
      </w:r>
      <w:r w:rsidR="008612DB">
        <w:rPr>
          <w:rFonts w:asciiTheme="minorHAnsi" w:eastAsia="Calibri" w:hAnsiTheme="minorHAnsi"/>
          <w:lang w:eastAsia="nb-NO" w:bidi="ar-SA"/>
        </w:rPr>
        <w:t>.</w:t>
      </w:r>
      <w:r w:rsidR="005B7B0E">
        <w:rPr>
          <w:rFonts w:asciiTheme="minorHAnsi" w:eastAsia="Calibri" w:hAnsiTheme="minorHAnsi"/>
          <w:lang w:eastAsia="nb-NO" w:bidi="ar-SA"/>
        </w:rPr>
        <w:t xml:space="preserve"> </w:t>
      </w:r>
      <w:r w:rsidRPr="0076696E">
        <w:rPr>
          <w:rFonts w:asciiTheme="minorHAnsi" w:eastAsia="Calibri" w:hAnsiTheme="minorHAnsi"/>
          <w:lang w:eastAsia="nb-NO" w:bidi="ar-SA"/>
        </w:rPr>
        <w:t>Where stakeholders other than the Independent Administrator decide to include additional comments in, or opinions on, the EITI Report, the authorship should be clearly indicated.</w:t>
      </w:r>
    </w:p>
    <w:p w14:paraId="36A43EFF" w14:textId="7825F75E" w:rsidR="000D4542" w:rsidRPr="0076696E" w:rsidRDefault="000D4542" w:rsidP="00287555">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2"/>
      <w:r w:rsidRPr="0076696E">
        <w:rPr>
          <w:rFonts w:asciiTheme="minorHAnsi" w:eastAsia="Calibri" w:hAnsiTheme="minorHAnsi"/>
          <w:color w:val="0070C0"/>
          <w:lang w:eastAsia="nb-NO" w:bidi="ar-SA"/>
        </w:rPr>
        <w:t>[The final EITI Report must be translated to the</w:t>
      </w:r>
      <w:r w:rsidR="00245F84" w:rsidRPr="0076696E">
        <w:rPr>
          <w:rFonts w:asciiTheme="minorHAnsi" w:eastAsia="Calibri" w:hAnsiTheme="minorHAnsi"/>
          <w:color w:val="0070C0"/>
          <w:lang w:eastAsia="nb-NO" w:bidi="ar-SA"/>
        </w:rPr>
        <w:t xml:space="preserve"> following </w:t>
      </w:r>
      <w:r w:rsidRPr="0076696E">
        <w:rPr>
          <w:rFonts w:asciiTheme="minorHAnsi" w:eastAsia="Calibri" w:hAnsiTheme="minorHAnsi"/>
          <w:color w:val="0070C0"/>
          <w:lang w:eastAsia="nb-NO" w:bidi="ar-SA"/>
        </w:rPr>
        <w:t xml:space="preserve">languages: </w:t>
      </w:r>
      <w:r w:rsidR="00245F84"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w:t>
      </w:r>
      <w:commentRangeEnd w:id="32"/>
      <w:r w:rsidR="00E7744A" w:rsidRPr="0076696E">
        <w:rPr>
          <w:rStyle w:val="CommentReference"/>
          <w:rFonts w:asciiTheme="minorHAnsi" w:hAnsiTheme="minorHAnsi"/>
          <w:szCs w:val="20"/>
          <w:lang w:bidi="ar-SA"/>
        </w:rPr>
        <w:commentReference w:id="32"/>
      </w:r>
    </w:p>
    <w:p w14:paraId="62CA2DC0" w14:textId="0DEBB843" w:rsidR="00E010FF" w:rsidRPr="0076696E"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5.3 </w:t>
      </w:r>
      <w:r w:rsidRPr="0076696E">
        <w:rPr>
          <w:rFonts w:asciiTheme="minorHAnsi" w:eastAsia="Calibri" w:hAnsiTheme="minorHAnsi"/>
          <w:lang w:eastAsia="nb-NO" w:bidi="ar-SA"/>
        </w:rPr>
        <w:tab/>
      </w:r>
      <w:r w:rsidR="00E010FF" w:rsidRPr="0076696E">
        <w:rPr>
          <w:rFonts w:asciiTheme="minorHAnsi" w:eastAsia="Calibri" w:hAnsiTheme="minorHAnsi"/>
          <w:lang w:eastAsia="nb-NO" w:bidi="ar-SA"/>
        </w:rPr>
        <w:t>The Independent Administrator should produce electronic data files</w:t>
      </w:r>
      <w:r w:rsidR="00F044A9" w:rsidRPr="0076696E">
        <w:rPr>
          <w:rStyle w:val="FootnoteReference"/>
          <w:rFonts w:asciiTheme="minorHAnsi" w:eastAsia="Calibri" w:hAnsiTheme="minorHAnsi"/>
          <w:lang w:eastAsia="nb-NO" w:bidi="ar-SA"/>
        </w:rPr>
        <w:footnoteReference w:id="12"/>
      </w:r>
      <w:r w:rsidR="00E010FF" w:rsidRPr="0076696E">
        <w:rPr>
          <w:rFonts w:asciiTheme="minorHAnsi" w:eastAsia="Calibri" w:hAnsiTheme="minorHAnsi"/>
          <w:lang w:eastAsia="nb-NO" w:bidi="ar-SA"/>
        </w:rPr>
        <w:t xml:space="preserve"> that can be published together with the </w:t>
      </w:r>
      <w:r w:rsidR="00B51BA0" w:rsidRPr="0076696E">
        <w:rPr>
          <w:rFonts w:asciiTheme="minorHAnsi" w:eastAsia="Calibri" w:hAnsiTheme="minorHAnsi"/>
          <w:lang w:eastAsia="nb-NO" w:bidi="ar-SA"/>
        </w:rPr>
        <w:t xml:space="preserve">final </w:t>
      </w:r>
      <w:r w:rsidR="00E010FF" w:rsidRPr="0076696E">
        <w:rPr>
          <w:rFonts w:asciiTheme="minorHAnsi" w:eastAsia="Calibri" w:hAnsiTheme="minorHAnsi"/>
          <w:lang w:eastAsia="nb-NO" w:bidi="ar-SA"/>
        </w:rPr>
        <w:t xml:space="preserve">Report. </w:t>
      </w:r>
    </w:p>
    <w:p w14:paraId="62CA2DC2" w14:textId="26C50FA2" w:rsidR="00E010FF" w:rsidRPr="0076696E" w:rsidRDefault="0028461B" w:rsidP="00287555">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Following approval by the MSG, t</w:t>
      </w:r>
      <w:r w:rsidR="00E010FF" w:rsidRPr="0076696E">
        <w:rPr>
          <w:rFonts w:asciiTheme="minorHAnsi" w:eastAsia="Calibri" w:hAnsiTheme="minorHAnsi"/>
          <w:lang w:eastAsia="nb-NO" w:bidi="ar-SA"/>
        </w:rPr>
        <w:t xml:space="preserve">he Independent Administrator </w:t>
      </w:r>
      <w:r w:rsidR="002C1923" w:rsidRPr="0076696E">
        <w:rPr>
          <w:rFonts w:asciiTheme="minorHAnsi" w:eastAsia="Calibri" w:hAnsiTheme="minorHAnsi"/>
          <w:lang w:eastAsia="nb-NO" w:bidi="ar-SA"/>
        </w:rPr>
        <w:t>is mandated to</w:t>
      </w:r>
      <w:r w:rsidR="002C1923" w:rsidRPr="0076696E" w:rsidDel="002C1923">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submit summary data from the EITI Report electronically to the International Secretariat according to the standardised reporting format available from the International Secretariat</w:t>
      </w:r>
      <w:r w:rsidR="00A133DB" w:rsidRPr="0076696E">
        <w:rPr>
          <w:rStyle w:val="FootnoteReference"/>
          <w:rFonts w:asciiTheme="minorHAnsi" w:eastAsia="Calibri" w:hAnsiTheme="minorHAnsi"/>
          <w:lang w:eastAsia="nb-NO" w:bidi="ar-SA"/>
        </w:rPr>
        <w:footnoteReference w:id="13"/>
      </w:r>
      <w:r w:rsidR="001A6ECF" w:rsidRPr="0076696E">
        <w:rPr>
          <w:rFonts w:asciiTheme="minorHAnsi" w:eastAsia="Calibri" w:hAnsiTheme="minorHAnsi"/>
          <w:lang w:eastAsia="nb-NO" w:bidi="ar-SA"/>
        </w:rPr>
        <w:t>.</w:t>
      </w:r>
    </w:p>
    <w:p w14:paraId="5A33E96A" w14:textId="3F0BE0F3" w:rsidR="00772E27" w:rsidRPr="0076696E" w:rsidRDefault="00772E27" w:rsidP="00287555">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3"/>
      <w:r w:rsidRPr="0076696E">
        <w:rPr>
          <w:rFonts w:asciiTheme="minorHAnsi" w:eastAsia="Calibri" w:hAnsiTheme="minorHAnsi"/>
          <w:color w:val="0070C0"/>
          <w:lang w:eastAsia="nb-NO" w:bidi="ar-SA"/>
        </w:rPr>
        <w:t>[The Independent Administrator shall</w:t>
      </w:r>
      <w:r w:rsidR="0049440B" w:rsidRPr="0076696E">
        <w:rPr>
          <w:rFonts w:asciiTheme="minorHAnsi" w:eastAsia="Calibri" w:hAnsiTheme="minorHAnsi"/>
          <w:color w:val="0070C0"/>
          <w:lang w:eastAsia="nb-NO" w:bidi="ar-SA"/>
        </w:rPr>
        <w:t xml:space="preserve"> take appropriate measures to</w:t>
      </w:r>
      <w:r w:rsidRPr="0076696E">
        <w:rPr>
          <w:rFonts w:asciiTheme="minorHAnsi" w:eastAsia="Calibri" w:hAnsiTheme="minorHAnsi"/>
          <w:color w:val="0070C0"/>
          <w:lang w:eastAsia="nb-NO" w:bidi="ar-SA"/>
        </w:rPr>
        <w:t xml:space="preserve"> ensure that the report </w:t>
      </w:r>
      <w:r w:rsidR="0049440B" w:rsidRPr="0076696E">
        <w:rPr>
          <w:rFonts w:asciiTheme="minorHAnsi" w:eastAsia="Calibri" w:hAnsiTheme="minorHAnsi"/>
          <w:color w:val="0070C0"/>
          <w:lang w:eastAsia="nb-NO" w:bidi="ar-SA"/>
        </w:rPr>
        <w:t>is comprehensible. This includes ensuring that the report has</w:t>
      </w:r>
      <w:r w:rsidRPr="0076696E">
        <w:rPr>
          <w:rFonts w:asciiTheme="minorHAnsi" w:eastAsia="Calibri" w:hAnsiTheme="minorHAnsi"/>
          <w:color w:val="0070C0"/>
          <w:lang w:eastAsia="nb-NO" w:bidi="ar-SA"/>
        </w:rPr>
        <w:t xml:space="preserve"> high level</w:t>
      </w:r>
      <w:r w:rsidR="0049440B" w:rsidRPr="0076696E">
        <w:rPr>
          <w:rFonts w:asciiTheme="minorHAnsi" w:eastAsia="Calibri" w:hAnsiTheme="minorHAnsi"/>
          <w:color w:val="0070C0"/>
          <w:lang w:eastAsia="nb-NO" w:bidi="ar-SA"/>
        </w:rPr>
        <w:t>s</w:t>
      </w:r>
      <w:r w:rsidRPr="0076696E">
        <w:rPr>
          <w:rFonts w:asciiTheme="minorHAnsi" w:eastAsia="Calibri" w:hAnsiTheme="minorHAnsi"/>
          <w:color w:val="0070C0"/>
          <w:lang w:eastAsia="nb-NO" w:bidi="ar-SA"/>
        </w:rPr>
        <w:t xml:space="preserve"> of readability</w:t>
      </w:r>
      <w:r w:rsidR="005B7335"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 xml:space="preserve"> legibility</w:t>
      </w:r>
      <w:r w:rsidR="0049440B" w:rsidRPr="0076696E">
        <w:rPr>
          <w:rFonts w:asciiTheme="minorHAnsi" w:eastAsia="Calibri" w:hAnsiTheme="minorHAnsi"/>
          <w:color w:val="0070C0"/>
          <w:lang w:eastAsia="nb-NO" w:bidi="ar-SA"/>
        </w:rPr>
        <w:t xml:space="preserve"> and usability.</w:t>
      </w:r>
      <w:r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 xml:space="preserve">The </w:t>
      </w:r>
      <w:r w:rsidR="00542229" w:rsidRPr="0076696E">
        <w:rPr>
          <w:rFonts w:asciiTheme="minorHAnsi" w:eastAsia="Calibri" w:hAnsiTheme="minorHAnsi"/>
          <w:color w:val="0070C0"/>
          <w:lang w:eastAsia="nb-NO" w:bidi="ar-SA"/>
        </w:rPr>
        <w:t xml:space="preserve">MSG may wish to request that the </w:t>
      </w:r>
      <w:r w:rsidR="0055391F" w:rsidRPr="0076696E">
        <w:rPr>
          <w:rFonts w:asciiTheme="minorHAnsi" w:eastAsia="Calibri" w:hAnsiTheme="minorHAnsi"/>
          <w:color w:val="0070C0"/>
          <w:lang w:eastAsia="nb-NO" w:bidi="ar-SA"/>
        </w:rPr>
        <w:t>report</w:t>
      </w:r>
      <w:r w:rsidR="004D3AF6"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be edited by a professional copy-editor</w:t>
      </w:r>
      <w:r w:rsidR="00542229" w:rsidRPr="0076696E">
        <w:rPr>
          <w:rFonts w:asciiTheme="minorHAnsi" w:eastAsia="Calibri" w:hAnsiTheme="minorHAnsi"/>
          <w:color w:val="0070C0"/>
          <w:lang w:eastAsia="nb-NO" w:bidi="ar-SA"/>
        </w:rPr>
        <w:t xml:space="preserve"> and/or be </w:t>
      </w:r>
      <w:r w:rsidR="0055391F" w:rsidRPr="0076696E">
        <w:rPr>
          <w:rFonts w:asciiTheme="minorHAnsi" w:eastAsia="Calibri" w:hAnsiTheme="minorHAnsi"/>
          <w:color w:val="0070C0"/>
          <w:lang w:eastAsia="nb-NO" w:bidi="ar-SA"/>
        </w:rPr>
        <w:t>designed by a professional graphical designer.]</w:t>
      </w:r>
      <w:commentRangeEnd w:id="33"/>
      <w:r w:rsidR="00E7744A" w:rsidRPr="0076696E">
        <w:rPr>
          <w:rStyle w:val="CommentReference"/>
          <w:rFonts w:asciiTheme="minorHAnsi" w:hAnsiTheme="minorHAnsi"/>
          <w:szCs w:val="20"/>
          <w:lang w:bidi="ar-SA"/>
        </w:rPr>
        <w:commentReference w:id="33"/>
      </w:r>
    </w:p>
    <w:p w14:paraId="72A1B877" w14:textId="2F5C7A33" w:rsidR="00DF27BC" w:rsidRPr="0076696E" w:rsidRDefault="00E7744A" w:rsidP="00287555">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4"/>
      <w:r w:rsidRPr="0076696E">
        <w:rPr>
          <w:rFonts w:asciiTheme="minorHAnsi" w:eastAsia="Calibri" w:hAnsiTheme="minorHAnsi"/>
          <w:color w:val="0070C0"/>
          <w:lang w:eastAsia="nb-NO" w:bidi="ar-SA"/>
        </w:rPr>
        <w:t>[</w:t>
      </w:r>
      <w:r w:rsidR="00DF27BC" w:rsidRPr="0076696E">
        <w:rPr>
          <w:rFonts w:asciiTheme="minorHAnsi" w:eastAsia="Calibri" w:hAnsiTheme="minorHAnsi"/>
          <w:color w:val="0070C0"/>
          <w:lang w:eastAsia="nb-NO" w:bidi="ar-SA"/>
        </w:rPr>
        <w:t xml:space="preserve">The MSG may request that the Independent Administrator </w:t>
      </w:r>
      <w:r w:rsidR="00F044A9" w:rsidRPr="0076696E">
        <w:rPr>
          <w:rFonts w:asciiTheme="minorHAnsi" w:eastAsia="Calibri" w:hAnsiTheme="minorHAnsi"/>
          <w:color w:val="0070C0"/>
          <w:lang w:eastAsia="nb-NO" w:bidi="ar-SA"/>
        </w:rPr>
        <w:t xml:space="preserve">submit to the national secretariat </w:t>
      </w:r>
      <w:r w:rsidR="00DF27BC" w:rsidRPr="0076696E">
        <w:rPr>
          <w:rFonts w:asciiTheme="minorHAnsi" w:eastAsia="Calibri" w:hAnsiTheme="minorHAnsi"/>
          <w:color w:val="0070C0"/>
          <w:lang w:eastAsia="nb-NO" w:bidi="ar-SA"/>
        </w:rPr>
        <w:t>all data gathered during reconciliation available</w:t>
      </w:r>
      <w:r w:rsidR="00F044A9" w:rsidRPr="0076696E">
        <w:rPr>
          <w:rFonts w:asciiTheme="minorHAnsi" w:eastAsia="Calibri" w:hAnsiTheme="minorHAnsi"/>
          <w:color w:val="0070C0"/>
          <w:lang w:eastAsia="nb-NO" w:bidi="ar-SA"/>
        </w:rPr>
        <w:t xml:space="preserve">, including </w:t>
      </w:r>
      <w:r w:rsidR="00DF27BC" w:rsidRPr="0076696E">
        <w:rPr>
          <w:rFonts w:asciiTheme="minorHAnsi" w:eastAsia="Calibri" w:hAnsiTheme="minorHAnsi"/>
          <w:color w:val="0070C0"/>
          <w:lang w:eastAsia="nb-NO" w:bidi="ar-SA"/>
        </w:rPr>
        <w:t>the contact information of all institutions contacted during the reporting process.</w:t>
      </w:r>
      <w:r w:rsidRPr="0076696E">
        <w:rPr>
          <w:rFonts w:asciiTheme="minorHAnsi" w:eastAsia="Calibri" w:hAnsiTheme="minorHAnsi"/>
          <w:color w:val="0070C0"/>
          <w:lang w:eastAsia="nb-NO" w:bidi="ar-SA"/>
        </w:rPr>
        <w:t>]</w:t>
      </w:r>
      <w:commentRangeEnd w:id="34"/>
      <w:r w:rsidRPr="0076696E">
        <w:rPr>
          <w:rStyle w:val="CommentReference"/>
          <w:rFonts w:asciiTheme="minorHAnsi" w:hAnsiTheme="minorHAnsi"/>
          <w:szCs w:val="20"/>
          <w:lang w:bidi="ar-SA"/>
        </w:rPr>
        <w:commentReference w:id="34"/>
      </w:r>
    </w:p>
    <w:p w14:paraId="62CA2DC4" w14:textId="31C30D87" w:rsidR="004F652B" w:rsidRPr="0076696E" w:rsidRDefault="004F652B" w:rsidP="00087E80">
      <w:pPr>
        <w:pStyle w:val="Heading1"/>
        <w:rPr>
          <w:rFonts w:asciiTheme="minorHAnsi" w:eastAsia="Calibri" w:hAnsiTheme="minorHAnsi"/>
          <w:lang w:eastAsia="nb-NO" w:bidi="ar-SA"/>
        </w:rPr>
      </w:pPr>
      <w:bookmarkStart w:id="35" w:name="_Toc420357366"/>
      <w:bookmarkStart w:id="36" w:name="_Toc420357623"/>
      <w:bookmarkStart w:id="37" w:name="_Toc420362732"/>
      <w:bookmarkStart w:id="38" w:name="_Toc425766344"/>
      <w:r w:rsidRPr="0076696E">
        <w:rPr>
          <w:rFonts w:asciiTheme="minorHAnsi" w:eastAsia="Calibri" w:hAnsiTheme="minorHAnsi"/>
          <w:lang w:eastAsia="nb-NO" w:bidi="ar-SA"/>
        </w:rPr>
        <w:t>Qualification requirements for Independent Administrators</w:t>
      </w:r>
      <w:bookmarkEnd w:id="35"/>
      <w:bookmarkEnd w:id="36"/>
      <w:bookmarkEnd w:id="37"/>
      <w:bookmarkEnd w:id="38"/>
    </w:p>
    <w:p w14:paraId="62CA2DC5" w14:textId="1649F4D5"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reconciliation of company payments and government revenues must be undertaken by an Independent Administrator applying international professional standards (requirement </w:t>
      </w:r>
      <w:r w:rsidR="004C07A2">
        <w:rPr>
          <w:rFonts w:asciiTheme="minorHAnsi" w:eastAsia="Calibri" w:hAnsiTheme="minorHAnsi"/>
          <w:lang w:eastAsia="nb-NO" w:bidi="ar-SA"/>
        </w:rPr>
        <w:t>4</w:t>
      </w:r>
      <w:r w:rsidRPr="0076696E">
        <w:rPr>
          <w:rFonts w:asciiTheme="minorHAnsi" w:eastAsia="Calibri" w:hAnsiTheme="minorHAnsi"/>
          <w:lang w:eastAsia="nb-NO" w:bidi="ar-SA"/>
        </w:rPr>
        <w:t>.</w:t>
      </w:r>
      <w:r w:rsidR="004C07A2">
        <w:rPr>
          <w:rFonts w:asciiTheme="minorHAnsi" w:eastAsia="Calibri" w:hAnsiTheme="minorHAnsi"/>
          <w:lang w:eastAsia="nb-NO" w:bidi="ar-SA"/>
        </w:rPr>
        <w:t>9</w:t>
      </w:r>
      <w:r w:rsidRPr="0076696E">
        <w:rPr>
          <w:rFonts w:asciiTheme="minorHAnsi" w:eastAsia="Calibri" w:hAnsiTheme="minorHAnsi"/>
          <w:lang w:eastAsia="nb-NO" w:bidi="ar-SA"/>
        </w:rPr>
        <w:t>). It is a requirement that the Independent Administrator is perceived by the MSG to be credible, trustworthy and technically competent (ibid). Bidders must follow (and show how they will apply) the appropriate professional standards for the reconciliation / agreed-upon-procedures work in preparing their report.</w:t>
      </w:r>
    </w:p>
    <w:p w14:paraId="62CA2DC6"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Independent Administrator will need to demonstrate: </w:t>
      </w:r>
    </w:p>
    <w:p w14:paraId="62CA2DC7" w14:textId="77777777" w:rsidR="004F652B" w:rsidRPr="0076696E" w:rsidRDefault="004F652B" w:rsidP="0028755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Expertise and experience in the oil, gas and mining sectors in </w:t>
      </w:r>
      <w:r w:rsidRPr="0076696E">
        <w:rPr>
          <w:rFonts w:asciiTheme="minorHAnsi" w:eastAsia="Calibri" w:hAnsiTheme="minorHAnsi" w:cs="Calibri"/>
          <w:color w:val="0070C0"/>
          <w:lang w:eastAsia="nb-NO" w:bidi="ar-SA"/>
        </w:rPr>
        <w:t>[country]</w:t>
      </w:r>
      <w:r w:rsidRPr="0076696E">
        <w:rPr>
          <w:rFonts w:asciiTheme="minorHAnsi" w:eastAsia="Calibri" w:hAnsiTheme="minorHAnsi" w:cs="Calibri"/>
          <w:lang w:eastAsia="nb-NO" w:bidi="ar-SA"/>
        </w:rPr>
        <w:t>.</w:t>
      </w:r>
    </w:p>
    <w:p w14:paraId="62CA2DC8" w14:textId="77777777" w:rsidR="004F652B" w:rsidRPr="0076696E" w:rsidRDefault="004F652B" w:rsidP="0028755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Expertise in accounting, auditing and financial analysis.</w:t>
      </w:r>
    </w:p>
    <w:p w14:paraId="62CA2DC9" w14:textId="77777777" w:rsidR="004F652B" w:rsidRPr="0076696E" w:rsidRDefault="004F652B" w:rsidP="0028755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A track record in similar work. Previous experience in EITI reporting is not required, but would be </w:t>
      </w:r>
      <w:r w:rsidRPr="0076696E">
        <w:rPr>
          <w:rFonts w:asciiTheme="minorHAnsi" w:eastAsia="Calibri" w:hAnsiTheme="minorHAnsi" w:cs="Calibri"/>
          <w:lang w:eastAsia="nb-NO" w:bidi="ar-SA"/>
        </w:rPr>
        <w:lastRenderedPageBreak/>
        <w:t>advantageous.</w:t>
      </w:r>
    </w:p>
    <w:p w14:paraId="62CA2DCA" w14:textId="77777777" w:rsidR="004F652B" w:rsidRPr="0076696E" w:rsidRDefault="004F652B" w:rsidP="0028755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[Add information about any other skills and competencies required].</w:t>
      </w:r>
    </w:p>
    <w:p w14:paraId="62CA2DCB"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In order to ensure the quality and independence of the exercise, Independent Administrators are required, in their proposal, to disclose any actual or potential conflicts of interest, together with commentary on how any such conflict can be avoided.</w:t>
      </w:r>
    </w:p>
    <w:p w14:paraId="62CA2DCC" w14:textId="7FF70758" w:rsidR="00E010FF" w:rsidRPr="0076696E" w:rsidRDefault="00E010FF" w:rsidP="00087E80">
      <w:pPr>
        <w:pStyle w:val="Heading1"/>
        <w:rPr>
          <w:rFonts w:asciiTheme="minorHAnsi" w:eastAsia="Calibri" w:hAnsiTheme="minorHAnsi"/>
          <w:lang w:eastAsia="nb-NO" w:bidi="ar-SA"/>
        </w:rPr>
      </w:pPr>
      <w:bookmarkStart w:id="39" w:name="_Toc420357367"/>
      <w:bookmarkStart w:id="40" w:name="_Toc420357624"/>
      <w:bookmarkStart w:id="41" w:name="_Toc420362733"/>
      <w:bookmarkStart w:id="42" w:name="_Toc425766345"/>
      <w:r w:rsidRPr="0076696E">
        <w:rPr>
          <w:rFonts w:asciiTheme="minorHAnsi" w:eastAsia="Calibri" w:hAnsiTheme="minorHAnsi"/>
          <w:lang w:eastAsia="nb-NO" w:bidi="ar-SA"/>
        </w:rPr>
        <w:t xml:space="preserve">Reporting </w:t>
      </w:r>
      <w:r w:rsidR="004F652B" w:rsidRPr="0076696E">
        <w:rPr>
          <w:rFonts w:asciiTheme="minorHAnsi" w:eastAsia="Calibri" w:hAnsiTheme="minorHAnsi"/>
          <w:lang w:eastAsia="nb-NO" w:bidi="ar-SA"/>
        </w:rPr>
        <w:t>requirements and time schedule for deliverables</w:t>
      </w:r>
      <w:bookmarkEnd w:id="39"/>
      <w:bookmarkEnd w:id="40"/>
      <w:bookmarkEnd w:id="41"/>
      <w:bookmarkEnd w:id="42"/>
    </w:p>
    <w:p w14:paraId="62CA2DC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assignment is expected to commence on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culminating in the finalisation of the EITI Report by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The proposed schedule is set out below</w:t>
      </w:r>
      <w:r w:rsidR="001A6ECF" w:rsidRPr="0076696E">
        <w:rPr>
          <w:rFonts w:asciiTheme="minorHAnsi" w:eastAsia="Calibri" w:hAnsiTheme="minorHAnsi" w:cs="Calibri"/>
          <w:lang w:eastAsia="nb-NO"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76696E" w14:paraId="2E28D570" w14:textId="77777777" w:rsidTr="00D16617">
        <w:tc>
          <w:tcPr>
            <w:tcW w:w="4643" w:type="dxa"/>
            <w:shd w:val="clear" w:color="auto" w:fill="auto"/>
          </w:tcPr>
          <w:p w14:paraId="1A868F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Signing of contract</w:t>
            </w:r>
          </w:p>
        </w:tc>
        <w:tc>
          <w:tcPr>
            <w:tcW w:w="4644" w:type="dxa"/>
            <w:shd w:val="clear" w:color="auto" w:fill="auto"/>
          </w:tcPr>
          <w:p w14:paraId="373959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39FDFCFB" w14:textId="77777777" w:rsidTr="00D16617">
        <w:tc>
          <w:tcPr>
            <w:tcW w:w="4643" w:type="dxa"/>
            <w:shd w:val="clear" w:color="auto" w:fill="auto"/>
          </w:tcPr>
          <w:p w14:paraId="6F90E28E" w14:textId="0AF7DFFD"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 xml:space="preserve">(If relevant) Phase </w:t>
            </w:r>
            <w:r w:rsidR="00140ECD" w:rsidRPr="0076696E">
              <w:rPr>
                <w:rFonts w:asciiTheme="minorHAnsi" w:eastAsia="Calibri" w:hAnsiTheme="minorHAnsi" w:cs="Calibri"/>
                <w:color w:val="0070C0"/>
                <w:lang w:eastAsia="nb-NO" w:bidi="ar-SA"/>
              </w:rPr>
              <w:t>0</w:t>
            </w:r>
            <w:r w:rsidRPr="0076696E">
              <w:rPr>
                <w:rFonts w:asciiTheme="minorHAnsi" w:eastAsia="Calibri" w:hAnsiTheme="minorHAnsi" w:cs="Calibri"/>
                <w:color w:val="0070C0"/>
                <w:lang w:eastAsia="nb-NO" w:bidi="ar-SA"/>
              </w:rPr>
              <w:t>: Scoping studies</w:t>
            </w:r>
          </w:p>
        </w:tc>
        <w:tc>
          <w:tcPr>
            <w:tcW w:w="4644" w:type="dxa"/>
            <w:shd w:val="clear" w:color="auto" w:fill="auto"/>
          </w:tcPr>
          <w:p w14:paraId="24505C9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62325E26" w14:textId="77777777" w:rsidTr="00D16617">
        <w:tc>
          <w:tcPr>
            <w:tcW w:w="4643" w:type="dxa"/>
            <w:shd w:val="clear" w:color="auto" w:fill="auto"/>
          </w:tcPr>
          <w:p w14:paraId="5FDEEC05"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=&gt; Scoping Study</w:t>
            </w:r>
          </w:p>
        </w:tc>
        <w:tc>
          <w:tcPr>
            <w:tcW w:w="4644" w:type="dxa"/>
            <w:shd w:val="clear" w:color="auto" w:fill="auto"/>
          </w:tcPr>
          <w:p w14:paraId="0611568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267BED49" w14:textId="77777777" w:rsidTr="00D16617">
        <w:tc>
          <w:tcPr>
            <w:tcW w:w="4643" w:type="dxa"/>
            <w:shd w:val="clear" w:color="auto" w:fill="auto"/>
          </w:tcPr>
          <w:p w14:paraId="4152CC78" w14:textId="7F46EE07"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 Phase </w:t>
            </w:r>
            <w:r w:rsidR="00140ECD" w:rsidRPr="0076696E">
              <w:rPr>
                <w:rFonts w:asciiTheme="minorHAnsi" w:eastAsia="Calibri" w:hAnsiTheme="minorHAnsi" w:cs="Calibri"/>
                <w:lang w:eastAsia="nb-NO" w:bidi="ar-SA"/>
              </w:rPr>
              <w:t>1</w:t>
            </w:r>
            <w:r w:rsidRPr="0076696E">
              <w:rPr>
                <w:rFonts w:asciiTheme="minorHAnsi" w:eastAsia="Calibri" w:hAnsiTheme="minorHAnsi" w:cs="Calibri"/>
                <w:lang w:eastAsia="nb-NO" w:bidi="ar-SA"/>
              </w:rPr>
              <w:t>: Preliminary analysis</w:t>
            </w:r>
          </w:p>
        </w:tc>
        <w:tc>
          <w:tcPr>
            <w:tcW w:w="4644" w:type="dxa"/>
            <w:shd w:val="clear" w:color="auto" w:fill="auto"/>
          </w:tcPr>
          <w:p w14:paraId="207AEA5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73872756" w14:textId="77777777" w:rsidTr="00D16617">
        <w:tc>
          <w:tcPr>
            <w:tcW w:w="4643" w:type="dxa"/>
            <w:shd w:val="clear" w:color="auto" w:fill="auto"/>
          </w:tcPr>
          <w:p w14:paraId="7B4AC469"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=&gt; Inception report</w:t>
            </w:r>
          </w:p>
        </w:tc>
        <w:tc>
          <w:tcPr>
            <w:tcW w:w="4644" w:type="dxa"/>
            <w:shd w:val="clear" w:color="auto" w:fill="auto"/>
          </w:tcPr>
          <w:p w14:paraId="7E5DE780"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09CBAAC9" w14:textId="77777777" w:rsidTr="00D16617">
        <w:tc>
          <w:tcPr>
            <w:tcW w:w="4643" w:type="dxa"/>
            <w:shd w:val="clear" w:color="auto" w:fill="auto"/>
          </w:tcPr>
          <w:p w14:paraId="22FD089A" w14:textId="5F2677F4" w:rsidR="00D16617" w:rsidRPr="0076696E" w:rsidRDefault="00D16617" w:rsidP="00A60A8A">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Phase </w:t>
            </w:r>
            <w:r w:rsidR="00A60A8A" w:rsidRPr="0076696E">
              <w:rPr>
                <w:rFonts w:asciiTheme="minorHAnsi" w:eastAsia="Calibri" w:hAnsiTheme="minorHAnsi" w:cs="Calibri"/>
                <w:lang w:eastAsia="nb-NO" w:bidi="ar-SA"/>
              </w:rPr>
              <w:t>2</w:t>
            </w:r>
            <w:r w:rsidRPr="0076696E">
              <w:rPr>
                <w:rFonts w:asciiTheme="minorHAnsi" w:eastAsia="Calibri" w:hAnsiTheme="minorHAnsi" w:cs="Calibri"/>
                <w:lang w:eastAsia="nb-NO" w:bidi="ar-SA"/>
              </w:rPr>
              <w:t xml:space="preserve">: Data collection </w:t>
            </w:r>
          </w:p>
        </w:tc>
        <w:tc>
          <w:tcPr>
            <w:tcW w:w="4644" w:type="dxa"/>
            <w:shd w:val="clear" w:color="auto" w:fill="auto"/>
          </w:tcPr>
          <w:p w14:paraId="603FC73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3328136" w14:textId="77777777" w:rsidTr="00D16617">
        <w:tc>
          <w:tcPr>
            <w:tcW w:w="4643" w:type="dxa"/>
            <w:shd w:val="clear" w:color="auto" w:fill="auto"/>
          </w:tcPr>
          <w:p w14:paraId="65638DE6" w14:textId="61D4BDC1"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3</w:t>
            </w:r>
            <w:r w:rsidRPr="0076696E">
              <w:rPr>
                <w:rFonts w:asciiTheme="minorHAnsi" w:eastAsia="Calibri" w:hAnsiTheme="minorHAnsi"/>
                <w:lang w:eastAsia="nb-NO" w:bidi="ar-SA"/>
              </w:rPr>
              <w:t xml:space="preserve">: Initial reconciliation </w:t>
            </w:r>
          </w:p>
        </w:tc>
        <w:tc>
          <w:tcPr>
            <w:tcW w:w="4644" w:type="dxa"/>
            <w:shd w:val="clear" w:color="auto" w:fill="auto"/>
          </w:tcPr>
          <w:p w14:paraId="3747A93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82E5216" w14:textId="77777777" w:rsidTr="00D16617">
        <w:tc>
          <w:tcPr>
            <w:tcW w:w="4643" w:type="dxa"/>
            <w:shd w:val="clear" w:color="auto" w:fill="auto"/>
          </w:tcPr>
          <w:p w14:paraId="060CAB0F" w14:textId="39808774"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4</w:t>
            </w:r>
            <w:r w:rsidRPr="0076696E">
              <w:rPr>
                <w:rFonts w:asciiTheme="minorHAnsi" w:eastAsia="Calibri" w:hAnsiTheme="minorHAnsi"/>
                <w:lang w:eastAsia="nb-NO" w:bidi="ar-SA"/>
              </w:rPr>
              <w:t>: Investigation of discrepancies</w:t>
            </w:r>
          </w:p>
        </w:tc>
        <w:tc>
          <w:tcPr>
            <w:tcW w:w="4644" w:type="dxa"/>
            <w:shd w:val="clear" w:color="auto" w:fill="auto"/>
          </w:tcPr>
          <w:p w14:paraId="2F0B1B98"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55B4A943" w14:textId="77777777" w:rsidTr="00D16617">
        <w:tc>
          <w:tcPr>
            <w:tcW w:w="4643" w:type="dxa"/>
            <w:shd w:val="clear" w:color="auto" w:fill="auto"/>
          </w:tcPr>
          <w:p w14:paraId="1D2521E3" w14:textId="6011AE29"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Draft report</w:t>
            </w:r>
          </w:p>
        </w:tc>
        <w:tc>
          <w:tcPr>
            <w:tcW w:w="4644" w:type="dxa"/>
            <w:shd w:val="clear" w:color="auto" w:fill="auto"/>
          </w:tcPr>
          <w:p w14:paraId="3491BAB6" w14:textId="21533D94"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A60A8A" w:rsidRPr="0076696E" w14:paraId="3FC0D2C9" w14:textId="77777777" w:rsidTr="00D16617">
        <w:tc>
          <w:tcPr>
            <w:tcW w:w="4643" w:type="dxa"/>
            <w:shd w:val="clear" w:color="auto" w:fill="auto"/>
          </w:tcPr>
          <w:p w14:paraId="040FF4DB" w14:textId="12D94E07"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Phase 5: Final report</w:t>
            </w:r>
          </w:p>
        </w:tc>
        <w:tc>
          <w:tcPr>
            <w:tcW w:w="4644" w:type="dxa"/>
            <w:shd w:val="clear" w:color="auto" w:fill="auto"/>
          </w:tcPr>
          <w:p w14:paraId="73312762"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690FDFB9" w14:textId="77777777" w:rsidTr="00D16617">
        <w:tc>
          <w:tcPr>
            <w:tcW w:w="4643" w:type="dxa"/>
            <w:shd w:val="clear" w:color="auto" w:fill="auto"/>
          </w:tcPr>
          <w:p w14:paraId="1055CE7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Final report</w:t>
            </w:r>
          </w:p>
        </w:tc>
        <w:tc>
          <w:tcPr>
            <w:tcW w:w="4644" w:type="dxa"/>
            <w:shd w:val="clear" w:color="auto" w:fill="auto"/>
          </w:tcPr>
          <w:p w14:paraId="46DEB69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bl>
    <w:p w14:paraId="62CA2DE3" w14:textId="08E9FDD1"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any additional information regarding other deliverables requested by the MSG</w:t>
      </w:r>
      <w:r w:rsidR="0054779C" w:rsidRPr="0076696E">
        <w:rPr>
          <w:rFonts w:asciiTheme="minorHAnsi" w:eastAsia="Calibri" w:hAnsiTheme="minorHAnsi" w:cs="Calibri"/>
          <w:color w:val="0070C0"/>
          <w:lang w:eastAsia="nb-NO" w:bidi="ar-SA"/>
        </w:rPr>
        <w:t>, including translations, trainings and whether the Independent Administrator should also be tasked with delivering a Summary report</w:t>
      </w:r>
      <w:r w:rsidRPr="0076696E">
        <w:rPr>
          <w:rFonts w:asciiTheme="minorHAnsi" w:eastAsia="Calibri" w:hAnsiTheme="minorHAnsi" w:cs="Calibri"/>
          <w:color w:val="0070C0"/>
          <w:lang w:eastAsia="nb-NO" w:bidi="ar-SA"/>
        </w:rPr>
        <w:t>]</w:t>
      </w:r>
    </w:p>
    <w:p w14:paraId="62CA2DE4" w14:textId="77777777" w:rsidR="00E010FF" w:rsidRPr="0076696E"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The schedule of payments shall be as follows:</w:t>
      </w:r>
    </w:p>
    <w:p w14:paraId="62CA2DE5"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 xml:space="preserve">[&lt;x%&gt; following contract signing </w:t>
      </w:r>
    </w:p>
    <w:p w14:paraId="62CA2DE6"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inception report</w:t>
      </w:r>
    </w:p>
    <w:p w14:paraId="62CA2DE7"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draft EITI report</w:t>
      </w:r>
    </w:p>
    <w:p w14:paraId="62CA2DE8"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MSG approval and publication of the EITI report]</w:t>
      </w:r>
    </w:p>
    <w:p w14:paraId="62CA2DE9" w14:textId="5BD27061" w:rsidR="00E010FF" w:rsidRPr="0076696E" w:rsidRDefault="004F652B" w:rsidP="00087E80">
      <w:pPr>
        <w:pStyle w:val="Heading1"/>
        <w:rPr>
          <w:rFonts w:asciiTheme="minorHAnsi" w:eastAsia="Calibri" w:hAnsiTheme="minorHAnsi"/>
          <w:lang w:eastAsia="nb-NO" w:bidi="ar-SA"/>
        </w:rPr>
      </w:pPr>
      <w:bookmarkStart w:id="43" w:name="_Toc420357368"/>
      <w:bookmarkStart w:id="44" w:name="_Toc420357625"/>
      <w:bookmarkStart w:id="45" w:name="_Toc420362734"/>
      <w:bookmarkStart w:id="46" w:name="_Toc425766346"/>
      <w:r w:rsidRPr="0076696E">
        <w:rPr>
          <w:rFonts w:asciiTheme="minorHAnsi" w:eastAsia="Calibri" w:hAnsiTheme="minorHAnsi"/>
          <w:lang w:eastAsia="nb-NO" w:bidi="ar-SA"/>
        </w:rPr>
        <w:lastRenderedPageBreak/>
        <w:t>Client’s input and counterpart personnel</w:t>
      </w:r>
      <w:bookmarkEnd w:id="43"/>
      <w:bookmarkEnd w:id="44"/>
      <w:bookmarkEnd w:id="45"/>
      <w:bookmarkEnd w:id="46"/>
    </w:p>
    <w:p w14:paraId="62CA2DEA" w14:textId="77777777" w:rsidR="00E010FF" w:rsidRPr="0076696E"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information about reporting lines, support to the Independent Administrator during the assignment, other logistical and administrative arrangements.]</w:t>
      </w:r>
    </w:p>
    <w:p w14:paraId="62CA2DEB"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lang w:eastAsia="nb-NO" w:bidi="ar-SA"/>
        </w:rPr>
      </w:pPr>
      <w:r w:rsidRPr="0076696E">
        <w:rPr>
          <w:rFonts w:asciiTheme="minorHAnsi" w:eastAsia="Calibri" w:hAnsiTheme="minorHAnsi" w:cs="Calibri"/>
          <w:b/>
          <w:color w:val="0070C0"/>
          <w:lang w:eastAsia="nb-NO" w:bidi="ar-SA"/>
        </w:rPr>
        <w:t>[Other comments]</w:t>
      </w:r>
    </w:p>
    <w:p w14:paraId="62CA2DED" w14:textId="0FA1A6A9"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[The MSG may include additional commentary on the assignment not addressed above]</w:t>
      </w:r>
    </w:p>
    <w:p w14:paraId="2829774F" w14:textId="11ED81D8" w:rsidR="0049300B" w:rsidRPr="0076696E" w:rsidRDefault="0049300B" w:rsidP="00087E80">
      <w:pPr>
        <w:pStyle w:val="Subtitle"/>
        <w:rPr>
          <w:rFonts w:asciiTheme="minorHAnsi" w:hAnsiTheme="minorHAnsi"/>
        </w:rPr>
        <w:sectPr w:rsidR="0049300B" w:rsidRPr="0076696E" w:rsidSect="0076696E">
          <w:headerReference w:type="default" r:id="rId20"/>
          <w:footerReference w:type="default" r:id="rId21"/>
          <w:headerReference w:type="first" r:id="rId22"/>
          <w:footerReference w:type="first" r:id="rId23"/>
          <w:type w:val="continuous"/>
          <w:pgSz w:w="11900" w:h="16820"/>
          <w:pgMar w:top="1276" w:right="1134" w:bottom="1134" w:left="1134" w:header="855" w:footer="737" w:gutter="0"/>
          <w:pgNumType w:start="1"/>
          <w:cols w:space="708"/>
          <w:titlePg/>
          <w:docGrid w:linePitch="326"/>
        </w:sectPr>
      </w:pPr>
    </w:p>
    <w:p w14:paraId="62CA2DEE" w14:textId="603FBA87" w:rsidR="00E010FF" w:rsidRPr="0076696E" w:rsidRDefault="00E010FF" w:rsidP="003A532A">
      <w:pPr>
        <w:pStyle w:val="Heading1"/>
        <w:numPr>
          <w:ilvl w:val="0"/>
          <w:numId w:val="0"/>
        </w:numPr>
        <w:ind w:left="431" w:hanging="431"/>
        <w:rPr>
          <w:rFonts w:asciiTheme="minorHAnsi" w:hAnsiTheme="minorHAnsi"/>
        </w:rPr>
      </w:pPr>
      <w:bookmarkStart w:id="47" w:name="_Toc420357369"/>
      <w:bookmarkStart w:id="48" w:name="_Toc420357626"/>
      <w:bookmarkStart w:id="49" w:name="_Toc420362735"/>
      <w:bookmarkStart w:id="50" w:name="_Toc425766347"/>
      <w:commentRangeStart w:id="51"/>
      <w:r w:rsidRPr="0076696E">
        <w:rPr>
          <w:rFonts w:asciiTheme="minorHAnsi" w:hAnsiTheme="minorHAnsi"/>
        </w:rPr>
        <w:lastRenderedPageBreak/>
        <w:t xml:space="preserve">Annex </w:t>
      </w:r>
      <w:r w:rsidR="0085509F" w:rsidRPr="0076696E">
        <w:rPr>
          <w:rFonts w:asciiTheme="minorHAnsi" w:hAnsiTheme="minorHAnsi"/>
        </w:rPr>
        <w:t>1</w:t>
      </w:r>
      <w:r w:rsidRPr="0076696E">
        <w:rPr>
          <w:rFonts w:asciiTheme="minorHAnsi" w:hAnsiTheme="minorHAnsi"/>
        </w:rPr>
        <w:t xml:space="preserve"> – </w:t>
      </w:r>
      <w:r w:rsidR="00082BFF" w:rsidRPr="0076696E">
        <w:rPr>
          <w:rFonts w:asciiTheme="minorHAnsi" w:hAnsiTheme="minorHAnsi"/>
        </w:rPr>
        <w:t xml:space="preserve">Statement of materiality </w:t>
      </w:r>
      <w:commentRangeEnd w:id="51"/>
      <w:r w:rsidR="00E7744A" w:rsidRPr="0076696E">
        <w:rPr>
          <w:rStyle w:val="CommentReference"/>
          <w:rFonts w:asciiTheme="minorHAnsi" w:hAnsiTheme="minorHAnsi"/>
          <w:szCs w:val="20"/>
        </w:rPr>
        <w:commentReference w:id="51"/>
      </w:r>
      <w:bookmarkEnd w:id="47"/>
      <w:bookmarkEnd w:id="48"/>
      <w:bookmarkEnd w:id="49"/>
      <w:bookmarkEnd w:id="50"/>
    </w:p>
    <w:p w14:paraId="50F9EDC9" w14:textId="0460AE16" w:rsidR="00FF312D" w:rsidRPr="0076696E" w:rsidRDefault="00791AA8" w:rsidP="00E010FF">
      <w:pPr>
        <w:shd w:val="clear" w:color="auto" w:fill="FFFFFF"/>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lang w:eastAsia="fr-FR" w:bidi="ar-SA"/>
        </w:rPr>
        <w:t xml:space="preserve">The purpose of this </w:t>
      </w:r>
      <w:r w:rsidR="00082BFF" w:rsidRPr="0076696E">
        <w:rPr>
          <w:rFonts w:asciiTheme="minorHAnsi" w:hAnsiTheme="minorHAnsi" w:cs="Calibri"/>
          <w:lang w:eastAsia="fr-FR" w:bidi="ar-SA"/>
        </w:rPr>
        <w:t>statement of materiality</w:t>
      </w:r>
      <w:r w:rsidRPr="0076696E">
        <w:rPr>
          <w:rFonts w:asciiTheme="minorHAnsi" w:hAnsiTheme="minorHAnsi" w:cs="Calibri"/>
          <w:lang w:eastAsia="fr-FR" w:bidi="ar-SA"/>
        </w:rPr>
        <w:t xml:space="preserve"> is for the Independent Administrator to understand the scoping work</w:t>
      </w:r>
      <w:r w:rsidR="00082BFF" w:rsidRPr="0076696E">
        <w:rPr>
          <w:rFonts w:asciiTheme="minorHAnsi" w:hAnsiTheme="minorHAnsi" w:cs="Calibri"/>
          <w:lang w:eastAsia="fr-FR" w:bidi="ar-SA"/>
        </w:rPr>
        <w:t xml:space="preserve"> and associated decisions</w:t>
      </w:r>
      <w:r w:rsidRPr="0076696E">
        <w:rPr>
          <w:rFonts w:asciiTheme="minorHAnsi" w:hAnsiTheme="minorHAnsi" w:cs="Calibri"/>
          <w:lang w:eastAsia="fr-FR" w:bidi="ar-SA"/>
        </w:rPr>
        <w:t xml:space="preserve"> that </w:t>
      </w:r>
      <w:r w:rsidR="00082BFF" w:rsidRPr="0076696E">
        <w:rPr>
          <w:rFonts w:asciiTheme="minorHAnsi" w:hAnsiTheme="minorHAnsi" w:cs="Calibri"/>
          <w:lang w:eastAsia="fr-FR" w:bidi="ar-SA"/>
        </w:rPr>
        <w:t xml:space="preserve">have </w:t>
      </w:r>
      <w:r w:rsidRPr="0076696E">
        <w:rPr>
          <w:rFonts w:asciiTheme="minorHAnsi" w:hAnsiTheme="minorHAnsi" w:cs="Calibri"/>
          <w:lang w:eastAsia="fr-FR" w:bidi="ar-SA"/>
        </w:rPr>
        <w:t>already been carried out</w:t>
      </w:r>
      <w:r w:rsidR="00E520AD" w:rsidRPr="0076696E">
        <w:rPr>
          <w:rFonts w:asciiTheme="minorHAnsi" w:hAnsiTheme="minorHAnsi" w:cs="Calibri"/>
          <w:lang w:eastAsia="fr-FR" w:bidi="ar-SA"/>
        </w:rPr>
        <w:t xml:space="preserve"> </w:t>
      </w:r>
      <w:r w:rsidRPr="0076696E">
        <w:rPr>
          <w:rFonts w:asciiTheme="minorHAnsi" w:hAnsiTheme="minorHAnsi" w:cs="Calibri"/>
          <w:lang w:eastAsia="fr-FR" w:bidi="ar-SA"/>
        </w:rPr>
        <w:t>by the multi-stakeholder group or by other consultants.</w:t>
      </w:r>
      <w:r w:rsidR="0049300B" w:rsidRPr="0076696E">
        <w:rPr>
          <w:rFonts w:asciiTheme="minorHAnsi" w:hAnsiTheme="minorHAnsi" w:cs="Calibri"/>
          <w:lang w:eastAsia="fr-FR" w:bidi="ar-SA"/>
        </w:rPr>
        <w:t xml:space="preserve"> The Independent Administrator confirms the joint understanding of the scope of the </w:t>
      </w:r>
      <w:r w:rsidR="00A20A2F" w:rsidRPr="0076696E">
        <w:rPr>
          <w:rFonts w:asciiTheme="minorHAnsi" w:hAnsiTheme="minorHAnsi" w:cs="Calibri"/>
          <w:lang w:eastAsia="fr-FR" w:bidi="ar-SA"/>
        </w:rPr>
        <w:t>services</w:t>
      </w:r>
      <w:r w:rsidR="0049300B" w:rsidRPr="0076696E">
        <w:rPr>
          <w:rFonts w:asciiTheme="minorHAnsi" w:hAnsiTheme="minorHAnsi" w:cs="Calibri"/>
          <w:lang w:eastAsia="fr-FR" w:bidi="ar-SA"/>
        </w:rPr>
        <w:t xml:space="preserve"> in the inception report.</w:t>
      </w:r>
      <w:r w:rsidRPr="0076696E">
        <w:rPr>
          <w:rFonts w:asciiTheme="minorHAnsi" w:hAnsiTheme="minorHAnsi" w:cs="Calibri"/>
          <w:lang w:eastAsia="fr-FR" w:bidi="ar-SA"/>
        </w:rPr>
        <w:t xml:space="preserve"> </w:t>
      </w:r>
      <w:r w:rsidR="0049300B" w:rsidRPr="0076696E">
        <w:rPr>
          <w:rFonts w:asciiTheme="minorHAnsi" w:hAnsiTheme="minorHAnsi" w:cs="Calibri"/>
          <w:color w:val="000000" w:themeColor="text1"/>
          <w:lang w:eastAsia="fr-FR" w:bidi="ar-SA"/>
        </w:rPr>
        <w:t>Annex 2 lists relevant attachments, including</w:t>
      </w:r>
      <w:r w:rsidRPr="0076696E">
        <w:rPr>
          <w:rFonts w:asciiTheme="minorHAnsi" w:hAnsiTheme="minorHAnsi" w:cs="Calibri"/>
          <w:color w:val="000000" w:themeColor="text1"/>
          <w:lang w:eastAsia="fr-FR" w:bidi="ar-SA"/>
        </w:rPr>
        <w:t xml:space="preserve"> </w:t>
      </w:r>
      <w:r w:rsidR="0049300B" w:rsidRPr="0076696E">
        <w:rPr>
          <w:rFonts w:asciiTheme="minorHAnsi" w:hAnsiTheme="minorHAnsi" w:cs="Calibri"/>
          <w:color w:val="000000" w:themeColor="text1"/>
          <w:lang w:eastAsia="fr-FR" w:bidi="ar-SA"/>
        </w:rPr>
        <w:t>any scoping studies undertaken</w:t>
      </w:r>
      <w:r w:rsidR="00A20A2F" w:rsidRPr="0076696E">
        <w:rPr>
          <w:rFonts w:asciiTheme="minorHAnsi" w:hAnsiTheme="minorHAnsi" w:cs="Calibri"/>
          <w:color w:val="000000" w:themeColor="text1"/>
          <w:lang w:eastAsia="fr-FR" w:bidi="ar-SA"/>
        </w:rPr>
        <w:t xml:space="preserve"> in the past</w:t>
      </w:r>
      <w:r w:rsidR="0049300B" w:rsidRPr="0076696E">
        <w:rPr>
          <w:rFonts w:asciiTheme="minorHAnsi" w:hAnsiTheme="minorHAnsi" w:cs="Calibri"/>
          <w:color w:val="000000" w:themeColor="text1"/>
          <w:lang w:eastAsia="fr-FR" w:bidi="ar-SA"/>
        </w:rPr>
        <w:t>.</w:t>
      </w:r>
    </w:p>
    <w:p w14:paraId="62CA2E16" w14:textId="51FE44C2" w:rsidR="00E010FF" w:rsidRPr="0076696E" w:rsidRDefault="00791AA8" w:rsidP="00287555">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52"/>
      <w:r w:rsidRPr="0076696E">
        <w:rPr>
          <w:rFonts w:asciiTheme="minorHAnsi" w:hAnsiTheme="minorHAnsi" w:cs="Calibri"/>
          <w:b/>
          <w:u w:val="single"/>
          <w:lang w:eastAsia="fr-FR" w:bidi="ar-SA"/>
        </w:rPr>
        <w:t>T</w:t>
      </w:r>
      <w:r w:rsidR="00E010FF" w:rsidRPr="0076696E">
        <w:rPr>
          <w:rFonts w:asciiTheme="minorHAnsi" w:hAnsiTheme="minorHAnsi" w:cs="Calibri"/>
          <w:b/>
          <w:u w:val="single"/>
          <w:lang w:eastAsia="fr-FR" w:bidi="ar-SA"/>
        </w:rPr>
        <w:t xml:space="preserve">axes and revenues to be covered in the EITI Report </w:t>
      </w:r>
      <w:commentRangeEnd w:id="52"/>
      <w:r w:rsidR="00E010FF" w:rsidRPr="0076696E">
        <w:rPr>
          <w:rFonts w:asciiTheme="minorHAnsi" w:hAnsiTheme="minorHAnsi"/>
          <w:b/>
          <w:sz w:val="16"/>
          <w:szCs w:val="20"/>
          <w:lang w:bidi="ar-SA"/>
        </w:rPr>
        <w:commentReference w:id="52"/>
      </w:r>
      <w:r w:rsidR="00262DC5" w:rsidRPr="0076696E">
        <w:rPr>
          <w:rFonts w:asciiTheme="minorHAnsi" w:hAnsiTheme="minorHAnsi" w:cs="Calibri"/>
          <w:b/>
          <w:u w:val="single"/>
          <w:lang w:eastAsia="fr-FR" w:bidi="ar-SA"/>
        </w:rPr>
        <w:t>(Requirement 4.1)</w:t>
      </w:r>
      <w:r w:rsidR="00F14FFA" w:rsidRPr="0076696E">
        <w:rPr>
          <w:rStyle w:val="FootnoteReference"/>
          <w:rFonts w:asciiTheme="minorHAnsi" w:hAnsiTheme="minorHAnsi" w:cs="Calibri"/>
          <w:b/>
          <w:lang w:eastAsia="fr-FR" w:bidi="ar-SA"/>
        </w:rPr>
        <w:footnoteReference w:id="14"/>
      </w:r>
    </w:p>
    <w:p w14:paraId="1F473F39" w14:textId="22A0A35A" w:rsidR="008F4D7E" w:rsidRPr="0076696E" w:rsidRDefault="00C17D51" w:rsidP="00523E0D">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revenue streams set out in Requirements 4.1</w:t>
      </w:r>
      <w:r w:rsidR="00044C3D">
        <w:rPr>
          <w:rFonts w:asciiTheme="minorHAnsi" w:hAnsiTheme="minorHAnsi" w:cs="Calibri"/>
          <w:lang w:eastAsia="fr-FR" w:bidi="ar-SA"/>
        </w:rPr>
        <w:t>-4.2</w:t>
      </w:r>
      <w:r w:rsidRPr="0076696E">
        <w:rPr>
          <w:rFonts w:asciiTheme="minorHAnsi" w:hAnsiTheme="minorHAnsi" w:cs="Calibri"/>
          <w:lang w:eastAsia="fr-FR" w:bidi="ar-SA"/>
        </w:rPr>
        <w:t xml:space="preserve">, the </w:t>
      </w:r>
      <w:r w:rsidR="008F4D7E" w:rsidRPr="0076696E">
        <w:rPr>
          <w:rFonts w:asciiTheme="minorHAnsi" w:hAnsiTheme="minorHAnsi" w:cs="Calibri"/>
          <w:lang w:eastAsia="fr-FR" w:bidi="ar-SA"/>
        </w:rPr>
        <w:t xml:space="preserve">multi-stakeholder group has agreed that the following revenue streams from the extractive sector are </w:t>
      </w:r>
      <w:r w:rsidR="008F4D7E" w:rsidRPr="0076696E">
        <w:rPr>
          <w:rFonts w:asciiTheme="minorHAnsi" w:hAnsiTheme="minorHAnsi" w:cs="Calibri"/>
          <w:u w:val="single"/>
          <w:lang w:eastAsia="fr-FR" w:bidi="ar-SA"/>
        </w:rPr>
        <w:t>material</w:t>
      </w:r>
      <w:r w:rsidR="008F4D7E" w:rsidRPr="0076696E">
        <w:rPr>
          <w:rFonts w:asciiTheme="minorHAnsi" w:hAnsiTheme="minorHAnsi" w:cs="Calibri"/>
          <w:lang w:eastAsia="fr-FR" w:bidi="ar-SA"/>
        </w:rPr>
        <w:t xml:space="preserve"> and should be reconciled in the EITI Report:</w:t>
      </w:r>
    </w:p>
    <w:p w14:paraId="0FFC4F9C" w14:textId="1D1472FF" w:rsidR="00FB66F4" w:rsidRPr="0076696E" w:rsidRDefault="00FB66F4" w:rsidP="00523E0D">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1 – Material revenues to be reconciled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054"/>
        <w:gridCol w:w="3494"/>
        <w:gridCol w:w="2938"/>
        <w:gridCol w:w="3330"/>
      </w:tblGrid>
      <w:tr w:rsidR="00C9251E" w:rsidRPr="0076696E" w14:paraId="62CA2E19" w14:textId="77777777" w:rsidTr="00C9251E">
        <w:tc>
          <w:tcPr>
            <w:tcW w:w="2726" w:type="dxa"/>
            <w:shd w:val="clear" w:color="auto" w:fill="D9D9D9"/>
          </w:tcPr>
          <w:p w14:paraId="3B2635EC" w14:textId="24782749" w:rsidR="00C9251E" w:rsidRPr="0076696E" w:rsidRDefault="00C9251E" w:rsidP="00523E0D">
            <w:pPr>
              <w:tabs>
                <w:tab w:val="left" w:pos="426"/>
                <w:tab w:val="left" w:pos="709"/>
              </w:tabs>
              <w:spacing w:before="240" w:after="240" w:line="240" w:lineRule="auto"/>
              <w:jc w:val="left"/>
              <w:rPr>
                <w:rFonts w:asciiTheme="minorHAnsi" w:hAnsiTheme="minorHAnsi" w:cs="Calibri"/>
                <w:b/>
                <w:lang w:eastAsia="fr-FR" w:bidi="ar-SA"/>
              </w:rPr>
            </w:pPr>
            <w:commentRangeStart w:id="53"/>
            <w:r w:rsidRPr="0076696E">
              <w:rPr>
                <w:rFonts w:asciiTheme="minorHAnsi" w:hAnsiTheme="minorHAnsi" w:cs="Calibri"/>
                <w:b/>
                <w:lang w:eastAsia="fr-FR" w:bidi="ar-SA"/>
              </w:rPr>
              <w:t>Revenue stream</w:t>
            </w:r>
            <w:commentRangeEnd w:id="53"/>
            <w:r w:rsidRPr="0076696E">
              <w:rPr>
                <w:rStyle w:val="CommentReference"/>
                <w:rFonts w:asciiTheme="minorHAnsi" w:hAnsiTheme="minorHAnsi"/>
                <w:szCs w:val="20"/>
                <w:lang w:bidi="ar-SA"/>
              </w:rPr>
              <w:commentReference w:id="53"/>
            </w:r>
          </w:p>
        </w:tc>
        <w:tc>
          <w:tcPr>
            <w:tcW w:w="2054" w:type="dxa"/>
            <w:shd w:val="clear" w:color="auto" w:fill="D9D9D9"/>
          </w:tcPr>
          <w:p w14:paraId="291D8DA8" w14:textId="10F85454" w:rsidR="00C9251E" w:rsidRPr="0076696E" w:rsidDel="008F4D7E" w:rsidRDefault="00C9251E" w:rsidP="00C668B0">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4"/>
            <w:r w:rsidRPr="0076696E">
              <w:rPr>
                <w:rFonts w:asciiTheme="minorHAnsi" w:hAnsiTheme="minorHAnsi" w:cs="Calibri"/>
                <w:b/>
                <w:lang w:eastAsia="fr-FR" w:bidi="ar-SA"/>
              </w:rPr>
              <w:t>Estimated value and share of total extractive industry revenue</w:t>
            </w:r>
            <w:commentRangeEnd w:id="54"/>
            <w:r w:rsidRPr="0076696E">
              <w:rPr>
                <w:rStyle w:val="CommentReference"/>
                <w:rFonts w:asciiTheme="minorHAnsi" w:hAnsiTheme="minorHAnsi"/>
                <w:szCs w:val="20"/>
                <w:lang w:bidi="ar-SA"/>
              </w:rPr>
              <w:commentReference w:id="54"/>
            </w:r>
          </w:p>
        </w:tc>
        <w:tc>
          <w:tcPr>
            <w:tcW w:w="3494" w:type="dxa"/>
            <w:shd w:val="clear" w:color="auto" w:fill="D9D9D9"/>
          </w:tcPr>
          <w:p w14:paraId="62CA2E17" w14:textId="3087D584" w:rsidR="00C9251E" w:rsidRPr="0076696E" w:rsidRDefault="00C9251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5"/>
            <w:r w:rsidRPr="0076696E">
              <w:rPr>
                <w:rFonts w:asciiTheme="minorHAnsi" w:hAnsiTheme="minorHAnsi" w:cs="Calibri"/>
                <w:b/>
                <w:lang w:eastAsia="fr-FR" w:bidi="ar-SA"/>
              </w:rPr>
              <w:t>Government recipient</w:t>
            </w:r>
            <w:commentRangeEnd w:id="55"/>
            <w:r w:rsidRPr="0076696E">
              <w:rPr>
                <w:rStyle w:val="CommentReference"/>
                <w:rFonts w:asciiTheme="minorHAnsi" w:hAnsiTheme="minorHAnsi"/>
                <w:szCs w:val="20"/>
                <w:lang w:bidi="ar-SA"/>
              </w:rPr>
              <w:commentReference w:id="55"/>
            </w:r>
          </w:p>
        </w:tc>
        <w:tc>
          <w:tcPr>
            <w:tcW w:w="2938" w:type="dxa"/>
            <w:shd w:val="clear" w:color="auto" w:fill="D9D9D9"/>
          </w:tcPr>
          <w:p w14:paraId="5DAC0849" w14:textId="1DBCE837" w:rsidR="00C9251E" w:rsidRPr="0076696E" w:rsidRDefault="00C9251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6"/>
            <w:r w:rsidRPr="00C9251E">
              <w:rPr>
                <w:rFonts w:asciiTheme="minorHAnsi" w:hAnsiTheme="minorHAnsi" w:cs="Calibri"/>
                <w:b/>
                <w:color w:val="FF0000"/>
                <w:lang w:eastAsia="fr-FR" w:bidi="ar-SA"/>
              </w:rPr>
              <w:t>Levied by project or corporate entity</w:t>
            </w:r>
            <w:commentRangeEnd w:id="56"/>
            <w:r>
              <w:rPr>
                <w:rStyle w:val="CommentReference"/>
                <w:szCs w:val="20"/>
                <w:lang w:bidi="ar-SA"/>
              </w:rPr>
              <w:commentReference w:id="56"/>
            </w:r>
          </w:p>
        </w:tc>
        <w:tc>
          <w:tcPr>
            <w:tcW w:w="3330" w:type="dxa"/>
            <w:shd w:val="clear" w:color="auto" w:fill="D9D9D9"/>
          </w:tcPr>
          <w:p w14:paraId="62CA2E18" w14:textId="189D17F0" w:rsidR="00C9251E" w:rsidRPr="0076696E" w:rsidRDefault="00C9251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7"/>
            <w:r w:rsidRPr="0076696E">
              <w:rPr>
                <w:rFonts w:asciiTheme="minorHAnsi" w:hAnsiTheme="minorHAnsi" w:cs="Calibri"/>
                <w:b/>
                <w:lang w:eastAsia="fr-FR" w:bidi="ar-SA"/>
              </w:rPr>
              <w:t>Additional commentary on work to be undertaken by the Independent Administrator as necessary.</w:t>
            </w:r>
            <w:commentRangeEnd w:id="57"/>
            <w:r w:rsidRPr="0076696E">
              <w:rPr>
                <w:rStyle w:val="CommentReference"/>
                <w:rFonts w:asciiTheme="minorHAnsi" w:hAnsiTheme="minorHAnsi"/>
                <w:szCs w:val="20"/>
                <w:lang w:bidi="ar-SA"/>
              </w:rPr>
              <w:commentReference w:id="57"/>
            </w:r>
          </w:p>
        </w:tc>
      </w:tr>
      <w:tr w:rsidR="00C9251E" w:rsidRPr="0076696E" w14:paraId="62CA2E1C" w14:textId="77777777" w:rsidTr="00C9251E">
        <w:tc>
          <w:tcPr>
            <w:tcW w:w="2726" w:type="dxa"/>
          </w:tcPr>
          <w:p w14:paraId="283D70E3" w14:textId="07A77FD4" w:rsidR="00C9251E" w:rsidRPr="0076696E" w:rsidRDefault="00C9251E" w:rsidP="008E46D1">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&lt;list of revenue streams, taking into account common revenue streams set out in Requirement 4.1</w:t>
            </w:r>
            <w:r w:rsidRPr="0076696E" w:rsidDel="008E46D1">
              <w:rPr>
                <w:rFonts w:asciiTheme="minorHAnsi" w:hAnsiTheme="minorHAnsi" w:cs="Calibri"/>
                <w:color w:val="0070C0"/>
                <w:lang w:eastAsia="fr-FR" w:bidi="ar-SA"/>
              </w:rPr>
              <w:t xml:space="preserve"> </w:t>
            </w:r>
            <w:r w:rsidRPr="0076696E">
              <w:rPr>
                <w:rFonts w:asciiTheme="minorHAnsi" w:hAnsiTheme="minorHAnsi" w:cs="Calibri"/>
                <w:color w:val="0070C0"/>
                <w:lang w:eastAsia="fr-FR" w:bidi="ar-SA"/>
              </w:rPr>
              <w:t>&gt;</w:t>
            </w:r>
          </w:p>
        </w:tc>
        <w:tc>
          <w:tcPr>
            <w:tcW w:w="2054" w:type="dxa"/>
          </w:tcPr>
          <w:p w14:paraId="6ECDC11C" w14:textId="77777777" w:rsidR="00C9251E" w:rsidRPr="0076696E" w:rsidRDefault="00C9251E"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654F6C4D" w14:textId="61772293" w:rsidR="00C9251E" w:rsidRPr="0076696E" w:rsidRDefault="00C9251E"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3494" w:type="dxa"/>
            <w:shd w:val="clear" w:color="auto" w:fill="auto"/>
          </w:tcPr>
          <w:p w14:paraId="62CA2E1A" w14:textId="6DD02604"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2938" w:type="dxa"/>
          </w:tcPr>
          <w:p w14:paraId="3249C667" w14:textId="77777777" w:rsidR="00C9251E" w:rsidRPr="0076696E" w:rsidRDefault="00C9251E" w:rsidP="00E010FF">
            <w:pPr>
              <w:tabs>
                <w:tab w:val="left" w:pos="426"/>
                <w:tab w:val="left" w:pos="709"/>
              </w:tabs>
              <w:spacing w:before="240" w:after="240" w:line="240" w:lineRule="auto"/>
              <w:jc w:val="left"/>
              <w:rPr>
                <w:rFonts w:asciiTheme="minorHAnsi" w:hAnsiTheme="minorHAnsi" w:cs="Calibri"/>
                <w:color w:val="0070C0"/>
                <w:lang w:eastAsia="fr-FR" w:bidi="ar-SA"/>
              </w:rPr>
            </w:pPr>
          </w:p>
        </w:tc>
        <w:tc>
          <w:tcPr>
            <w:tcW w:w="3330" w:type="dxa"/>
            <w:shd w:val="clear" w:color="auto" w:fill="auto"/>
          </w:tcPr>
          <w:p w14:paraId="62CA2E1B" w14:textId="25831F05"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C9251E" w:rsidRPr="0076696E" w14:paraId="62CA2E1F" w14:textId="77777777" w:rsidTr="00C9251E">
        <w:tc>
          <w:tcPr>
            <w:tcW w:w="2726" w:type="dxa"/>
          </w:tcPr>
          <w:p w14:paraId="057C7CE6" w14:textId="3FDF8A1C" w:rsidR="00C9251E" w:rsidRPr="0076696E" w:rsidRDefault="00C9251E"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the state’s share of production collected in-kind (Requirement 4.</w:t>
            </w:r>
            <w:r>
              <w:rPr>
                <w:rFonts w:asciiTheme="minorHAnsi" w:hAnsiTheme="minorHAnsi" w:cs="Calibri"/>
                <w:lang w:eastAsia="fr-FR" w:bidi="ar-SA"/>
              </w:rPr>
              <w:t>2</w:t>
            </w:r>
            <w:r w:rsidRPr="0076696E">
              <w:rPr>
                <w:rStyle w:val="FootnoteReference"/>
                <w:rFonts w:asciiTheme="minorHAnsi" w:hAnsiTheme="minorHAnsi" w:cs="Calibri"/>
                <w:lang w:eastAsia="fr-FR" w:bidi="ar-SA"/>
              </w:rPr>
              <w:footnoteReference w:id="15"/>
            </w:r>
            <w:r w:rsidRPr="0076696E">
              <w:rPr>
                <w:rFonts w:asciiTheme="minorHAnsi" w:hAnsiTheme="minorHAnsi" w:cs="Calibri"/>
                <w:lang w:eastAsia="fr-FR" w:bidi="ar-SA"/>
              </w:rPr>
              <w:t>, where applicable</w:t>
            </w:r>
          </w:p>
        </w:tc>
        <w:tc>
          <w:tcPr>
            <w:tcW w:w="2054" w:type="dxa"/>
          </w:tcPr>
          <w:p w14:paraId="541C7CDF" w14:textId="77777777"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p>
        </w:tc>
        <w:tc>
          <w:tcPr>
            <w:tcW w:w="3494" w:type="dxa"/>
            <w:shd w:val="clear" w:color="auto" w:fill="auto"/>
          </w:tcPr>
          <w:p w14:paraId="62CA2E1D" w14:textId="32FAA1C3"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p>
        </w:tc>
        <w:tc>
          <w:tcPr>
            <w:tcW w:w="2938" w:type="dxa"/>
          </w:tcPr>
          <w:p w14:paraId="190FD674" w14:textId="77777777"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p>
        </w:tc>
        <w:tc>
          <w:tcPr>
            <w:tcW w:w="3330" w:type="dxa"/>
            <w:shd w:val="clear" w:color="auto" w:fill="auto"/>
          </w:tcPr>
          <w:p w14:paraId="62CA2E1E" w14:textId="10293CD8" w:rsidR="00C9251E" w:rsidRPr="0076696E" w:rsidRDefault="00C9251E" w:rsidP="00E010FF">
            <w:pPr>
              <w:tabs>
                <w:tab w:val="left" w:pos="426"/>
                <w:tab w:val="left" w:pos="709"/>
              </w:tabs>
              <w:spacing w:before="240" w:after="240" w:line="240" w:lineRule="auto"/>
              <w:jc w:val="left"/>
              <w:rPr>
                <w:rFonts w:asciiTheme="minorHAnsi" w:hAnsiTheme="minorHAnsi" w:cs="Calibri"/>
                <w:lang w:eastAsia="fr-FR" w:bidi="ar-SA"/>
              </w:rPr>
            </w:pPr>
          </w:p>
        </w:tc>
      </w:tr>
    </w:tbl>
    <w:p w14:paraId="164578F9" w14:textId="1CEB9C1C" w:rsidR="008F4D7E" w:rsidRPr="0076696E" w:rsidRDefault="008F4D7E" w:rsidP="008F4D7E">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multi-stakeholder group has agreed that t</w:t>
      </w:r>
      <w:r w:rsidR="0062146C" w:rsidRPr="0076696E">
        <w:rPr>
          <w:rFonts w:asciiTheme="minorHAnsi" w:hAnsiTheme="minorHAnsi" w:cs="Calibri"/>
          <w:lang w:eastAsia="fr-FR" w:bidi="ar-SA"/>
        </w:rPr>
        <w:t xml:space="preserve">he </w:t>
      </w:r>
      <w:r w:rsidRPr="0076696E">
        <w:rPr>
          <w:rFonts w:asciiTheme="minorHAnsi" w:hAnsiTheme="minorHAnsi" w:cs="Calibri"/>
          <w:lang w:eastAsia="fr-FR" w:bidi="ar-SA"/>
        </w:rPr>
        <w:t>revenue streams from the extractive sector</w:t>
      </w:r>
      <w:r w:rsidR="0062146C" w:rsidRPr="0076696E">
        <w:rPr>
          <w:rFonts w:asciiTheme="minorHAnsi" w:hAnsiTheme="minorHAnsi" w:cs="Calibri"/>
          <w:lang w:eastAsia="fr-FR" w:bidi="ar-SA"/>
        </w:rPr>
        <w:t xml:space="preserve"> listed in Table 2</w:t>
      </w:r>
      <w:r w:rsidRPr="0076696E">
        <w:rPr>
          <w:rFonts w:asciiTheme="minorHAnsi" w:hAnsiTheme="minorHAnsi" w:cs="Calibri"/>
          <w:lang w:eastAsia="fr-FR" w:bidi="ar-SA"/>
        </w:rPr>
        <w:t xml:space="preserve"> should be unilaterally disclosed by the government in the EITI Report</w:t>
      </w:r>
      <w:r w:rsidR="0062146C" w:rsidRPr="0076696E">
        <w:rPr>
          <w:rFonts w:asciiTheme="minorHAnsi" w:hAnsiTheme="minorHAnsi" w:cs="Calibri"/>
          <w:lang w:eastAsia="fr-FR" w:bidi="ar-SA"/>
        </w:rPr>
        <w:t xml:space="preserve"> rather than reconciled with company figures. The reasons for unilateral disclosure rather than reconciliation should be documented by the MSG.</w:t>
      </w:r>
    </w:p>
    <w:p w14:paraId="35FEDDBD" w14:textId="319B3557" w:rsidR="00FB66F4" w:rsidRPr="0076696E" w:rsidRDefault="00FB66F4" w:rsidP="0026655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2 – </w:t>
      </w:r>
      <w:r w:rsidR="0062146C" w:rsidRPr="0076696E">
        <w:rPr>
          <w:rFonts w:asciiTheme="minorHAnsi" w:hAnsiTheme="minorHAnsi" w:cs="Calibri"/>
          <w:i/>
          <w:lang w:eastAsia="fr-FR" w:bidi="ar-SA"/>
        </w:rPr>
        <w:t xml:space="preserve">Material </w:t>
      </w:r>
      <w:r w:rsidRPr="0076696E">
        <w:rPr>
          <w:rFonts w:asciiTheme="minorHAnsi" w:hAnsiTheme="minorHAnsi" w:cs="Calibri"/>
          <w:i/>
          <w:lang w:eastAsia="fr-FR" w:bidi="ar-SA"/>
        </w:rPr>
        <w:t>revenues to be unilaterally disclosed by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988"/>
        <w:gridCol w:w="3217"/>
        <w:gridCol w:w="3144"/>
        <w:gridCol w:w="3685"/>
      </w:tblGrid>
      <w:tr w:rsidR="00C9251E" w:rsidRPr="0076696E" w14:paraId="77BDADAD" w14:textId="77777777" w:rsidTr="00C9251E">
        <w:tc>
          <w:tcPr>
            <w:tcW w:w="2508" w:type="dxa"/>
            <w:shd w:val="clear" w:color="auto" w:fill="D9D9D9"/>
          </w:tcPr>
          <w:p w14:paraId="6612705E" w14:textId="77777777" w:rsidR="00C9251E" w:rsidRPr="0076696E" w:rsidRDefault="00C9251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8"/>
            <w:r w:rsidRPr="0076696E">
              <w:rPr>
                <w:rFonts w:asciiTheme="minorHAnsi" w:hAnsiTheme="minorHAnsi" w:cs="Calibri"/>
                <w:b/>
                <w:lang w:eastAsia="fr-FR" w:bidi="ar-SA"/>
              </w:rPr>
              <w:t>Revenue stream</w:t>
            </w:r>
            <w:commentRangeEnd w:id="58"/>
            <w:r w:rsidRPr="0076696E">
              <w:rPr>
                <w:rStyle w:val="CommentReference"/>
                <w:rFonts w:asciiTheme="minorHAnsi" w:hAnsiTheme="minorHAnsi"/>
                <w:szCs w:val="20"/>
                <w:lang w:bidi="ar-SA"/>
              </w:rPr>
              <w:commentReference w:id="58"/>
            </w:r>
          </w:p>
        </w:tc>
        <w:tc>
          <w:tcPr>
            <w:tcW w:w="1988" w:type="dxa"/>
            <w:shd w:val="clear" w:color="auto" w:fill="D9D9D9"/>
          </w:tcPr>
          <w:p w14:paraId="6C6DA3BB" w14:textId="1BAD622F" w:rsidR="00C9251E" w:rsidRPr="0076696E" w:rsidDel="008F4D7E" w:rsidRDefault="00C9251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9"/>
            <w:r w:rsidRPr="0076696E">
              <w:rPr>
                <w:rFonts w:asciiTheme="minorHAnsi" w:hAnsiTheme="minorHAnsi" w:cs="Calibri"/>
                <w:b/>
                <w:lang w:eastAsia="fr-FR" w:bidi="ar-SA"/>
              </w:rPr>
              <w:t>Estimated value and share of total extractive industry revenue</w:t>
            </w:r>
            <w:commentRangeEnd w:id="59"/>
            <w:r w:rsidRPr="0076696E">
              <w:rPr>
                <w:rStyle w:val="CommentReference"/>
                <w:rFonts w:asciiTheme="minorHAnsi" w:hAnsiTheme="minorHAnsi"/>
                <w:szCs w:val="20"/>
                <w:lang w:bidi="ar-SA"/>
              </w:rPr>
              <w:commentReference w:id="59"/>
            </w:r>
          </w:p>
        </w:tc>
        <w:tc>
          <w:tcPr>
            <w:tcW w:w="3217" w:type="dxa"/>
            <w:shd w:val="clear" w:color="auto" w:fill="D9D9D9"/>
          </w:tcPr>
          <w:p w14:paraId="452F381E" w14:textId="77777777" w:rsidR="00C9251E" w:rsidRPr="0076696E" w:rsidRDefault="00C9251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0"/>
            <w:r w:rsidRPr="0076696E">
              <w:rPr>
                <w:rFonts w:asciiTheme="minorHAnsi" w:hAnsiTheme="minorHAnsi" w:cs="Calibri"/>
                <w:b/>
                <w:lang w:eastAsia="fr-FR" w:bidi="ar-SA"/>
              </w:rPr>
              <w:t>Government recipient</w:t>
            </w:r>
            <w:commentRangeEnd w:id="60"/>
            <w:r w:rsidRPr="0076696E">
              <w:rPr>
                <w:rStyle w:val="CommentReference"/>
                <w:rFonts w:asciiTheme="minorHAnsi" w:hAnsiTheme="minorHAnsi"/>
                <w:szCs w:val="20"/>
                <w:lang w:bidi="ar-SA"/>
              </w:rPr>
              <w:commentReference w:id="60"/>
            </w:r>
          </w:p>
        </w:tc>
        <w:tc>
          <w:tcPr>
            <w:tcW w:w="3144" w:type="dxa"/>
            <w:shd w:val="clear" w:color="auto" w:fill="D9D9D9"/>
          </w:tcPr>
          <w:p w14:paraId="1AD09F0F" w14:textId="24BBD3DF" w:rsidR="00C9251E" w:rsidRPr="00C9251E" w:rsidRDefault="00C9251E" w:rsidP="00523E0D">
            <w:pPr>
              <w:tabs>
                <w:tab w:val="left" w:pos="426"/>
                <w:tab w:val="left" w:pos="709"/>
              </w:tabs>
              <w:spacing w:before="240" w:after="240" w:line="240" w:lineRule="auto"/>
              <w:contextualSpacing/>
              <w:jc w:val="left"/>
              <w:rPr>
                <w:rFonts w:asciiTheme="minorHAnsi" w:hAnsiTheme="minorHAnsi" w:cs="Calibri"/>
                <w:b/>
                <w:color w:val="FF0000"/>
                <w:lang w:eastAsia="fr-FR" w:bidi="ar-SA"/>
              </w:rPr>
            </w:pPr>
            <w:commentRangeStart w:id="61"/>
            <w:r w:rsidRPr="00C9251E">
              <w:rPr>
                <w:rFonts w:asciiTheme="minorHAnsi" w:hAnsiTheme="minorHAnsi" w:cs="Calibri"/>
                <w:b/>
                <w:color w:val="FF0000"/>
                <w:lang w:eastAsia="fr-FR" w:bidi="ar-SA"/>
              </w:rPr>
              <w:t xml:space="preserve">Levied by project or corporate entity </w:t>
            </w:r>
            <w:commentRangeEnd w:id="61"/>
            <w:r>
              <w:rPr>
                <w:rStyle w:val="CommentReference"/>
                <w:szCs w:val="20"/>
                <w:lang w:bidi="ar-SA"/>
              </w:rPr>
              <w:commentReference w:id="61"/>
            </w:r>
          </w:p>
        </w:tc>
        <w:tc>
          <w:tcPr>
            <w:tcW w:w="3685" w:type="dxa"/>
            <w:shd w:val="clear" w:color="auto" w:fill="D9D9D9"/>
          </w:tcPr>
          <w:p w14:paraId="3F88A20D" w14:textId="10AEBE8B" w:rsidR="00C9251E" w:rsidRPr="0076696E" w:rsidRDefault="00C9251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2"/>
            <w:r w:rsidRPr="0076696E">
              <w:rPr>
                <w:rFonts w:asciiTheme="minorHAnsi" w:hAnsiTheme="minorHAnsi" w:cs="Calibri"/>
                <w:b/>
                <w:lang w:eastAsia="fr-FR" w:bidi="ar-SA"/>
              </w:rPr>
              <w:t>Additional commentary on data sources and work to be undertaken by the Independent Administrator as necessary.</w:t>
            </w:r>
            <w:commentRangeEnd w:id="62"/>
            <w:r w:rsidRPr="0076696E">
              <w:rPr>
                <w:rStyle w:val="CommentReference"/>
                <w:rFonts w:asciiTheme="minorHAnsi" w:hAnsiTheme="minorHAnsi"/>
                <w:szCs w:val="20"/>
                <w:lang w:bidi="ar-SA"/>
              </w:rPr>
              <w:commentReference w:id="62"/>
            </w:r>
          </w:p>
        </w:tc>
      </w:tr>
      <w:tr w:rsidR="00C9251E" w:rsidRPr="0076696E" w14:paraId="25600CA2" w14:textId="77777777" w:rsidTr="00C9251E">
        <w:tc>
          <w:tcPr>
            <w:tcW w:w="2508" w:type="dxa"/>
          </w:tcPr>
          <w:p w14:paraId="42BCC7B3"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1988" w:type="dxa"/>
          </w:tcPr>
          <w:p w14:paraId="16C52A9C" w14:textId="77777777" w:rsidR="00C9251E" w:rsidRPr="0076696E" w:rsidRDefault="00C9251E"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5F45EF9F" w14:textId="25006848" w:rsidR="00C9251E" w:rsidRPr="0076696E" w:rsidRDefault="00C9251E"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3217" w:type="dxa"/>
            <w:shd w:val="clear" w:color="auto" w:fill="auto"/>
          </w:tcPr>
          <w:p w14:paraId="19069F8C"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3144" w:type="dxa"/>
          </w:tcPr>
          <w:p w14:paraId="6897361D"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color w:val="0070C0"/>
                <w:lang w:eastAsia="fr-FR" w:bidi="ar-SA"/>
              </w:rPr>
            </w:pPr>
          </w:p>
        </w:tc>
        <w:tc>
          <w:tcPr>
            <w:tcW w:w="3685" w:type="dxa"/>
            <w:shd w:val="clear" w:color="auto" w:fill="auto"/>
          </w:tcPr>
          <w:p w14:paraId="2E239035" w14:textId="6B5CF7B1"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C9251E" w:rsidRPr="0076696E" w14:paraId="78723947" w14:textId="77777777" w:rsidTr="00C9251E">
        <w:tc>
          <w:tcPr>
            <w:tcW w:w="2508" w:type="dxa"/>
          </w:tcPr>
          <w:p w14:paraId="70D17259"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p>
        </w:tc>
        <w:tc>
          <w:tcPr>
            <w:tcW w:w="1988" w:type="dxa"/>
          </w:tcPr>
          <w:p w14:paraId="2E1CB5D2"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p>
        </w:tc>
        <w:tc>
          <w:tcPr>
            <w:tcW w:w="3217" w:type="dxa"/>
            <w:shd w:val="clear" w:color="auto" w:fill="auto"/>
          </w:tcPr>
          <w:p w14:paraId="1E780BF0"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p>
        </w:tc>
        <w:tc>
          <w:tcPr>
            <w:tcW w:w="3144" w:type="dxa"/>
          </w:tcPr>
          <w:p w14:paraId="7B982020" w14:textId="77777777"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p>
        </w:tc>
        <w:tc>
          <w:tcPr>
            <w:tcW w:w="3685" w:type="dxa"/>
            <w:shd w:val="clear" w:color="auto" w:fill="auto"/>
          </w:tcPr>
          <w:p w14:paraId="7E6EB712" w14:textId="0E981631" w:rsidR="00C9251E" w:rsidRPr="0076696E" w:rsidRDefault="00C9251E" w:rsidP="00F516E8">
            <w:pPr>
              <w:tabs>
                <w:tab w:val="left" w:pos="426"/>
                <w:tab w:val="left" w:pos="709"/>
              </w:tabs>
              <w:spacing w:before="240" w:after="240" w:line="240" w:lineRule="auto"/>
              <w:jc w:val="left"/>
              <w:rPr>
                <w:rFonts w:asciiTheme="minorHAnsi" w:hAnsiTheme="minorHAnsi" w:cs="Calibri"/>
                <w:lang w:eastAsia="fr-FR" w:bidi="ar-SA"/>
              </w:rPr>
            </w:pPr>
          </w:p>
        </w:tc>
      </w:tr>
    </w:tbl>
    <w:p w14:paraId="4BB261DB" w14:textId="15D09BEA" w:rsidR="0062146C" w:rsidRPr="0076696E" w:rsidRDefault="0062146C" w:rsidP="0062146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multi-stakeholder group has agreed that the following revenue streams from the extractive sector are</w:t>
      </w:r>
      <w:r w:rsidRPr="0076696E">
        <w:rPr>
          <w:rFonts w:asciiTheme="minorHAnsi" w:hAnsiTheme="minorHAnsi" w:cs="Calibri"/>
          <w:u w:val="single"/>
          <w:lang w:eastAsia="fr-FR" w:bidi="ar-SA"/>
        </w:rPr>
        <w:t xml:space="preserve"> immaterial</w:t>
      </w:r>
      <w:r w:rsidRPr="0076696E">
        <w:rPr>
          <w:rFonts w:asciiTheme="minorHAnsi" w:hAnsiTheme="minorHAnsi" w:cs="Calibri"/>
          <w:lang w:eastAsia="fr-FR" w:bidi="ar-SA"/>
        </w:rPr>
        <w:t xml:space="preserve"> and should not be </w:t>
      </w:r>
      <w:r w:rsidR="00726EE7" w:rsidRPr="0076696E">
        <w:rPr>
          <w:rFonts w:asciiTheme="minorHAnsi" w:hAnsiTheme="minorHAnsi" w:cs="Calibri"/>
          <w:lang w:eastAsia="fr-FR" w:bidi="ar-SA"/>
        </w:rPr>
        <w:t xml:space="preserve">reconciled or unilaterally disclosed by the government </w:t>
      </w:r>
      <w:r w:rsidRPr="0076696E">
        <w:rPr>
          <w:rFonts w:asciiTheme="minorHAnsi" w:hAnsiTheme="minorHAnsi" w:cs="Calibri"/>
          <w:lang w:eastAsia="fr-FR" w:bidi="ar-SA"/>
        </w:rPr>
        <w:t xml:space="preserve">in the EITI report: </w:t>
      </w:r>
    </w:p>
    <w:p w14:paraId="6A9E8010" w14:textId="539C8E53" w:rsidR="0062146C" w:rsidRPr="0076696E" w:rsidRDefault="0062146C" w:rsidP="0062146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3 – Immaterial revenue streams from the extractive sector to be excluded from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230"/>
        <w:gridCol w:w="4226"/>
        <w:gridCol w:w="4888"/>
      </w:tblGrid>
      <w:tr w:rsidR="0062146C" w:rsidRPr="0076696E" w14:paraId="42E07EA0" w14:textId="77777777" w:rsidTr="000F4868">
        <w:tc>
          <w:tcPr>
            <w:tcW w:w="3247" w:type="dxa"/>
            <w:shd w:val="clear" w:color="auto" w:fill="D9D9D9"/>
          </w:tcPr>
          <w:p w14:paraId="5DA3DC33"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3"/>
            <w:r w:rsidRPr="0076696E">
              <w:rPr>
                <w:rFonts w:asciiTheme="minorHAnsi" w:hAnsiTheme="minorHAnsi" w:cs="Calibri"/>
                <w:b/>
                <w:lang w:eastAsia="fr-FR" w:bidi="ar-SA"/>
              </w:rPr>
              <w:t>Revenue stream</w:t>
            </w:r>
            <w:commentRangeEnd w:id="63"/>
            <w:r w:rsidRPr="0076696E">
              <w:rPr>
                <w:rStyle w:val="CommentReference"/>
                <w:rFonts w:asciiTheme="minorHAnsi" w:hAnsiTheme="minorHAnsi"/>
                <w:szCs w:val="20"/>
                <w:lang w:bidi="ar-SA"/>
              </w:rPr>
              <w:commentReference w:id="63"/>
            </w:r>
          </w:p>
        </w:tc>
        <w:tc>
          <w:tcPr>
            <w:tcW w:w="2248" w:type="dxa"/>
            <w:shd w:val="clear" w:color="auto" w:fill="D9D9D9"/>
          </w:tcPr>
          <w:p w14:paraId="72436A10" w14:textId="21C7D8B5" w:rsidR="0062146C" w:rsidRPr="0076696E" w:rsidDel="008F4D7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4"/>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w:t>
            </w:r>
            <w:r w:rsidRPr="0076696E">
              <w:rPr>
                <w:rFonts w:asciiTheme="minorHAnsi" w:hAnsiTheme="minorHAnsi" w:cs="Calibri"/>
                <w:b/>
                <w:lang w:eastAsia="fr-FR" w:bidi="ar-SA"/>
              </w:rPr>
              <w:t xml:space="preserve"> of total extractive industry revenue</w:t>
            </w:r>
            <w:commentRangeEnd w:id="64"/>
            <w:r w:rsidRPr="0076696E">
              <w:rPr>
                <w:rStyle w:val="CommentReference"/>
                <w:rFonts w:asciiTheme="minorHAnsi" w:hAnsiTheme="minorHAnsi"/>
                <w:szCs w:val="20"/>
                <w:lang w:bidi="ar-SA"/>
              </w:rPr>
              <w:commentReference w:id="64"/>
            </w:r>
          </w:p>
        </w:tc>
        <w:tc>
          <w:tcPr>
            <w:tcW w:w="4299" w:type="dxa"/>
            <w:shd w:val="clear" w:color="auto" w:fill="D9D9D9"/>
          </w:tcPr>
          <w:p w14:paraId="1F48EA57"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5"/>
            <w:r w:rsidRPr="0076696E">
              <w:rPr>
                <w:rFonts w:asciiTheme="minorHAnsi" w:hAnsiTheme="minorHAnsi" w:cs="Calibri"/>
                <w:b/>
                <w:lang w:eastAsia="fr-FR" w:bidi="ar-SA"/>
              </w:rPr>
              <w:t>Government recipient</w:t>
            </w:r>
            <w:commentRangeEnd w:id="65"/>
            <w:r w:rsidRPr="0076696E">
              <w:rPr>
                <w:rStyle w:val="CommentReference"/>
                <w:rFonts w:asciiTheme="minorHAnsi" w:hAnsiTheme="minorHAnsi"/>
                <w:szCs w:val="20"/>
                <w:lang w:bidi="ar-SA"/>
              </w:rPr>
              <w:commentReference w:id="65"/>
            </w:r>
          </w:p>
        </w:tc>
        <w:tc>
          <w:tcPr>
            <w:tcW w:w="4974" w:type="dxa"/>
            <w:shd w:val="clear" w:color="auto" w:fill="D9D9D9"/>
          </w:tcPr>
          <w:p w14:paraId="4B52CF1E" w14:textId="2A5A0E44" w:rsidR="0062146C" w:rsidRPr="0076696E" w:rsidRDefault="001337BB" w:rsidP="000F486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data sources and r</w:t>
            </w:r>
            <w:r w:rsidR="0062146C" w:rsidRPr="0076696E">
              <w:rPr>
                <w:rFonts w:asciiTheme="minorHAnsi" w:hAnsiTheme="minorHAnsi" w:cs="Calibri"/>
                <w:b/>
                <w:lang w:eastAsia="fr-FR" w:bidi="ar-SA"/>
              </w:rPr>
              <w:t>ationale</w:t>
            </w:r>
            <w:commentRangeStart w:id="66"/>
            <w:r w:rsidR="0062146C" w:rsidRPr="0076696E">
              <w:rPr>
                <w:rFonts w:asciiTheme="minorHAnsi" w:hAnsiTheme="minorHAnsi" w:cs="Calibri"/>
                <w:b/>
                <w:lang w:eastAsia="fr-FR" w:bidi="ar-SA"/>
              </w:rPr>
              <w:t xml:space="preserve"> for concluding that the revenue stream is immaterial</w:t>
            </w:r>
            <w:commentRangeEnd w:id="66"/>
            <w:r w:rsidR="0062146C" w:rsidRPr="0076696E">
              <w:rPr>
                <w:rStyle w:val="CommentReference"/>
                <w:rFonts w:asciiTheme="minorHAnsi" w:hAnsiTheme="minorHAnsi"/>
                <w:szCs w:val="20"/>
                <w:lang w:bidi="ar-SA"/>
              </w:rPr>
              <w:commentReference w:id="66"/>
            </w:r>
          </w:p>
        </w:tc>
      </w:tr>
      <w:tr w:rsidR="0062146C" w:rsidRPr="0076696E" w14:paraId="276A625A" w14:textId="77777777" w:rsidTr="000F4868">
        <w:tc>
          <w:tcPr>
            <w:tcW w:w="3247" w:type="dxa"/>
          </w:tcPr>
          <w:p w14:paraId="396699F7"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48" w:type="dxa"/>
          </w:tcPr>
          <w:p w14:paraId="5AECFAD4" w14:textId="77777777" w:rsidR="00C668B0"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302D6A67" w14:textId="505F90C6" w:rsidR="0062146C"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5957CACE"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180C356D"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bl>
    <w:p w14:paraId="0200B0E8" w14:textId="77777777" w:rsidR="0062146C" w:rsidRPr="0076696E" w:rsidRDefault="0062146C" w:rsidP="00E010FF">
      <w:pPr>
        <w:shd w:val="clear" w:color="auto" w:fill="FFFFFF"/>
        <w:tabs>
          <w:tab w:val="left" w:pos="426"/>
          <w:tab w:val="left" w:pos="709"/>
        </w:tabs>
        <w:spacing w:before="240" w:after="240" w:line="240" w:lineRule="auto"/>
        <w:jc w:val="left"/>
        <w:rPr>
          <w:rFonts w:asciiTheme="minorHAnsi" w:hAnsiTheme="minorHAnsi" w:cs="Calibri"/>
          <w:u w:val="single"/>
          <w:lang w:eastAsia="fr-FR" w:bidi="ar-SA"/>
        </w:rPr>
      </w:pPr>
    </w:p>
    <w:p w14:paraId="481CEE46" w14:textId="1291B598" w:rsidR="00C9251E" w:rsidRDefault="00C9251E" w:rsidP="00287555">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color w:val="FF0000"/>
          <w:u w:val="single"/>
          <w:lang w:eastAsia="fr-FR" w:bidi="ar-SA"/>
        </w:rPr>
      </w:pPr>
      <w:r>
        <w:rPr>
          <w:rFonts w:asciiTheme="minorHAnsi" w:hAnsiTheme="minorHAnsi" w:cs="Calibri"/>
          <w:b/>
          <w:color w:val="FF0000"/>
          <w:u w:val="single"/>
          <w:lang w:eastAsia="fr-FR" w:bidi="ar-SA"/>
        </w:rPr>
        <w:lastRenderedPageBreak/>
        <w:t>Approach to project level reporting</w:t>
      </w:r>
    </w:p>
    <w:p w14:paraId="7AF050E5" w14:textId="5C4C2736" w:rsidR="00C9251E" w:rsidRPr="00C9251E" w:rsidRDefault="00C9251E" w:rsidP="00C9251E">
      <w:pPr>
        <w:shd w:val="clear" w:color="auto" w:fill="FFFFFF"/>
        <w:tabs>
          <w:tab w:val="left" w:pos="426"/>
          <w:tab w:val="left" w:pos="709"/>
        </w:tabs>
        <w:spacing w:before="240" w:after="240" w:line="240" w:lineRule="auto"/>
        <w:jc w:val="left"/>
        <w:rPr>
          <w:rFonts w:asciiTheme="minorHAnsi" w:hAnsiTheme="minorHAnsi" w:cs="Calibri"/>
          <w:color w:val="FF0000"/>
          <w:lang w:eastAsia="fr-FR" w:bidi="ar-SA"/>
        </w:rPr>
      </w:pPr>
      <w:r w:rsidRPr="00C9251E">
        <w:rPr>
          <w:rFonts w:asciiTheme="minorHAnsi" w:hAnsiTheme="minorHAnsi" w:cs="Calibri"/>
          <w:color w:val="FF0000"/>
          <w:lang w:eastAsia="fr-FR" w:bidi="ar-SA"/>
        </w:rPr>
        <w:t xml:space="preserve">The MSG should set out its agreed definition of the term </w:t>
      </w:r>
      <w:r>
        <w:rPr>
          <w:rFonts w:asciiTheme="minorHAnsi" w:hAnsiTheme="minorHAnsi" w:cs="Calibri"/>
          <w:color w:val="FF0000"/>
          <w:lang w:eastAsia="fr-FR" w:bidi="ar-SA"/>
        </w:rPr>
        <w:t>“</w:t>
      </w:r>
      <w:r w:rsidRPr="00C9251E">
        <w:rPr>
          <w:rFonts w:asciiTheme="minorHAnsi" w:hAnsiTheme="minorHAnsi" w:cs="Calibri"/>
          <w:color w:val="FF0000"/>
          <w:lang w:eastAsia="fr-FR" w:bidi="ar-SA"/>
        </w:rPr>
        <w:t>project</w:t>
      </w:r>
      <w:r>
        <w:rPr>
          <w:rFonts w:asciiTheme="minorHAnsi" w:hAnsiTheme="minorHAnsi" w:cs="Calibri"/>
          <w:color w:val="FF0000"/>
          <w:lang w:eastAsia="fr-FR" w:bidi="ar-SA"/>
        </w:rPr>
        <w:t>” and the revenue streams to be reported by project</w:t>
      </w:r>
      <w:r>
        <w:rPr>
          <w:rStyle w:val="FootnoteReference"/>
          <w:rFonts w:asciiTheme="minorHAnsi" w:hAnsiTheme="minorHAnsi" w:cs="Calibri"/>
          <w:color w:val="FF0000"/>
          <w:lang w:eastAsia="fr-FR" w:bidi="ar-SA"/>
        </w:rPr>
        <w:footnoteReference w:id="16"/>
      </w:r>
      <w:r>
        <w:rPr>
          <w:rFonts w:asciiTheme="minorHAnsi" w:hAnsiTheme="minorHAnsi" w:cs="Calibri"/>
          <w:color w:val="FF0000"/>
          <w:lang w:eastAsia="fr-FR" w:bidi="ar-SA"/>
        </w:rPr>
        <w:t>:</w:t>
      </w:r>
    </w:p>
    <w:p w14:paraId="58EBC6BB" w14:textId="37D97509" w:rsidR="00C9251E" w:rsidRDefault="00C9251E" w:rsidP="00C9251E">
      <w:pPr>
        <w:shd w:val="clear" w:color="auto" w:fill="FFFFFF"/>
        <w:tabs>
          <w:tab w:val="left" w:pos="426"/>
          <w:tab w:val="left" w:pos="709"/>
        </w:tabs>
        <w:spacing w:before="240" w:after="240" w:line="240" w:lineRule="auto"/>
        <w:ind w:left="360"/>
        <w:jc w:val="left"/>
        <w:rPr>
          <w:rFonts w:asciiTheme="minorHAnsi" w:hAnsiTheme="minorHAnsi" w:cs="Calibri"/>
          <w:color w:val="FF0000"/>
          <w:lang w:eastAsia="fr-FR" w:bidi="ar-SA"/>
        </w:rPr>
      </w:pPr>
      <w:r w:rsidRPr="00C9251E">
        <w:rPr>
          <w:rFonts w:asciiTheme="minorHAnsi" w:hAnsiTheme="minorHAnsi" w:cs="Calibri"/>
          <w:color w:val="FF0000"/>
          <w:lang w:eastAsia="fr-FR" w:bidi="ar-SA"/>
        </w:rPr>
        <w:t xml:space="preserve">In </w:t>
      </w:r>
      <w:r w:rsidRPr="00C9251E">
        <w:rPr>
          <w:rFonts w:asciiTheme="minorHAnsi" w:hAnsiTheme="minorHAnsi" w:cs="Calibri"/>
          <w:color w:val="4F81BD" w:themeColor="accent1"/>
          <w:lang w:eastAsia="fr-FR" w:bidi="ar-SA"/>
        </w:rPr>
        <w:t xml:space="preserve">[country], </w:t>
      </w:r>
      <w:r w:rsidRPr="00C9251E">
        <w:rPr>
          <w:rFonts w:asciiTheme="minorHAnsi" w:hAnsiTheme="minorHAnsi" w:cs="Calibri"/>
          <w:color w:val="FF0000"/>
          <w:lang w:eastAsia="fr-FR" w:bidi="ar-SA"/>
        </w:rPr>
        <w:t xml:space="preserve">a project is defined as the operational activities that are governed by a single </w:t>
      </w:r>
      <w:commentRangeStart w:id="67"/>
      <w:r w:rsidRPr="00C9251E">
        <w:rPr>
          <w:rFonts w:asciiTheme="minorHAnsi" w:hAnsiTheme="minorHAnsi" w:cs="Calibri"/>
          <w:color w:val="4F81BD" w:themeColor="accent1"/>
          <w:lang w:eastAsia="fr-FR" w:bidi="ar-SA"/>
        </w:rPr>
        <w:t xml:space="preserve">[contract, agreement, concession, license, lease, permit, title, etc.] </w:t>
      </w:r>
      <w:commentRangeEnd w:id="67"/>
      <w:r>
        <w:rPr>
          <w:rStyle w:val="CommentReference"/>
          <w:szCs w:val="20"/>
          <w:lang w:bidi="ar-SA"/>
        </w:rPr>
        <w:commentReference w:id="67"/>
      </w:r>
      <w:r w:rsidRPr="00C9251E">
        <w:rPr>
          <w:rFonts w:asciiTheme="minorHAnsi" w:hAnsiTheme="minorHAnsi" w:cs="Calibri"/>
          <w:color w:val="FF0000"/>
          <w:lang w:eastAsia="fr-FR" w:bidi="ar-SA"/>
        </w:rPr>
        <w:t>and form the basis for paymen</w:t>
      </w:r>
      <w:r>
        <w:rPr>
          <w:rFonts w:asciiTheme="minorHAnsi" w:hAnsiTheme="minorHAnsi" w:cs="Calibri"/>
          <w:color w:val="FF0000"/>
          <w:lang w:eastAsia="fr-FR" w:bidi="ar-SA"/>
        </w:rPr>
        <w:t>t liabilities with a government</w:t>
      </w:r>
      <w:r w:rsidRPr="00C9251E">
        <w:rPr>
          <w:rFonts w:asciiTheme="minorHAnsi" w:hAnsiTheme="minorHAnsi" w:cs="Calibri"/>
          <w:color w:val="FF0000"/>
          <w:lang w:eastAsia="fr-FR" w:bidi="ar-SA"/>
        </w:rPr>
        <w:t>.</w:t>
      </w:r>
    </w:p>
    <w:p w14:paraId="641827CC" w14:textId="56C2B079" w:rsidR="00C9251E" w:rsidRPr="00C9251E" w:rsidRDefault="00C9251E" w:rsidP="00C9251E">
      <w:pPr>
        <w:shd w:val="clear" w:color="auto" w:fill="FFFFFF"/>
        <w:tabs>
          <w:tab w:val="left" w:pos="426"/>
          <w:tab w:val="left" w:pos="709"/>
        </w:tabs>
        <w:spacing w:before="240" w:after="240" w:line="240" w:lineRule="auto"/>
        <w:ind w:left="360"/>
        <w:jc w:val="left"/>
        <w:rPr>
          <w:rFonts w:asciiTheme="minorHAnsi" w:hAnsiTheme="minorHAnsi" w:cs="Calibri"/>
          <w:color w:val="FF0000"/>
          <w:lang w:eastAsia="fr-FR" w:bidi="ar-SA"/>
        </w:rPr>
      </w:pPr>
      <w:r w:rsidRPr="00C9251E">
        <w:rPr>
          <w:rFonts w:asciiTheme="minorHAnsi" w:hAnsiTheme="minorHAnsi" w:cs="Calibri"/>
          <w:color w:val="FF0000"/>
          <w:lang w:eastAsia="fr-FR" w:bidi="ar-SA"/>
        </w:rPr>
        <w:t xml:space="preserve">Where payments are attributed to a specific project – </w:t>
      </w:r>
      <w:commentRangeStart w:id="68"/>
      <w:r w:rsidRPr="00C9251E">
        <w:rPr>
          <w:rFonts w:asciiTheme="minorHAnsi" w:hAnsiTheme="minorHAnsi" w:cs="Calibri"/>
          <w:color w:val="4F81BD" w:themeColor="accent1"/>
          <w:lang w:eastAsia="fr-FR" w:bidi="ar-SA"/>
        </w:rPr>
        <w:t xml:space="preserve">[list the payment types levied by project] </w:t>
      </w:r>
      <w:commentRangeEnd w:id="68"/>
      <w:r>
        <w:rPr>
          <w:rStyle w:val="CommentReference"/>
          <w:szCs w:val="20"/>
          <w:lang w:bidi="ar-SA"/>
        </w:rPr>
        <w:commentReference w:id="68"/>
      </w:r>
      <w:r w:rsidRPr="00C9251E">
        <w:rPr>
          <w:rFonts w:asciiTheme="minorHAnsi" w:hAnsiTheme="minorHAnsi" w:cs="Calibri"/>
          <w:color w:val="FF0000"/>
          <w:lang w:eastAsia="fr-FR" w:bidi="ar-SA"/>
        </w:rPr>
        <w:t xml:space="preserve">- then the total amounts per type of payments shall be disaggregated by project. Where payments are levied at an entity level rather than at a project level – </w:t>
      </w:r>
      <w:commentRangeStart w:id="69"/>
      <w:r w:rsidRPr="00C9251E">
        <w:rPr>
          <w:rFonts w:asciiTheme="minorHAnsi" w:hAnsiTheme="minorHAnsi" w:cs="Calibri"/>
          <w:color w:val="4F81BD" w:themeColor="accent1"/>
          <w:lang w:eastAsia="fr-FR" w:bidi="ar-SA"/>
        </w:rPr>
        <w:t xml:space="preserve">[list the payment types levied by company] </w:t>
      </w:r>
      <w:commentRangeEnd w:id="69"/>
      <w:r>
        <w:rPr>
          <w:rStyle w:val="CommentReference"/>
          <w:szCs w:val="20"/>
          <w:lang w:bidi="ar-SA"/>
        </w:rPr>
        <w:commentReference w:id="69"/>
      </w:r>
      <w:r w:rsidRPr="00C9251E">
        <w:rPr>
          <w:rFonts w:asciiTheme="minorHAnsi" w:hAnsiTheme="minorHAnsi" w:cs="Calibri"/>
          <w:color w:val="FF0000"/>
          <w:lang w:eastAsia="fr-FR" w:bidi="ar-SA"/>
        </w:rPr>
        <w:t xml:space="preserve">– the payments will be disclosed at an entity level </w:t>
      </w:r>
      <w:r>
        <w:rPr>
          <w:rFonts w:asciiTheme="minorHAnsi" w:hAnsiTheme="minorHAnsi" w:cs="Calibri"/>
          <w:color w:val="FF0000"/>
          <w:lang w:eastAsia="fr-FR" w:bidi="ar-SA"/>
        </w:rPr>
        <w:t>rather than at a project level.</w:t>
      </w:r>
    </w:p>
    <w:p w14:paraId="3B0761BC" w14:textId="63978D84" w:rsidR="008F4D7E" w:rsidRPr="0076696E" w:rsidRDefault="008F4D7E" w:rsidP="00287555">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t>Additional benefit streams:</w:t>
      </w:r>
    </w:p>
    <w:p w14:paraId="24F1491D" w14:textId="5AB70618" w:rsidR="008F4D7E" w:rsidRPr="0076696E" w:rsidRDefault="008F4D7E"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benefit streams set out in Requirements 4, the MSG has agreed the following:</w:t>
      </w:r>
    </w:p>
    <w:p w14:paraId="5EB00CE8" w14:textId="0D26E4C0"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4 </w:t>
      </w:r>
      <w:r w:rsidRPr="0076696E">
        <w:rPr>
          <w:rFonts w:asciiTheme="minorHAnsi" w:hAnsiTheme="minorHAnsi" w:cs="Calibri"/>
          <w:i/>
          <w:lang w:eastAsia="fr-FR" w:bidi="ar-SA"/>
        </w:rPr>
        <w:t>– Additional benefit streams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76696E" w14:paraId="62593769" w14:textId="5212886D" w:rsidTr="00AE29AF">
        <w:tc>
          <w:tcPr>
            <w:tcW w:w="3092" w:type="dxa"/>
            <w:shd w:val="clear" w:color="auto" w:fill="D9D9D9" w:themeFill="background1" w:themeFillShade="D9"/>
          </w:tcPr>
          <w:p w14:paraId="24B724E6" w14:textId="77777777" w:rsidR="000B0A4F" w:rsidRPr="0076696E" w:rsidRDefault="000B0A4F"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Benefit stream</w:t>
            </w:r>
          </w:p>
        </w:tc>
        <w:tc>
          <w:tcPr>
            <w:tcW w:w="2656" w:type="dxa"/>
            <w:shd w:val="clear" w:color="auto" w:fill="D9D9D9" w:themeFill="background1" w:themeFillShade="D9"/>
          </w:tcPr>
          <w:p w14:paraId="288E18CD" w14:textId="0220D739"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0"/>
            <w:r w:rsidRPr="0076696E">
              <w:rPr>
                <w:rFonts w:asciiTheme="minorHAnsi" w:hAnsiTheme="minorHAnsi" w:cs="Calibri"/>
                <w:b/>
                <w:lang w:eastAsia="fr-FR" w:bidi="ar-SA"/>
              </w:rPr>
              <w:t>Applicable/material?</w:t>
            </w:r>
            <w:commentRangeEnd w:id="70"/>
            <w:r w:rsidR="00A62BC2" w:rsidRPr="0076696E">
              <w:rPr>
                <w:rStyle w:val="CommentReference"/>
                <w:rFonts w:asciiTheme="minorHAnsi" w:hAnsiTheme="minorHAnsi"/>
                <w:szCs w:val="20"/>
                <w:lang w:bidi="ar-SA"/>
              </w:rPr>
              <w:commentReference w:id="70"/>
            </w:r>
          </w:p>
        </w:tc>
        <w:tc>
          <w:tcPr>
            <w:tcW w:w="2580" w:type="dxa"/>
            <w:shd w:val="clear" w:color="auto" w:fill="D9D9D9" w:themeFill="background1" w:themeFillShade="D9"/>
          </w:tcPr>
          <w:p w14:paraId="6E5A291E" w14:textId="7D41DC2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1"/>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 xml:space="preserve">(%) </w:t>
            </w:r>
            <w:r w:rsidRPr="0076696E">
              <w:rPr>
                <w:rFonts w:asciiTheme="minorHAnsi" w:hAnsiTheme="minorHAnsi" w:cs="Calibri"/>
                <w:b/>
                <w:lang w:eastAsia="fr-FR" w:bidi="ar-SA"/>
              </w:rPr>
              <w:t>of total extractive industry revenue</w:t>
            </w:r>
            <w:commentRangeEnd w:id="71"/>
            <w:r w:rsidR="00A62BC2" w:rsidRPr="0076696E">
              <w:rPr>
                <w:rStyle w:val="CommentReference"/>
                <w:rFonts w:asciiTheme="minorHAnsi" w:hAnsiTheme="minorHAnsi"/>
                <w:szCs w:val="20"/>
                <w:lang w:bidi="ar-SA"/>
              </w:rPr>
              <w:commentReference w:id="71"/>
            </w:r>
          </w:p>
        </w:tc>
        <w:tc>
          <w:tcPr>
            <w:tcW w:w="2603" w:type="dxa"/>
            <w:shd w:val="clear" w:color="auto" w:fill="D9D9D9" w:themeFill="background1" w:themeFillShade="D9"/>
          </w:tcPr>
          <w:p w14:paraId="210F4866" w14:textId="412C7AF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2"/>
            <w:r w:rsidRPr="0076696E">
              <w:rPr>
                <w:rFonts w:asciiTheme="minorHAnsi" w:hAnsiTheme="minorHAnsi" w:cs="Calibri"/>
                <w:b/>
                <w:lang w:eastAsia="fr-FR" w:bidi="ar-SA"/>
              </w:rPr>
              <w:t>Government recipient</w:t>
            </w:r>
            <w:commentRangeEnd w:id="72"/>
            <w:r w:rsidR="00A62BC2" w:rsidRPr="0076696E">
              <w:rPr>
                <w:rStyle w:val="CommentReference"/>
                <w:rFonts w:asciiTheme="minorHAnsi" w:hAnsiTheme="minorHAnsi"/>
                <w:szCs w:val="20"/>
                <w:lang w:bidi="ar-SA"/>
              </w:rPr>
              <w:commentReference w:id="72"/>
            </w:r>
          </w:p>
        </w:tc>
        <w:tc>
          <w:tcPr>
            <w:tcW w:w="3919" w:type="dxa"/>
            <w:shd w:val="clear" w:color="auto" w:fill="D9D9D9" w:themeFill="background1" w:themeFillShade="D9"/>
          </w:tcPr>
          <w:p w14:paraId="2C088C0D" w14:textId="1FCD205C"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3"/>
            <w:r w:rsidRPr="0076696E">
              <w:rPr>
                <w:rFonts w:asciiTheme="minorHAnsi" w:hAnsiTheme="minorHAnsi" w:cs="Calibri"/>
                <w:b/>
                <w:lang w:eastAsia="fr-FR" w:bidi="ar-SA"/>
              </w:rPr>
              <w:t xml:space="preserve">Additional commentary on </w:t>
            </w:r>
            <w:r w:rsidR="001337BB" w:rsidRPr="0076696E">
              <w:rPr>
                <w:rFonts w:asciiTheme="minorHAnsi" w:hAnsiTheme="minorHAnsi" w:cs="Calibri"/>
                <w:b/>
                <w:lang w:eastAsia="fr-FR" w:bidi="ar-SA"/>
              </w:rPr>
              <w:t xml:space="preserve">data sources and </w:t>
            </w:r>
            <w:r w:rsidRPr="0076696E">
              <w:rPr>
                <w:rFonts w:asciiTheme="minorHAnsi" w:hAnsiTheme="minorHAnsi" w:cs="Calibri"/>
                <w:b/>
                <w:lang w:eastAsia="fr-FR" w:bidi="ar-SA"/>
              </w:rPr>
              <w:t>work to be undertaken by the Independent Administrator as necessary.</w:t>
            </w:r>
            <w:commentRangeEnd w:id="73"/>
            <w:r w:rsidR="00A62BC2" w:rsidRPr="0076696E">
              <w:rPr>
                <w:rStyle w:val="CommentReference"/>
                <w:rFonts w:asciiTheme="minorHAnsi" w:hAnsiTheme="minorHAnsi"/>
                <w:szCs w:val="20"/>
                <w:lang w:bidi="ar-SA"/>
              </w:rPr>
              <w:commentReference w:id="73"/>
            </w:r>
          </w:p>
        </w:tc>
      </w:tr>
      <w:tr w:rsidR="000B0A4F" w:rsidRPr="0076696E" w14:paraId="374B4073" w14:textId="04A811F9" w:rsidTr="00AE29AF">
        <w:tc>
          <w:tcPr>
            <w:tcW w:w="3092" w:type="dxa"/>
            <w:shd w:val="clear" w:color="auto" w:fill="auto"/>
          </w:tcPr>
          <w:p w14:paraId="6421DAB7" w14:textId="3A71A4D4"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infrastructure and barter arrangements (Requirement 4.</w:t>
            </w:r>
            <w:r w:rsidR="008E46D1">
              <w:rPr>
                <w:rFonts w:asciiTheme="minorHAnsi" w:hAnsiTheme="minorHAnsi" w:cs="Calibri"/>
                <w:lang w:eastAsia="fr-FR" w:bidi="ar-SA"/>
              </w:rPr>
              <w:t>3</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00E717CA" w:rsidRPr="0076696E">
              <w:rPr>
                <w:rStyle w:val="FootnoteReference"/>
                <w:rFonts w:asciiTheme="minorHAnsi" w:hAnsiTheme="minorHAnsi" w:cs="Calibri"/>
                <w:lang w:eastAsia="fr-FR" w:bidi="ar-SA"/>
              </w:rPr>
              <w:footnoteReference w:id="17"/>
            </w:r>
          </w:p>
        </w:tc>
        <w:tc>
          <w:tcPr>
            <w:tcW w:w="2656" w:type="dxa"/>
            <w:shd w:val="clear" w:color="auto" w:fill="auto"/>
          </w:tcPr>
          <w:p w14:paraId="0FFCDB97"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7280DAA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01D08357" w14:textId="77C30752"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C621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30FDAB2F" w14:textId="51EEADEA" w:rsidTr="00AE29AF">
        <w:tc>
          <w:tcPr>
            <w:tcW w:w="3092" w:type="dxa"/>
            <w:shd w:val="clear" w:color="auto" w:fill="auto"/>
          </w:tcPr>
          <w:p w14:paraId="5CF45D2F" w14:textId="3FF3C3EB"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mandatory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a</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8"/>
            </w:r>
          </w:p>
        </w:tc>
        <w:tc>
          <w:tcPr>
            <w:tcW w:w="2656" w:type="dxa"/>
            <w:shd w:val="clear" w:color="auto" w:fill="auto"/>
          </w:tcPr>
          <w:p w14:paraId="09B0541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4C971B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25A7CA03" w14:textId="66C40994"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4C92BAB5"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07B20F7E" w14:textId="77777777" w:rsidTr="00AE29AF">
        <w:tc>
          <w:tcPr>
            <w:tcW w:w="3092" w:type="dxa"/>
            <w:shd w:val="clear" w:color="auto" w:fill="auto"/>
          </w:tcPr>
          <w:p w14:paraId="12877294" w14:textId="49E1E07A"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voluntary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b</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9"/>
            </w:r>
          </w:p>
        </w:tc>
        <w:tc>
          <w:tcPr>
            <w:tcW w:w="2656" w:type="dxa"/>
            <w:shd w:val="clear" w:color="auto" w:fill="auto"/>
          </w:tcPr>
          <w:p w14:paraId="71433FE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3BF84EB9"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3FF0F12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195FB511"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606F1C00" w14:textId="77777777" w:rsidTr="00AE29AF">
        <w:tc>
          <w:tcPr>
            <w:tcW w:w="3092" w:type="dxa"/>
            <w:shd w:val="clear" w:color="auto" w:fill="auto"/>
          </w:tcPr>
          <w:p w14:paraId="6F406585" w14:textId="796D830E" w:rsidR="000B0A4F" w:rsidRPr="0076696E" w:rsidRDefault="000B0A4F"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materiality and inclusion of transportation revenues (Requirement 4.</w:t>
            </w:r>
            <w:r w:rsidR="008E46D1">
              <w:rPr>
                <w:rFonts w:asciiTheme="minorHAnsi" w:hAnsiTheme="minorHAnsi" w:cs="Calibri"/>
                <w:lang w:eastAsia="fr-FR" w:bidi="ar-SA"/>
              </w:rPr>
              <w:t>4</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20"/>
            </w:r>
          </w:p>
        </w:tc>
        <w:tc>
          <w:tcPr>
            <w:tcW w:w="2656" w:type="dxa"/>
            <w:shd w:val="clear" w:color="auto" w:fill="auto"/>
          </w:tcPr>
          <w:p w14:paraId="1483823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1427958F"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4DA1420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6FC1EB"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bl>
    <w:p w14:paraId="2DA32FAF" w14:textId="77777777" w:rsidR="000B0A4F" w:rsidRPr="0076696E" w:rsidRDefault="000B0A4F" w:rsidP="0026655C">
      <w:p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p>
    <w:p w14:paraId="62CA2E30" w14:textId="7949AF03" w:rsidR="00E010FF" w:rsidRPr="0076696E" w:rsidRDefault="0049300B" w:rsidP="00287555">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74"/>
      <w:r w:rsidRPr="0076696E">
        <w:rPr>
          <w:rFonts w:asciiTheme="minorHAnsi" w:hAnsiTheme="minorHAnsi" w:cs="Calibri"/>
          <w:b/>
          <w:u w:val="single"/>
          <w:lang w:eastAsia="fr-FR" w:bidi="ar-SA"/>
        </w:rPr>
        <w:t>R</w:t>
      </w:r>
      <w:r w:rsidR="00E010FF" w:rsidRPr="0076696E">
        <w:rPr>
          <w:rFonts w:asciiTheme="minorHAnsi" w:hAnsiTheme="minorHAnsi" w:cs="Calibri"/>
          <w:b/>
          <w:u w:val="single"/>
          <w:lang w:eastAsia="fr-FR" w:bidi="ar-SA"/>
        </w:rPr>
        <w:t xml:space="preserve">eporting </w:t>
      </w:r>
      <w:r w:rsidRPr="0076696E">
        <w:rPr>
          <w:rFonts w:asciiTheme="minorHAnsi" w:hAnsiTheme="minorHAnsi" w:cs="Calibri"/>
          <w:b/>
          <w:u w:val="single"/>
          <w:lang w:eastAsia="fr-FR" w:bidi="ar-SA"/>
        </w:rPr>
        <w:t xml:space="preserve">companies </w:t>
      </w:r>
      <w:commentRangeEnd w:id="74"/>
      <w:r w:rsidR="00E010FF" w:rsidRPr="0076696E">
        <w:rPr>
          <w:rFonts w:asciiTheme="minorHAnsi" w:hAnsiTheme="minorHAnsi"/>
          <w:b/>
          <w:sz w:val="16"/>
          <w:szCs w:val="20"/>
          <w:lang w:bidi="ar-SA"/>
        </w:rPr>
        <w:commentReference w:id="74"/>
      </w:r>
      <w:r w:rsidR="00262DC5" w:rsidRPr="0076696E">
        <w:rPr>
          <w:rFonts w:asciiTheme="minorHAnsi" w:hAnsiTheme="minorHAnsi" w:cs="Calibri"/>
          <w:b/>
          <w:u w:val="single"/>
          <w:lang w:eastAsia="fr-FR" w:bidi="ar-SA"/>
        </w:rPr>
        <w:t>(Requirement 4.</w:t>
      </w:r>
      <w:r w:rsidR="008E46D1">
        <w:rPr>
          <w:rFonts w:asciiTheme="minorHAnsi" w:hAnsiTheme="minorHAnsi" w:cs="Calibri"/>
          <w:b/>
          <w:u w:val="single"/>
          <w:lang w:eastAsia="fr-FR" w:bidi="ar-SA"/>
        </w:rPr>
        <w:t>1</w:t>
      </w:r>
      <w:r w:rsidR="00262DC5" w:rsidRPr="0076696E">
        <w:rPr>
          <w:rFonts w:asciiTheme="minorHAnsi" w:hAnsiTheme="minorHAnsi" w:cs="Calibri"/>
          <w:b/>
          <w:u w:val="single"/>
          <w:lang w:eastAsia="fr-FR" w:bidi="ar-SA"/>
        </w:rPr>
        <w:t>)</w:t>
      </w:r>
    </w:p>
    <w:p w14:paraId="4E09E4F0" w14:textId="4163A5BF" w:rsidR="00FB66F4" w:rsidRPr="0076696E" w:rsidRDefault="00FB66F4"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MSG has agreed that any company making payments </w:t>
      </w:r>
      <w:commentRangeStart w:id="75"/>
      <w:r w:rsidRPr="0076696E">
        <w:rPr>
          <w:rFonts w:asciiTheme="minorHAnsi" w:hAnsiTheme="minorHAnsi" w:cs="Calibri"/>
          <w:color w:val="0070C0"/>
          <w:lang w:eastAsia="fr-FR" w:bidi="ar-SA"/>
        </w:rPr>
        <w:t xml:space="preserve">[equal to or above [insert threshold]] </w:t>
      </w:r>
      <w:commentRangeEnd w:id="75"/>
      <w:r w:rsidR="00A62BC2" w:rsidRPr="0076696E">
        <w:rPr>
          <w:rStyle w:val="CommentReference"/>
          <w:rFonts w:asciiTheme="minorHAnsi" w:hAnsiTheme="minorHAnsi"/>
          <w:szCs w:val="20"/>
          <w:lang w:bidi="ar-SA"/>
        </w:rPr>
        <w:commentReference w:id="75"/>
      </w:r>
      <w:r w:rsidRPr="0076696E">
        <w:rPr>
          <w:rFonts w:asciiTheme="minorHAnsi" w:hAnsiTheme="minorHAnsi" w:cs="Calibri"/>
          <w:lang w:eastAsia="fr-FR" w:bidi="ar-SA"/>
        </w:rPr>
        <w:t>against the material revenue streams identified in table 1 are required to be included in the EITI Report:</w:t>
      </w:r>
    </w:p>
    <w:p w14:paraId="24DCB3B6" w14:textId="45DCE88C"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5 </w:t>
      </w:r>
      <w:r w:rsidRPr="0076696E">
        <w:rPr>
          <w:rFonts w:asciiTheme="minorHAnsi" w:hAnsiTheme="minorHAnsi" w:cs="Calibri"/>
          <w:i/>
          <w:lang w:eastAsia="fr-FR" w:bidi="ar-SA"/>
        </w:rPr>
        <w:t>– Companies to be included in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76696E" w14:paraId="1418E88B" w14:textId="77777777" w:rsidTr="0026655C">
        <w:tc>
          <w:tcPr>
            <w:tcW w:w="2292" w:type="dxa"/>
            <w:shd w:val="clear" w:color="auto" w:fill="D9D9D9"/>
          </w:tcPr>
          <w:p w14:paraId="466C4A6C" w14:textId="1C4C8C40"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6"/>
            <w:r w:rsidRPr="0076696E">
              <w:rPr>
                <w:rFonts w:asciiTheme="minorHAnsi" w:hAnsiTheme="minorHAnsi" w:cs="Calibri"/>
                <w:b/>
                <w:lang w:eastAsia="fr-FR" w:bidi="ar-SA"/>
              </w:rPr>
              <w:t>Companies</w:t>
            </w:r>
            <w:commentRangeEnd w:id="76"/>
            <w:r w:rsidR="00A62BC2" w:rsidRPr="0076696E">
              <w:rPr>
                <w:rStyle w:val="CommentReference"/>
                <w:rFonts w:asciiTheme="minorHAnsi" w:hAnsiTheme="minorHAnsi"/>
                <w:szCs w:val="20"/>
                <w:lang w:bidi="ar-SA"/>
              </w:rPr>
              <w:commentReference w:id="76"/>
            </w:r>
          </w:p>
        </w:tc>
        <w:tc>
          <w:tcPr>
            <w:tcW w:w="2214" w:type="dxa"/>
            <w:shd w:val="clear" w:color="auto" w:fill="D9D9D9"/>
          </w:tcPr>
          <w:p w14:paraId="436FEA2D" w14:textId="120131E5"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7"/>
            <w:r w:rsidRPr="0076696E">
              <w:rPr>
                <w:rFonts w:asciiTheme="minorHAnsi" w:hAnsiTheme="minorHAnsi" w:cs="Calibri"/>
                <w:b/>
                <w:lang w:eastAsia="fr-FR" w:bidi="ar-SA"/>
              </w:rPr>
              <w:t>Sector</w:t>
            </w:r>
            <w:commentRangeEnd w:id="77"/>
            <w:r w:rsidR="00A62BC2" w:rsidRPr="0076696E">
              <w:rPr>
                <w:rStyle w:val="CommentReference"/>
                <w:rFonts w:asciiTheme="minorHAnsi" w:hAnsiTheme="minorHAnsi"/>
                <w:szCs w:val="20"/>
                <w:lang w:bidi="ar-SA"/>
              </w:rPr>
              <w:commentReference w:id="77"/>
            </w:r>
          </w:p>
        </w:tc>
        <w:tc>
          <w:tcPr>
            <w:tcW w:w="6979" w:type="dxa"/>
            <w:shd w:val="clear" w:color="auto" w:fill="D9D9D9"/>
          </w:tcPr>
          <w:p w14:paraId="00212F1C" w14:textId="77777777"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FB66F4" w:rsidRPr="0076696E" w14:paraId="006FA8A7" w14:textId="77777777" w:rsidTr="0084570D">
        <w:tc>
          <w:tcPr>
            <w:tcW w:w="2292" w:type="dxa"/>
          </w:tcPr>
          <w:p w14:paraId="1A9DC5C9"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14" w:type="dxa"/>
            <w:shd w:val="clear" w:color="auto" w:fill="auto"/>
          </w:tcPr>
          <w:p w14:paraId="31B97516"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6979" w:type="dxa"/>
            <w:shd w:val="clear" w:color="auto" w:fill="auto"/>
          </w:tcPr>
          <w:p w14:paraId="14AB0872"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FB66F4" w:rsidRPr="0076696E" w14:paraId="0B8D8D2A" w14:textId="77777777" w:rsidTr="0084570D">
        <w:tc>
          <w:tcPr>
            <w:tcW w:w="2292" w:type="dxa"/>
          </w:tcPr>
          <w:p w14:paraId="2299EC8C"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2214" w:type="dxa"/>
            <w:shd w:val="clear" w:color="auto" w:fill="auto"/>
          </w:tcPr>
          <w:p w14:paraId="06148D08"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6979" w:type="dxa"/>
            <w:shd w:val="clear" w:color="auto" w:fill="auto"/>
          </w:tcPr>
          <w:p w14:paraId="23E10BC7"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r>
    </w:tbl>
    <w:p w14:paraId="2BCD028F" w14:textId="1ACBFAE8" w:rsidR="00FB66F4" w:rsidRPr="0076696E" w:rsidRDefault="00FB66F4" w:rsidP="00287555">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t>Government - government transactions (Requirement 4)</w:t>
      </w:r>
    </w:p>
    <w:p w14:paraId="218352FA" w14:textId="56D31FD1" w:rsidR="0062146C" w:rsidRPr="0076696E"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lang w:eastAsia="fr-FR" w:bidi="ar-SA"/>
        </w:rPr>
      </w:pPr>
      <w:r w:rsidRPr="0076696E">
        <w:rPr>
          <w:rFonts w:asciiTheme="minorHAnsi" w:hAnsiTheme="minorHAnsi"/>
          <w:i/>
          <w:lang w:eastAsia="fr-FR" w:bidi="ar-SA"/>
        </w:rPr>
        <w:t xml:space="preserve">Table 6 – </w:t>
      </w:r>
      <w:r w:rsidR="00916A3F" w:rsidRPr="0076696E">
        <w:rPr>
          <w:rFonts w:asciiTheme="minorHAnsi" w:hAnsiTheme="minorHAnsi"/>
          <w:i/>
          <w:lang w:eastAsia="fr-FR" w:bidi="ar-SA"/>
        </w:rPr>
        <w:t xml:space="preserve">Government </w:t>
      </w:r>
      <w:r w:rsidRPr="0076696E">
        <w:rPr>
          <w:rFonts w:asciiTheme="minorHAnsi" w:hAnsiTheme="minorHAnsi"/>
          <w:i/>
          <w:lang w:eastAsia="fr-FR" w:bidi="ar-SA"/>
        </w:rPr>
        <w:t>to government transactions included in the scope of the EITI Report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76696E" w14:paraId="2EC9E89F" w14:textId="77777777" w:rsidTr="00E717CA">
        <w:tc>
          <w:tcPr>
            <w:tcW w:w="2726" w:type="dxa"/>
            <w:shd w:val="clear" w:color="auto" w:fill="D9D9D9" w:themeFill="background1" w:themeFillShade="D9"/>
          </w:tcPr>
          <w:p w14:paraId="59B3D0AD" w14:textId="4C408626"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625959FB"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8"/>
            <w:r w:rsidRPr="0076696E">
              <w:rPr>
                <w:rFonts w:asciiTheme="minorHAnsi" w:hAnsiTheme="minorHAnsi" w:cs="Calibri"/>
                <w:b/>
                <w:lang w:eastAsia="fr-FR" w:bidi="ar-SA"/>
              </w:rPr>
              <w:t>Applicable/material?</w:t>
            </w:r>
            <w:commentRangeEnd w:id="78"/>
            <w:r w:rsidR="007B420D" w:rsidRPr="0076696E">
              <w:rPr>
                <w:rStyle w:val="CommentReference"/>
                <w:rFonts w:asciiTheme="minorHAnsi" w:hAnsiTheme="minorHAnsi"/>
                <w:szCs w:val="20"/>
                <w:lang w:bidi="ar-SA"/>
              </w:rPr>
              <w:commentReference w:id="78"/>
            </w:r>
          </w:p>
        </w:tc>
        <w:tc>
          <w:tcPr>
            <w:tcW w:w="2191" w:type="dxa"/>
            <w:shd w:val="clear" w:color="auto" w:fill="D9D9D9" w:themeFill="background1" w:themeFillShade="D9"/>
          </w:tcPr>
          <w:p w14:paraId="18DDE9EC" w14:textId="42385393"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9"/>
            <w:r w:rsidRPr="0076696E">
              <w:rPr>
                <w:rFonts w:asciiTheme="minorHAnsi" w:hAnsiTheme="minorHAnsi" w:cs="Calibri"/>
                <w:b/>
                <w:lang w:eastAsia="fr-FR" w:bidi="ar-SA"/>
              </w:rPr>
              <w:t>Financial flow</w:t>
            </w:r>
            <w:commentRangeEnd w:id="79"/>
            <w:r w:rsidR="007B420D" w:rsidRPr="0076696E">
              <w:rPr>
                <w:rStyle w:val="CommentReference"/>
                <w:rFonts w:asciiTheme="minorHAnsi" w:hAnsiTheme="minorHAnsi"/>
                <w:szCs w:val="20"/>
                <w:lang w:bidi="ar-SA"/>
              </w:rPr>
              <w:commentReference w:id="79"/>
            </w:r>
          </w:p>
        </w:tc>
        <w:tc>
          <w:tcPr>
            <w:tcW w:w="2138" w:type="dxa"/>
            <w:shd w:val="clear" w:color="auto" w:fill="D9D9D9" w:themeFill="background1" w:themeFillShade="D9"/>
          </w:tcPr>
          <w:p w14:paraId="74CD11A0" w14:textId="10380D3E" w:rsidR="00E717CA" w:rsidRPr="0076696E" w:rsidRDefault="00E717CA" w:rsidP="00E717CA">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State-owned company</w:t>
            </w:r>
          </w:p>
        </w:tc>
        <w:tc>
          <w:tcPr>
            <w:tcW w:w="1884" w:type="dxa"/>
            <w:shd w:val="clear" w:color="auto" w:fill="D9D9D9" w:themeFill="background1" w:themeFillShade="D9"/>
          </w:tcPr>
          <w:p w14:paraId="1463C041" w14:textId="45554F39" w:rsidR="00E717CA" w:rsidRPr="0076696E" w:rsidRDefault="00E717CA" w:rsidP="00523E0D">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Government agency</w:t>
            </w:r>
          </w:p>
        </w:tc>
        <w:tc>
          <w:tcPr>
            <w:tcW w:w="4461" w:type="dxa"/>
            <w:shd w:val="clear" w:color="auto" w:fill="D9D9D9" w:themeFill="background1" w:themeFillShade="D9"/>
          </w:tcPr>
          <w:p w14:paraId="51D335F5"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5E7152B" w14:textId="77777777" w:rsidTr="00E717CA">
        <w:tc>
          <w:tcPr>
            <w:tcW w:w="2726" w:type="dxa"/>
            <w:shd w:val="clear" w:color="auto" w:fill="auto"/>
          </w:tcPr>
          <w:p w14:paraId="12EDF5D4" w14:textId="1E6550A7"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disclosure and reconciliation of payments to and from state-owned enterprises (Requirement 4.</w:t>
            </w:r>
            <w:r w:rsidR="008E46D1">
              <w:rPr>
                <w:rFonts w:asciiTheme="minorHAnsi" w:hAnsiTheme="minorHAnsi" w:cs="Calibri"/>
                <w:lang w:eastAsia="fr-FR" w:bidi="ar-SA"/>
              </w:rPr>
              <w:t>6</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21"/>
            </w:r>
          </w:p>
        </w:tc>
        <w:tc>
          <w:tcPr>
            <w:tcW w:w="1450" w:type="dxa"/>
            <w:shd w:val="clear" w:color="auto" w:fill="auto"/>
          </w:tcPr>
          <w:p w14:paraId="4DFC863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6BB65275"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F7B882"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4C864837" w14:textId="7A2A11BF"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68D4D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r w:rsidR="00E717CA" w:rsidRPr="0076696E" w14:paraId="647550C8" w14:textId="77777777" w:rsidTr="0026655C">
        <w:tc>
          <w:tcPr>
            <w:tcW w:w="2726" w:type="dxa"/>
            <w:shd w:val="clear" w:color="auto" w:fill="D9D9D9" w:themeFill="background1" w:themeFillShade="D9"/>
          </w:tcPr>
          <w:p w14:paraId="183240CE" w14:textId="0D80A3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5AECEB43" w14:textId="1B03487C"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80"/>
            <w:r w:rsidRPr="0076696E">
              <w:rPr>
                <w:rFonts w:asciiTheme="minorHAnsi" w:hAnsiTheme="minorHAnsi" w:cs="Calibri"/>
                <w:b/>
                <w:lang w:eastAsia="fr-FR" w:bidi="ar-SA"/>
              </w:rPr>
              <w:t>Applicable/material?</w:t>
            </w:r>
            <w:commentRangeEnd w:id="80"/>
            <w:r w:rsidR="007B420D" w:rsidRPr="0076696E">
              <w:rPr>
                <w:rStyle w:val="CommentReference"/>
                <w:rFonts w:asciiTheme="minorHAnsi" w:hAnsiTheme="minorHAnsi"/>
                <w:szCs w:val="20"/>
                <w:lang w:bidi="ar-SA"/>
              </w:rPr>
              <w:commentReference w:id="80"/>
            </w:r>
          </w:p>
        </w:tc>
        <w:tc>
          <w:tcPr>
            <w:tcW w:w="2191" w:type="dxa"/>
            <w:shd w:val="clear" w:color="auto" w:fill="D9D9D9" w:themeFill="background1" w:themeFillShade="D9"/>
          </w:tcPr>
          <w:p w14:paraId="4E0A4DAB" w14:textId="34C7678D"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81"/>
            <w:r w:rsidRPr="0076696E">
              <w:rPr>
                <w:rFonts w:asciiTheme="minorHAnsi" w:hAnsiTheme="minorHAnsi" w:cs="Calibri"/>
                <w:b/>
                <w:lang w:eastAsia="fr-FR" w:bidi="ar-SA"/>
              </w:rPr>
              <w:t>Financial flow and revenue sharing formula</w:t>
            </w:r>
            <w:commentRangeEnd w:id="81"/>
            <w:r w:rsidR="007B420D" w:rsidRPr="0076696E">
              <w:rPr>
                <w:rStyle w:val="CommentReference"/>
                <w:rFonts w:asciiTheme="minorHAnsi" w:hAnsiTheme="minorHAnsi"/>
                <w:szCs w:val="20"/>
                <w:lang w:bidi="ar-SA"/>
              </w:rPr>
              <w:commentReference w:id="81"/>
            </w:r>
          </w:p>
        </w:tc>
        <w:tc>
          <w:tcPr>
            <w:tcW w:w="2138" w:type="dxa"/>
            <w:shd w:val="clear" w:color="auto" w:fill="D9D9D9" w:themeFill="background1" w:themeFillShade="D9"/>
          </w:tcPr>
          <w:p w14:paraId="7C527B46" w14:textId="09AC5A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executing the transfer</w:t>
            </w:r>
          </w:p>
        </w:tc>
        <w:tc>
          <w:tcPr>
            <w:tcW w:w="1884" w:type="dxa"/>
            <w:shd w:val="clear" w:color="auto" w:fill="D9D9D9" w:themeFill="background1" w:themeFillShade="D9"/>
          </w:tcPr>
          <w:p w14:paraId="03502AB0" w14:textId="340EBF2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receiving the transfer</w:t>
            </w:r>
          </w:p>
        </w:tc>
        <w:tc>
          <w:tcPr>
            <w:tcW w:w="4461" w:type="dxa"/>
            <w:shd w:val="clear" w:color="auto" w:fill="D9D9D9" w:themeFill="background1" w:themeFillShade="D9"/>
          </w:tcPr>
          <w:p w14:paraId="358257F6" w14:textId="53A04FA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87C8190" w14:textId="77777777" w:rsidTr="00E717CA">
        <w:tc>
          <w:tcPr>
            <w:tcW w:w="2726" w:type="dxa"/>
            <w:shd w:val="clear" w:color="auto" w:fill="auto"/>
          </w:tcPr>
          <w:p w14:paraId="0D23CEA4" w14:textId="6DDBBE22"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007B420D" w:rsidRPr="0076696E">
              <w:rPr>
                <w:rFonts w:asciiTheme="minorHAnsi" w:hAnsiTheme="minorHAnsi" w:cs="Calibri"/>
                <w:lang w:eastAsia="fr-FR" w:bidi="ar-SA"/>
              </w:rPr>
              <w:t xml:space="preserve">mandatory </w:t>
            </w:r>
            <w:r w:rsidRPr="0076696E">
              <w:rPr>
                <w:rFonts w:asciiTheme="minorHAnsi" w:hAnsiTheme="minorHAnsi" w:cs="Calibri"/>
                <w:lang w:eastAsia="fr-FR" w:bidi="ar-SA"/>
              </w:rPr>
              <w:t xml:space="preserve">sub-national transfers in accordance with Requirement </w:t>
            </w:r>
            <w:r w:rsidR="008E46D1">
              <w:rPr>
                <w:rFonts w:asciiTheme="minorHAnsi" w:hAnsiTheme="minorHAnsi" w:cs="Calibri"/>
                <w:lang w:eastAsia="fr-FR" w:bidi="ar-SA"/>
              </w:rPr>
              <w:t>5</w:t>
            </w:r>
            <w:r w:rsidRPr="0076696E">
              <w:rPr>
                <w:rFonts w:asciiTheme="minorHAnsi" w:hAnsiTheme="minorHAnsi" w:cs="Calibri"/>
                <w:lang w:eastAsia="fr-FR" w:bidi="ar-SA"/>
              </w:rPr>
              <w:t>.2</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22"/>
            </w:r>
          </w:p>
        </w:tc>
        <w:tc>
          <w:tcPr>
            <w:tcW w:w="1450" w:type="dxa"/>
            <w:shd w:val="clear" w:color="auto" w:fill="auto"/>
          </w:tcPr>
          <w:p w14:paraId="31BB3003"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752DB309"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64AF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753A5933" w14:textId="4C6E3143"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A7D002C"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bl>
    <w:p w14:paraId="0DAF69E9" w14:textId="77777777" w:rsidR="00F516E8" w:rsidRPr="0076696E" w:rsidRDefault="00F516E8" w:rsidP="00087E80">
      <w:pPr>
        <w:pStyle w:val="Subtitle"/>
        <w:rPr>
          <w:rFonts w:asciiTheme="minorHAnsi" w:hAnsiTheme="minorHAnsi"/>
        </w:rPr>
      </w:pPr>
    </w:p>
    <w:p w14:paraId="4922EB09" w14:textId="77777777" w:rsidR="009A4CBE" w:rsidRPr="0076696E" w:rsidRDefault="009A4CBE" w:rsidP="009A4CBE">
      <w:pPr>
        <w:rPr>
          <w:rFonts w:asciiTheme="minorHAnsi" w:eastAsia="Calibri" w:hAnsiTheme="minorHAnsi"/>
          <w:u w:val="single"/>
          <w:lang w:eastAsia="nb-NO" w:bidi="ar-SA"/>
        </w:rPr>
      </w:pPr>
      <w:r w:rsidRPr="0076696E">
        <w:rPr>
          <w:rFonts w:asciiTheme="minorHAnsi" w:hAnsiTheme="minorHAnsi"/>
        </w:rPr>
        <w:br w:type="page"/>
      </w:r>
    </w:p>
    <w:p w14:paraId="04977633" w14:textId="77777777" w:rsidR="009A4CBE" w:rsidRPr="0076696E" w:rsidRDefault="009A4CBE" w:rsidP="00087E80">
      <w:pPr>
        <w:pStyle w:val="Subtitle"/>
        <w:rPr>
          <w:rFonts w:asciiTheme="minorHAnsi" w:hAnsiTheme="minorHAnsi"/>
        </w:rPr>
        <w:sectPr w:rsidR="009A4CBE" w:rsidRPr="0076696E" w:rsidSect="003A532A">
          <w:pgSz w:w="16820" w:h="11900" w:orient="landscape"/>
          <w:pgMar w:top="1134" w:right="1134" w:bottom="1134" w:left="1134" w:header="567" w:footer="737" w:gutter="0"/>
          <w:cols w:space="708"/>
          <w:titlePg/>
          <w:docGrid w:linePitch="326"/>
        </w:sectPr>
      </w:pPr>
    </w:p>
    <w:p w14:paraId="62CA2E3C" w14:textId="4061D790" w:rsidR="00E010FF" w:rsidRPr="0076696E" w:rsidRDefault="00E010FF" w:rsidP="00087E80">
      <w:pPr>
        <w:pStyle w:val="Subtitle"/>
        <w:rPr>
          <w:rFonts w:asciiTheme="minorHAnsi" w:hAnsiTheme="minorHAnsi"/>
        </w:rPr>
      </w:pPr>
      <w:r w:rsidRPr="0076696E">
        <w:rPr>
          <w:rFonts w:asciiTheme="minorHAnsi" w:hAnsiTheme="minorHAnsi"/>
        </w:rPr>
        <w:lastRenderedPageBreak/>
        <w:t xml:space="preserve">Annex </w:t>
      </w:r>
      <w:r w:rsidR="0085509F" w:rsidRPr="0076696E">
        <w:rPr>
          <w:rFonts w:asciiTheme="minorHAnsi" w:hAnsiTheme="minorHAnsi"/>
        </w:rPr>
        <w:t>2</w:t>
      </w:r>
      <w:r w:rsidRPr="0076696E">
        <w:rPr>
          <w:rFonts w:asciiTheme="minorHAnsi" w:hAnsiTheme="minorHAnsi"/>
        </w:rPr>
        <w:t xml:space="preserve"> – Supporting documentation</w:t>
      </w:r>
    </w:p>
    <w:p w14:paraId="62CA2E3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Documentation on governance arrangements and tax policies in the extractive industries, including relevant legislation &amp; regulations</w:t>
      </w:r>
    </w:p>
    <w:p w14:paraId="62CA2E3E"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3F"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0"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1"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EITI workplans &amp; other documents</w:t>
      </w:r>
    </w:p>
    <w:p w14:paraId="62CA2E42"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3"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4"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Findings from preliminary scoping work</w:t>
      </w:r>
    </w:p>
    <w:p w14:paraId="62CA2E46"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7"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Previous EITI Reports</w:t>
      </w:r>
    </w:p>
    <w:p w14:paraId="62CA2E48"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9"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A"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Commentary on previous EITI </w:t>
      </w:r>
      <w:r w:rsidR="00FE3F13" w:rsidRPr="0076696E">
        <w:rPr>
          <w:rFonts w:asciiTheme="minorHAnsi" w:hAnsiTheme="minorHAnsi" w:cs="Calibri"/>
          <w:lang w:eastAsia="fr-FR" w:bidi="ar-SA"/>
        </w:rPr>
        <w:t>Reports</w:t>
      </w:r>
    </w:p>
    <w:p w14:paraId="62CA2E4B"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C"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Validation Reports</w:t>
      </w:r>
    </w:p>
    <w:p w14:paraId="62CA2E4E"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F"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0"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val="en-US" w:eastAsia="fr-FR" w:bidi="ar-SA"/>
        </w:rPr>
        <w:t xml:space="preserve">Other relevant documentation (e.g. </w:t>
      </w:r>
      <w:r w:rsidRPr="0076696E">
        <w:rPr>
          <w:rFonts w:asciiTheme="minorHAnsi" w:hAnsiTheme="minorHAnsi" w:cs="Calibri"/>
          <w:lang w:eastAsia="fr-FR" w:bidi="ar-SA"/>
        </w:rPr>
        <w:t>annual activity reports)</w:t>
      </w:r>
    </w:p>
    <w:p w14:paraId="62CA2E51" w14:textId="77777777" w:rsidR="00E010FF"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2" w14:textId="0F0CA972" w:rsidR="00E868E8" w:rsidRPr="0076696E" w:rsidRDefault="00E010FF" w:rsidP="00287555">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0BFAEED4" w14:textId="2177C40B" w:rsidR="00E868E8" w:rsidRPr="0076696E" w:rsidRDefault="00E868E8" w:rsidP="001A4653">
      <w:pPr>
        <w:spacing w:after="0" w:line="240" w:lineRule="auto"/>
        <w:jc w:val="left"/>
        <w:rPr>
          <w:rFonts w:asciiTheme="minorHAnsi" w:hAnsiTheme="minorHAnsi" w:cs="Calibri"/>
          <w:color w:val="0070C0"/>
          <w:lang w:eastAsia="fr-FR" w:bidi="ar-SA"/>
        </w:rPr>
      </w:pPr>
    </w:p>
    <w:sectPr w:rsidR="00E868E8" w:rsidRPr="0076696E"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EITI International Secretariat" w:date="2016-01-05T16:16:00Z" w:initials="EITI">
    <w:p w14:paraId="5B19AA1F" w14:textId="69B01526" w:rsidR="00AA734C" w:rsidRPr="00916A3F" w:rsidRDefault="00AA734C">
      <w:pPr>
        <w:pStyle w:val="CommentText"/>
        <w:rPr>
          <w:rFonts w:asciiTheme="minorHAnsi" w:hAnsiTheme="minorHAnsi"/>
        </w:rPr>
      </w:pPr>
      <w:r w:rsidRPr="00916A3F">
        <w:rPr>
          <w:rFonts w:asciiTheme="minorHAnsi" w:hAnsiTheme="minorHAnsi"/>
        </w:rPr>
        <w:t xml:space="preserve">In this section, </w:t>
      </w:r>
      <w:r w:rsidRPr="00916A3F">
        <w:rPr>
          <w:rStyle w:val="CommentReference"/>
          <w:rFonts w:asciiTheme="minorHAnsi" w:hAnsiTheme="minorHAnsi"/>
        </w:rPr>
        <w:annotationRef/>
      </w:r>
      <w:r w:rsidRPr="00916A3F">
        <w:rPr>
          <w:rStyle w:val="CommentReference"/>
          <w:rFonts w:asciiTheme="minorHAnsi" w:hAnsiTheme="minorHAnsi"/>
        </w:rPr>
        <w:t>t</w:t>
      </w:r>
      <w:r w:rsidRPr="00916A3F">
        <w:rPr>
          <w:rFonts w:asciiTheme="minorHAnsi" w:hAnsiTheme="minorHAnsi"/>
        </w:rPr>
        <w:t>he MSG should provide background information on EITI implementation in their country. This should clearly specify the EITI’s national objectives, as agreed by the MSG, and as elaborated in the EITI workplan. A link should be provided to the EITI workplan, with additional commentary as required on the history and current status of EITI reporting and Validation.</w:t>
      </w:r>
    </w:p>
  </w:comment>
  <w:comment w:id="12" w:author="EITI International Secretariat" w:date="2016-01-05T16:16:00Z" w:initials="EITI">
    <w:p w14:paraId="73706FCD" w14:textId="4CF80A09" w:rsidR="00AA734C" w:rsidRDefault="00AA734C">
      <w:pPr>
        <w:pStyle w:val="CommentText"/>
      </w:pPr>
      <w:r>
        <w:rPr>
          <w:rStyle w:val="CommentReference"/>
        </w:rPr>
        <w:annotationRef/>
      </w:r>
      <w:r w:rsidRPr="00916A3F">
        <w:rPr>
          <w:rFonts w:asciiTheme="minorHAnsi" w:hAnsiTheme="minorHAnsi"/>
        </w:rPr>
        <w:t>The MSG should specify whether the Independent Administrator will produce the EITI report, or prepare sections or chapters of the EITI report</w:t>
      </w:r>
      <w:r>
        <w:t xml:space="preserve">. </w:t>
      </w:r>
    </w:p>
  </w:comment>
  <w:comment w:id="13" w:author="EITI International Secretariat" w:date="2016-01-05T16:16:00Z" w:initials="EITI">
    <w:p w14:paraId="0798AFB4" w14:textId="25E07B07"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undertake scoping work. If not, the text should be deleted. </w:t>
      </w:r>
    </w:p>
  </w:comment>
  <w:comment w:id="14" w:author="EITI International Secretariat" w:date="2016-01-05T16:16:00Z" w:initials="EITI">
    <w:p w14:paraId="2FDC7E28" w14:textId="36DA6B2C"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The MSG should keep this text if it wants the Independent Administrator to produce the full EITI Report, including all contextual information.</w:t>
      </w:r>
    </w:p>
  </w:comment>
  <w:comment w:id="15" w:author="EITI International Secretariat" w:date="2016-01-05T16:16:00Z" w:initials="EITI">
    <w:p w14:paraId="26437BF0" w14:textId="2A19B250"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produce parts of the EITI Report, e.g. reconciliation, but not all of the report. This applies to cases where for example the MSG wants to compile all of parts of the contextual information itself. </w:t>
      </w:r>
    </w:p>
  </w:comment>
  <w:comment w:id="16" w:author="EITI International Secretariat" w:date="2016-01-05T16:16:00Z" w:initials="EITI">
    <w:p w14:paraId="62CA2E5D" w14:textId="2C2BED75" w:rsidR="00AA734C" w:rsidRPr="00916A3F" w:rsidRDefault="00AA734C" w:rsidP="00E010FF">
      <w:pPr>
        <w:pStyle w:val="CommentText"/>
        <w:rPr>
          <w:rFonts w:asciiTheme="minorHAnsi" w:hAnsiTheme="minorHAnsi"/>
          <w:color w:val="FF0000"/>
        </w:rPr>
      </w:pPr>
      <w:r>
        <w:rPr>
          <w:rStyle w:val="CommentReference"/>
        </w:rPr>
        <w:annotationRef/>
      </w:r>
      <w:r w:rsidRPr="00916A3F">
        <w:rPr>
          <w:rFonts w:asciiTheme="minorHAnsi" w:hAnsiTheme="minorHAnsi"/>
        </w:rPr>
        <w:t>The MSG may decide to list additional objectives, particularly if the MSG tasks the Independent Administrator to undertake work not required by the EITI Standard</w:t>
      </w:r>
    </w:p>
  </w:comment>
  <w:comment w:id="22" w:author="EITI" w:date="2018-03-05T16:52:00Z" w:initials="EITI">
    <w:p w14:paraId="47C814EE" w14:textId="5EE34610" w:rsidR="00287555" w:rsidRPr="00287555" w:rsidRDefault="00287555">
      <w:pPr>
        <w:pStyle w:val="CommentText"/>
        <w:rPr>
          <w:rFonts w:asciiTheme="minorHAnsi" w:hAnsiTheme="minorHAnsi" w:cstheme="minorHAnsi"/>
        </w:rPr>
      </w:pPr>
      <w:r w:rsidRPr="00287555">
        <w:rPr>
          <w:rStyle w:val="CommentReference"/>
          <w:rFonts w:asciiTheme="minorHAnsi" w:hAnsiTheme="minorHAnsi" w:cstheme="minorHAnsi"/>
        </w:rPr>
        <w:annotationRef/>
      </w:r>
      <w:r w:rsidRPr="00287555">
        <w:rPr>
          <w:rStyle w:val="CommentReference"/>
          <w:rFonts w:asciiTheme="minorHAnsi" w:hAnsiTheme="minorHAnsi" w:cstheme="minorHAnsi"/>
        </w:rPr>
        <w:t xml:space="preserve">Where the MSG decides to request support from the Independent Administrator in preparing for project level reporting, it is recommended that these tasks are included as part of the scoping work. </w:t>
      </w:r>
      <w:r w:rsidR="00274D38">
        <w:rPr>
          <w:rStyle w:val="CommentReference"/>
          <w:rFonts w:asciiTheme="minorHAnsi" w:hAnsiTheme="minorHAnsi" w:cstheme="minorHAnsi"/>
        </w:rPr>
        <w:t xml:space="preserve">Where the MSG decides to undertake the scoping work, this text should be deleted and the MSG’s approach to project-level reporting should be set out in Annex 1. </w:t>
      </w:r>
    </w:p>
  </w:comment>
  <w:comment w:id="21" w:author="EITI International Secretariat" w:date="2016-01-05T16:16:00Z" w:initials="EITI">
    <w:p w14:paraId="4440A37B" w14:textId="77777777" w:rsidR="00AA734C" w:rsidRPr="00916A3F" w:rsidRDefault="00AA734C">
      <w:pPr>
        <w:pStyle w:val="CommentText"/>
        <w:rPr>
          <w:rFonts w:asciiTheme="minorHAnsi" w:hAnsiTheme="minorHAnsi"/>
        </w:rPr>
      </w:pPr>
      <w:r w:rsidRPr="00916A3F">
        <w:rPr>
          <w:rFonts w:asciiTheme="minorHAnsi" w:hAnsiTheme="minorHAnsi"/>
        </w:rPr>
        <w:t xml:space="preserve">Scoping may be carried out by the MSG, consultants or the Independent Administrator. In deciding whether to outsource scoping work, the MSG might find the </w:t>
      </w:r>
      <w:hyperlink r:id="rId1" w:history="1">
        <w:r w:rsidRPr="00916A3F">
          <w:rPr>
            <w:rStyle w:val="Hyperlink"/>
            <w:rFonts w:asciiTheme="minorHAnsi" w:hAnsiTheme="minorHAnsi"/>
          </w:rPr>
          <w:t>checklist</w:t>
        </w:r>
      </w:hyperlink>
      <w:r w:rsidRPr="00916A3F">
        <w:rPr>
          <w:rFonts w:asciiTheme="minorHAnsi" w:hAnsiTheme="minorHAnsi"/>
        </w:rPr>
        <w:t xml:space="preserve"> for establishing the scope of EITI Reports helpful.</w:t>
      </w:r>
    </w:p>
    <w:p w14:paraId="4FDBFA12" w14:textId="7ECC71A8" w:rsidR="00AA734C" w:rsidRPr="00916A3F" w:rsidRDefault="00AA734C">
      <w:pPr>
        <w:pStyle w:val="CommentText"/>
        <w:rPr>
          <w:rFonts w:asciiTheme="minorHAnsi" w:hAnsiTheme="minorHAnsi"/>
        </w:rPr>
      </w:pPr>
      <w:r w:rsidRPr="00916A3F">
        <w:rPr>
          <w:rFonts w:asciiTheme="minorHAnsi" w:hAnsiTheme="minorHAnsi"/>
        </w:rPr>
        <w:t xml:space="preserve"> </w:t>
      </w:r>
    </w:p>
    <w:p w14:paraId="73A1C052" w14:textId="262414B9" w:rsidR="00AA734C" w:rsidRPr="00916A3F" w:rsidRDefault="00AA734C">
      <w:pPr>
        <w:pStyle w:val="CommentText"/>
        <w:rPr>
          <w:rFonts w:asciiTheme="minorHAnsi" w:hAnsiTheme="minorHAnsi"/>
        </w:rPr>
      </w:pPr>
      <w:r w:rsidRPr="00916A3F">
        <w:rPr>
          <w:rFonts w:asciiTheme="minorHAnsi" w:hAnsiTheme="minorHAnsi"/>
        </w:rPr>
        <w:t xml:space="preserve">Where the MSG decides to task the Independent Administrator with undertaking scoping work, tasks should be outlined here. The MSG may wish to integrate some or all of the scoping tasks that are outlined </w:t>
      </w:r>
      <w:r w:rsidRPr="00916A3F">
        <w:rPr>
          <w:rStyle w:val="CommentReference"/>
          <w:rFonts w:asciiTheme="minorHAnsi" w:hAnsiTheme="minorHAnsi"/>
        </w:rPr>
        <w:annotationRef/>
      </w:r>
      <w:r w:rsidRPr="00916A3F">
        <w:rPr>
          <w:rFonts w:asciiTheme="minorHAnsi" w:hAnsiTheme="minorHAnsi"/>
        </w:rPr>
        <w:t xml:space="preserve">in the </w:t>
      </w:r>
      <w:hyperlink r:id="rId2" w:anchor="ToRScoping" w:history="1">
        <w:r w:rsidRPr="00916A3F">
          <w:rPr>
            <w:rStyle w:val="Hyperlink"/>
            <w:rFonts w:asciiTheme="minorHAnsi" w:hAnsiTheme="minorHAnsi"/>
          </w:rPr>
          <w:t>template TOR for scoping studies</w:t>
        </w:r>
      </w:hyperlink>
      <w:r w:rsidRPr="00916A3F">
        <w:rPr>
          <w:rFonts w:asciiTheme="minorHAnsi" w:hAnsiTheme="minorHAnsi"/>
        </w:rPr>
        <w:t xml:space="preserve">. </w:t>
      </w:r>
    </w:p>
    <w:p w14:paraId="5FE7D548" w14:textId="77777777" w:rsidR="00AA734C" w:rsidRPr="00916A3F" w:rsidRDefault="00AA734C">
      <w:pPr>
        <w:pStyle w:val="CommentText"/>
        <w:rPr>
          <w:rFonts w:asciiTheme="minorHAnsi" w:hAnsiTheme="minorHAnsi"/>
        </w:rPr>
      </w:pPr>
    </w:p>
    <w:p w14:paraId="79C59660" w14:textId="2ED5B9FD" w:rsidR="00AA734C" w:rsidRDefault="00AA734C">
      <w:pPr>
        <w:pStyle w:val="CommentText"/>
      </w:pPr>
      <w:r w:rsidRPr="00916A3F">
        <w:rPr>
          <w:rFonts w:asciiTheme="minorHAnsi" w:hAnsiTheme="minorHAnsi"/>
        </w:rPr>
        <w:t>Where the MSG decides that no scoping work should be carried out by the Independent Administrator, this section (phase 0) should be deleted from the TOR.</w:t>
      </w:r>
      <w:r>
        <w:t xml:space="preserve">  </w:t>
      </w:r>
    </w:p>
    <w:p w14:paraId="4C0DF237" w14:textId="77777777" w:rsidR="00AA734C" w:rsidRDefault="00AA734C">
      <w:pPr>
        <w:pStyle w:val="CommentText"/>
      </w:pPr>
    </w:p>
  </w:comment>
  <w:comment w:id="23" w:author="EITI International Secretariat" w:date="2016-01-05T16:16:00Z" w:initials="EITI">
    <w:p w14:paraId="0291AE7B" w14:textId="74BF1D92"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Where the Independent Administrator is involved in the scoping work, this text should be deleted.</w:t>
      </w:r>
    </w:p>
  </w:comment>
  <w:comment w:id="24" w:author="EITI International Secretariat" w:date="2016-01-05T16:16:00Z" w:initials="EITI">
    <w:p w14:paraId="11E20572" w14:textId="2128D7B4"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The MSG may decide to list additional benefit streams not required by the EITI Standard</w:t>
      </w:r>
    </w:p>
  </w:comment>
  <w:comment w:id="25" w:author="EITI" w:date="2018-03-05T16:48:00Z" w:initials="EITI">
    <w:p w14:paraId="16FF1AE2" w14:textId="52314F86" w:rsidR="00AA734C" w:rsidRDefault="00AA734C">
      <w:pPr>
        <w:pStyle w:val="CommentText"/>
      </w:pPr>
      <w:r>
        <w:rPr>
          <w:rStyle w:val="CommentReference"/>
        </w:rPr>
        <w:annotationRef/>
      </w:r>
      <w:r w:rsidRPr="00916A3F">
        <w:rPr>
          <w:rFonts w:asciiTheme="minorHAnsi" w:hAnsiTheme="minorHAnsi"/>
        </w:rPr>
        <w:t>Where the MSG wants the Independent Administrator to develop guidelines or provide training for reporting entities, this should be indicated here. If not, the MSG should delete this text.</w:t>
      </w:r>
    </w:p>
  </w:comment>
  <w:comment w:id="26" w:author="EITI International Secretariat" w:date="2016-01-05T16:16:00Z" w:initials="EITI">
    <w:p w14:paraId="62CA2E60" w14:textId="02059685" w:rsidR="00AA734C" w:rsidRPr="00916A3F" w:rsidRDefault="00AA734C" w:rsidP="00E010FF">
      <w:pPr>
        <w:pStyle w:val="CommentText"/>
        <w:rPr>
          <w:rFonts w:asciiTheme="minorHAnsi" w:hAnsiTheme="minorHAnsi"/>
          <w:sz w:val="16"/>
          <w:szCs w:val="16"/>
        </w:rPr>
      </w:pPr>
      <w:r>
        <w:rPr>
          <w:rStyle w:val="CommentReference"/>
        </w:rPr>
        <w:annotationRef/>
      </w:r>
      <w:r w:rsidRPr="00916A3F">
        <w:rPr>
          <w:rFonts w:asciiTheme="minorHAnsi" w:hAnsiTheme="minorHAnsi" w:cstheme="minorBidi"/>
          <w:sz w:val="16"/>
          <w:szCs w:val="16"/>
          <w:lang w:val="en-US"/>
        </w:rPr>
        <w:t xml:space="preserve">There is no requirement for the Independent Administrator to prepare the entire EITI Report. </w:t>
      </w:r>
      <w:r w:rsidRPr="00916A3F">
        <w:rPr>
          <w:rStyle w:val="CommentReference"/>
          <w:rFonts w:asciiTheme="minorHAnsi" w:hAnsiTheme="minorHAnsi"/>
          <w:szCs w:val="16"/>
        </w:rPr>
        <w:t>The MSG may decide to task another party to compile all or parts of the contextual information. If so, the MSG and Independent Administrator should agree the procedures for how to incorporate this in the EITI Report’.</w:t>
      </w:r>
    </w:p>
  </w:comment>
  <w:comment w:id="27" w:author="EITI International Secretariat" w:date="2016-01-05T16:16:00Z" w:initials="EITI">
    <w:p w14:paraId="5284D81D" w14:textId="378A628A" w:rsidR="00AA734C" w:rsidRPr="0084570D" w:rsidRDefault="00AA734C">
      <w:pPr>
        <w:pStyle w:val="CommentText"/>
        <w:rPr>
          <w:rFonts w:asciiTheme="minorHAnsi" w:hAnsiTheme="minorHAnsi"/>
        </w:rPr>
      </w:pPr>
      <w:r w:rsidRPr="004B4781">
        <w:rPr>
          <w:rStyle w:val="CommentReference"/>
          <w:b/>
        </w:rPr>
        <w:annotationRef/>
      </w:r>
      <w:r w:rsidRPr="0084570D">
        <w:rPr>
          <w:rFonts w:asciiTheme="minorHAnsi" w:hAnsiTheme="minorHAnsi"/>
          <w:b/>
          <w:sz w:val="22"/>
          <w:szCs w:val="22"/>
        </w:rPr>
        <w:t>The MSG should complete this table prior to commencing the procurement process for the IA</w:t>
      </w:r>
      <w:r w:rsidRPr="0084570D">
        <w:rPr>
          <w:rFonts w:asciiTheme="minorHAnsi" w:hAnsiTheme="minorHAnsi"/>
          <w:sz w:val="22"/>
          <w:szCs w:val="22"/>
        </w:rPr>
        <w:t xml:space="preserve">. It should outline the scope of work required from the </w:t>
      </w:r>
      <w:r w:rsidRPr="0084570D">
        <w:rPr>
          <w:rFonts w:asciiTheme="minorHAnsi" w:hAnsiTheme="minorHAnsi"/>
          <w:sz w:val="22"/>
          <w:szCs w:val="22"/>
          <w:lang w:eastAsia="fr-FR"/>
        </w:rPr>
        <w:t>Independent Administrator in collating contextual information</w:t>
      </w:r>
      <w:r w:rsidRPr="0084570D">
        <w:rPr>
          <w:rFonts w:asciiTheme="minorHAnsi" w:hAnsiTheme="minorHAnsi"/>
          <w:sz w:val="22"/>
          <w:szCs w:val="22"/>
        </w:rPr>
        <w:t>, including likely sources of data.</w:t>
      </w:r>
      <w:r>
        <w:rPr>
          <w:rFonts w:asciiTheme="minorHAnsi" w:hAnsiTheme="minorHAnsi"/>
          <w:sz w:val="22"/>
          <w:szCs w:val="22"/>
        </w:rPr>
        <w:t xml:space="preserve"> </w:t>
      </w:r>
      <w:r w:rsidRPr="00166588">
        <w:rPr>
          <w:rFonts w:asciiTheme="minorHAnsi" w:hAnsiTheme="minorHAnsi"/>
          <w:b/>
          <w:sz w:val="22"/>
          <w:szCs w:val="22"/>
          <w:u w:val="single"/>
        </w:rPr>
        <w:t>In completing this table, it is important to refer to the detailed EITI Requirements set out in the EITI Standard.</w:t>
      </w:r>
      <w:r w:rsidRPr="0084570D">
        <w:rPr>
          <w:rFonts w:asciiTheme="minorHAnsi" w:hAnsiTheme="minorHAnsi"/>
          <w:sz w:val="22"/>
          <w:szCs w:val="22"/>
        </w:rPr>
        <w:t xml:space="preserve"> The MSG should indicate “not applicable” where </w:t>
      </w:r>
      <w:r w:rsidRPr="0084570D">
        <w:rPr>
          <w:rFonts w:asciiTheme="minorHAnsi" w:hAnsiTheme="minorHAnsi"/>
          <w:sz w:val="22"/>
          <w:szCs w:val="22"/>
          <w:lang w:eastAsia="fr-FR"/>
        </w:rPr>
        <w:t xml:space="preserve">the Independent Administrator has no role in collating contextual information. It is also possible to note that “the proposed scope has not been agreed” or </w:t>
      </w:r>
      <w:r w:rsidRPr="0084570D">
        <w:rPr>
          <w:rFonts w:asciiTheme="minorHAnsi" w:hAnsiTheme="minorHAnsi" w:cs="Times New Roman"/>
          <w:sz w:val="22"/>
          <w:szCs w:val="22"/>
        </w:rPr>
        <w:t>“the MSG has not yet considered this issue”.</w:t>
      </w:r>
    </w:p>
  </w:comment>
  <w:comment w:id="28" w:author="EITI International Secretariat" w:date="2016-01-05T16:16:00Z" w:initials="EITI">
    <w:p w14:paraId="62CA2E63" w14:textId="035079DA" w:rsidR="00AA734C" w:rsidRPr="00916A3F" w:rsidRDefault="00AA734C" w:rsidP="00E010FF">
      <w:pPr>
        <w:pStyle w:val="CommentText"/>
        <w:rPr>
          <w:rFonts w:asciiTheme="minorHAnsi" w:hAnsiTheme="minorHAnsi"/>
        </w:rPr>
      </w:pPr>
      <w:r>
        <w:rPr>
          <w:rStyle w:val="CommentReference"/>
        </w:rPr>
        <w:annotationRef/>
      </w:r>
      <w:r w:rsidRPr="00916A3F">
        <w:rPr>
          <w:rFonts w:asciiTheme="minorHAnsi" w:hAnsiTheme="minorHAnsi"/>
        </w:rPr>
        <w:t>Where an alternative approach to data collection is proposed, the MSG should provide additional information here.</w:t>
      </w:r>
    </w:p>
  </w:comment>
  <w:comment w:id="29" w:author="EITI International Secretariat" w:date="2016-01-05T16:16:00Z" w:initials="EITI">
    <w:p w14:paraId="62CA2E64" w14:textId="16E762A5" w:rsidR="00AA734C" w:rsidRPr="00916A3F" w:rsidRDefault="00AA734C">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 xml:space="preserve">Multi-stakeholder groups are encouraged to mainstream EITI reporting by incorporating it into existing </w:t>
      </w:r>
      <w:r>
        <w:rPr>
          <w:rFonts w:asciiTheme="minorHAnsi" w:hAnsiTheme="minorHAnsi"/>
        </w:rPr>
        <w:t>public administration systems</w:t>
      </w:r>
      <w:r w:rsidRPr="00916A3F">
        <w:rPr>
          <w:rFonts w:asciiTheme="minorHAnsi" w:hAnsiTheme="minorHAnsi"/>
        </w:rPr>
        <w:t xml:space="preserve">. </w:t>
      </w:r>
    </w:p>
  </w:comment>
  <w:comment w:id="30" w:author="EITI International Secretariat" w:date="2016-01-05T16:16:00Z" w:initials="EITI">
    <w:p w14:paraId="62CA2E65" w14:textId="040749B7" w:rsidR="00AA734C" w:rsidRPr="0084570D" w:rsidRDefault="00AA734C"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84570D">
        <w:rPr>
          <w:rFonts w:asciiTheme="minorHAnsi" w:hAnsiTheme="minorHAnsi"/>
          <w:sz w:val="22"/>
          <w:szCs w:val="22"/>
        </w:rPr>
        <w:t>The MSG and the Independent Administrator may decide to agree an acceptable margin of error in determining which discrepancies should be further investigated.</w:t>
      </w:r>
      <w:r w:rsidRPr="0084570D">
        <w:rPr>
          <w:rFonts w:asciiTheme="minorHAnsi" w:hAnsiTheme="minorHAnsi"/>
          <w:sz w:val="22"/>
          <w:szCs w:val="22"/>
          <w:highlight w:val="yellow"/>
        </w:rPr>
        <w:t xml:space="preserve"> </w:t>
      </w:r>
    </w:p>
  </w:comment>
  <w:comment w:id="31" w:author="EITI International Secretariat" w:date="2016-01-05T16:16:00Z" w:initials="EITI">
    <w:p w14:paraId="62CA2E66" w14:textId="256F0CD2" w:rsidR="00AA734C" w:rsidRPr="00916A3F" w:rsidRDefault="00AA734C"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Where the MSG decides that the Independent Administrator makes recommendations for strengthening the repor</w:t>
      </w:r>
      <w:r>
        <w:rPr>
          <w:rFonts w:asciiTheme="minorHAnsi" w:hAnsiTheme="minorHAnsi"/>
        </w:rPr>
        <w:t>ting process in the future, the text in blue should be included in the TOR. Otherwise, the text should be deleted.</w:t>
      </w:r>
    </w:p>
  </w:comment>
  <w:comment w:id="32" w:author="EITI International Secretariat" w:date="2016-01-05T16:16:00Z" w:initials="EITI">
    <w:p w14:paraId="551C90EA" w14:textId="5D248AA9" w:rsidR="00AA734C" w:rsidRDefault="00AA734C">
      <w:pPr>
        <w:pStyle w:val="CommentText"/>
      </w:pPr>
      <w:r>
        <w:rPr>
          <w:rStyle w:val="CommentReference"/>
        </w:rPr>
        <w:annotationRef/>
      </w:r>
      <w:r w:rsidRPr="00916A3F">
        <w:rPr>
          <w:rFonts w:asciiTheme="minorHAnsi" w:hAnsiTheme="minorHAnsi"/>
        </w:rPr>
        <w:t>Where the MSG wants the Independent Administrator to translate the report, please indicate to which language(s</w:t>
      </w:r>
      <w:r>
        <w:t>).</w:t>
      </w:r>
    </w:p>
  </w:comment>
  <w:comment w:id="33" w:author="EITI International Secretariat" w:date="2016-01-05T16:16:00Z" w:initials="EITI">
    <w:p w14:paraId="0B688594" w14:textId="7D48F00E"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Where the MSG agrees to outsource these tasks to the Independent Administrator, further information should be provided.</w:t>
      </w:r>
    </w:p>
  </w:comment>
  <w:comment w:id="34" w:author="EITI International Secretariat" w:date="2016-01-05T16:16:00Z" w:initials="EITI">
    <w:p w14:paraId="658681C6" w14:textId="5D6A5D19" w:rsidR="00AA734C" w:rsidRPr="00916A3F" w:rsidRDefault="00AA734C">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 Independent Administrator to provide these details, this text should be kept. If not, the text should be removed. </w:t>
      </w:r>
    </w:p>
  </w:comment>
  <w:comment w:id="51" w:author="EITI International Secretariat" w:date="2016-01-05T16:16:00Z" w:initials="EITI">
    <w:p w14:paraId="5C922CC8" w14:textId="4B296247" w:rsidR="00AA734C" w:rsidRPr="00791AA8" w:rsidRDefault="00AA734C">
      <w:pPr>
        <w:pStyle w:val="CommentText"/>
        <w:rPr>
          <w:strike/>
          <w:color w:val="FF0000"/>
        </w:rPr>
      </w:pPr>
      <w:r>
        <w:rPr>
          <w:rStyle w:val="CommentReference"/>
        </w:rPr>
        <w:annotationRef/>
      </w:r>
      <w:r w:rsidRPr="00791AA8">
        <w:t xml:space="preserve">Where scoping work is being undertaken by the Independent Administrator, this </w:t>
      </w:r>
      <w:r>
        <w:t xml:space="preserve">statement does not need to be filled in prior to procuring the Independent Administrator, but should rather form part of the inception report. </w:t>
      </w:r>
    </w:p>
  </w:comment>
  <w:comment w:id="52" w:author="EITI International Secretariat" w:date="2016-01-05T16:16:00Z" w:initials="EITI">
    <w:p w14:paraId="62CA2E6B" w14:textId="389895D9" w:rsidR="00AA734C" w:rsidRDefault="00AA734C" w:rsidP="008612DB">
      <w:pPr>
        <w:pStyle w:val="CommentText"/>
        <w:ind w:firstLine="720"/>
      </w:pPr>
      <w:r>
        <w:rPr>
          <w:rStyle w:val="CommentReference"/>
        </w:rPr>
        <w:annotationRef/>
      </w:r>
      <w:r>
        <w:t xml:space="preserve">Alternatively, the MSG may decide to attach the scoping study where available. </w:t>
      </w:r>
    </w:p>
  </w:comment>
  <w:comment w:id="53" w:author="EITI International Secretariat" w:date="2016-01-05T16:16:00Z" w:initials="EITI">
    <w:p w14:paraId="0F97D335" w14:textId="28534E37" w:rsidR="00C9251E" w:rsidRDefault="00C9251E">
      <w:pPr>
        <w:pStyle w:val="CommentText"/>
      </w:pPr>
      <w:r>
        <w:rPr>
          <w:rStyle w:val="CommentReference"/>
        </w:rPr>
        <w:annotationRef/>
      </w:r>
      <w:r>
        <w:t xml:space="preserve">The MSG should list the names of the extractive industry revenue streams that the MSG has identified as material and should be included for reconciliation. </w:t>
      </w:r>
    </w:p>
  </w:comment>
  <w:comment w:id="54" w:author="EITI International Secretariat" w:date="2016-01-05T16:16:00Z" w:initials="EITI">
    <w:p w14:paraId="256487FD" w14:textId="295734A6" w:rsidR="00C9251E" w:rsidRDefault="00C9251E">
      <w:pPr>
        <w:pStyle w:val="CommentText"/>
      </w:pPr>
      <w:r>
        <w:rPr>
          <w:rStyle w:val="CommentReference"/>
        </w:rPr>
        <w:annotationRef/>
      </w:r>
      <w:r>
        <w:t xml:space="preserve">The MSG should indicate the estimated share of each revenue stream relative to total revenues from the sector. </w:t>
      </w:r>
    </w:p>
  </w:comment>
  <w:comment w:id="55" w:author="EITI International Secretariat" w:date="2016-01-05T16:16:00Z" w:initials="EITI">
    <w:p w14:paraId="311B7D2A" w14:textId="6278A83F" w:rsidR="00C9251E" w:rsidRDefault="00C9251E">
      <w:pPr>
        <w:pStyle w:val="CommentText"/>
      </w:pPr>
      <w:r>
        <w:rPr>
          <w:rStyle w:val="CommentReference"/>
        </w:rPr>
        <w:annotationRef/>
      </w:r>
      <w:r>
        <w:t xml:space="preserve">List the name of the government agency, including any sub-national government agency, that collects the revenue stream.  </w:t>
      </w:r>
    </w:p>
  </w:comment>
  <w:comment w:id="56" w:author="EITI" w:date="2018-03-06T09:19:00Z" w:initials="EITI">
    <w:p w14:paraId="491B5071" w14:textId="7E061DE6" w:rsidR="00C9251E" w:rsidRPr="00C9251E" w:rsidRDefault="00C9251E">
      <w:pPr>
        <w:pStyle w:val="CommentText"/>
        <w:rPr>
          <w:rFonts w:asciiTheme="minorHAnsi" w:hAnsiTheme="minorHAnsi" w:cstheme="minorHAnsi"/>
        </w:rPr>
      </w:pPr>
      <w:r w:rsidRPr="00C9251E">
        <w:rPr>
          <w:rStyle w:val="CommentReference"/>
          <w:rFonts w:asciiTheme="minorHAnsi" w:hAnsiTheme="minorHAnsi" w:cstheme="minorHAnsi"/>
          <w:sz w:val="20"/>
        </w:rPr>
        <w:annotationRef/>
      </w:r>
      <w:r w:rsidRPr="00C9251E">
        <w:rPr>
          <w:rFonts w:asciiTheme="minorHAnsi" w:hAnsiTheme="minorHAnsi" w:cstheme="minorHAnsi"/>
        </w:rPr>
        <w:t>The MSG should indicate whether the revenue stream is levied by project or by corporate entity. This will inform whether the revenue stream will be reported by project or co</w:t>
      </w:r>
      <w:r>
        <w:rPr>
          <w:rFonts w:asciiTheme="minorHAnsi" w:hAnsiTheme="minorHAnsi" w:cstheme="minorHAnsi"/>
        </w:rPr>
        <w:t>r</w:t>
      </w:r>
      <w:r w:rsidRPr="00C9251E">
        <w:rPr>
          <w:rFonts w:asciiTheme="minorHAnsi" w:hAnsiTheme="minorHAnsi" w:cstheme="minorHAnsi"/>
        </w:rPr>
        <w:t xml:space="preserve">porate entity in the EITI Report. </w:t>
      </w:r>
    </w:p>
  </w:comment>
  <w:comment w:id="57" w:author="EITI International Secretariat" w:date="2016-01-05T16:16:00Z" w:initials="EITI">
    <w:p w14:paraId="3B4814D1" w14:textId="3B2BF07A" w:rsidR="00C9251E" w:rsidRDefault="00C9251E">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stream,</w:t>
      </w:r>
      <w:r>
        <w:rPr>
          <w:rFonts w:asciiTheme="minorHAnsi" w:hAnsiTheme="minorHAnsi"/>
          <w:sz w:val="22"/>
          <w:szCs w:val="22"/>
        </w:rPr>
        <w:t xml:space="preserve"> the MSG should</w:t>
      </w:r>
      <w:r w:rsidRPr="00523E0D">
        <w:rPr>
          <w:rFonts w:asciiTheme="minorHAnsi" w:hAnsiTheme="minorHAnsi"/>
          <w:sz w:val="22"/>
          <w:szCs w:val="22"/>
        </w:rPr>
        <w:t xml:space="preserve"> indicate additional work to be undertaken by the Independent Administrator, if any</w:t>
      </w:r>
      <w:r>
        <w:rPr>
          <w:rFonts w:ascii="Myriad Pro" w:hAnsi="Myriad Pro"/>
          <w:sz w:val="22"/>
          <w:szCs w:val="22"/>
        </w:rPr>
        <w:t>.</w:t>
      </w:r>
    </w:p>
  </w:comment>
  <w:comment w:id="58" w:author="EITI International Secretariat" w:date="2016-01-05T16:16:00Z" w:initials="EITI">
    <w:p w14:paraId="68389CCA" w14:textId="2246C1A5" w:rsidR="00C9251E" w:rsidRDefault="00C9251E">
      <w:pPr>
        <w:pStyle w:val="CommentText"/>
      </w:pPr>
      <w:r>
        <w:rPr>
          <w:rStyle w:val="CommentReference"/>
        </w:rPr>
        <w:annotationRef/>
      </w:r>
      <w:r>
        <w:t>The MSG should list the names of the extractive industry revenue streams that the MSG has identified as material and should be unilaterally disclosed by the government (in aggregate or disaggregate).</w:t>
      </w:r>
    </w:p>
  </w:comment>
  <w:comment w:id="59" w:author="EITI International Secretariat" w:date="2016-01-05T16:16:00Z" w:initials="EITI">
    <w:p w14:paraId="0D00CD92" w14:textId="3396C473" w:rsidR="00C9251E" w:rsidRDefault="00C9251E">
      <w:pPr>
        <w:pStyle w:val="CommentText"/>
      </w:pPr>
      <w:r>
        <w:rPr>
          <w:rStyle w:val="CommentReference"/>
        </w:rPr>
        <w:annotationRef/>
      </w:r>
      <w:r>
        <w:t>The MSG should indicate the estimated share of each revenue stream relative to total revenues from the sector.</w:t>
      </w:r>
    </w:p>
  </w:comment>
  <w:comment w:id="60" w:author="EITI International Secretariat" w:date="2016-01-05T16:16:00Z" w:initials="EITI">
    <w:p w14:paraId="6412A804" w14:textId="687E0460" w:rsidR="00C9251E" w:rsidRDefault="00C9251E">
      <w:pPr>
        <w:pStyle w:val="CommentText"/>
      </w:pPr>
      <w:r>
        <w:rPr>
          <w:rStyle w:val="CommentReference"/>
        </w:rPr>
        <w:annotationRef/>
      </w:r>
      <w:r>
        <w:t xml:space="preserve">The MSG should list the name of the government agency, including any sub-national government agency, that collects the revenue stream.  </w:t>
      </w:r>
    </w:p>
  </w:comment>
  <w:comment w:id="61" w:author="EITI" w:date="2018-03-06T09:21:00Z" w:initials="EITI">
    <w:p w14:paraId="6CAB4ACC" w14:textId="60C21ECF" w:rsidR="00C9251E" w:rsidRDefault="00C9251E">
      <w:pPr>
        <w:pStyle w:val="CommentText"/>
      </w:pPr>
      <w:r>
        <w:rPr>
          <w:rStyle w:val="CommentReference"/>
        </w:rPr>
        <w:annotationRef/>
      </w:r>
      <w:r w:rsidRPr="00C9251E">
        <w:rPr>
          <w:rFonts w:asciiTheme="minorHAnsi" w:hAnsiTheme="minorHAnsi" w:cstheme="minorHAnsi"/>
        </w:rPr>
        <w:t>The MSG should indicate whether the revenue stream is levied by project or by corporate entity. This will inform whether the revenue stream will be reported by project or co</w:t>
      </w:r>
      <w:r>
        <w:rPr>
          <w:rFonts w:asciiTheme="minorHAnsi" w:hAnsiTheme="minorHAnsi" w:cstheme="minorHAnsi"/>
        </w:rPr>
        <w:t>r</w:t>
      </w:r>
      <w:r w:rsidRPr="00C9251E">
        <w:rPr>
          <w:rFonts w:asciiTheme="minorHAnsi" w:hAnsiTheme="minorHAnsi" w:cstheme="minorHAnsi"/>
        </w:rPr>
        <w:t>porate entity in the EITI Report.</w:t>
      </w:r>
    </w:p>
  </w:comment>
  <w:comment w:id="62" w:author="EITI International Secretariat" w:date="2016-01-05T16:16:00Z" w:initials="EITI">
    <w:p w14:paraId="7948DF85" w14:textId="457AD32E" w:rsidR="00C9251E" w:rsidRDefault="00C9251E">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63" w:author="EITI International Secretariat" w:date="2016-01-05T16:16:00Z" w:initials="EITI">
    <w:p w14:paraId="374BE2AC" w14:textId="3D7D65C2" w:rsidR="00AA734C" w:rsidRDefault="00AA734C" w:rsidP="0062146C">
      <w:pPr>
        <w:pStyle w:val="CommentText"/>
      </w:pPr>
      <w:r>
        <w:rPr>
          <w:rStyle w:val="CommentReference"/>
        </w:rPr>
        <w:annotationRef/>
      </w:r>
      <w:r>
        <w:t>The MSG should list the names of the extractive industry revenue streams that the MSG has identified as immaterial and will not be included in the EITI Report.</w:t>
      </w:r>
    </w:p>
  </w:comment>
  <w:comment w:id="64" w:author="EITI International Secretariat" w:date="2016-01-05T16:16:00Z" w:initials="EITI">
    <w:p w14:paraId="7543C15D" w14:textId="77777777" w:rsidR="00AA734C" w:rsidRDefault="00AA734C" w:rsidP="0062146C">
      <w:pPr>
        <w:pStyle w:val="CommentText"/>
      </w:pPr>
      <w:r>
        <w:rPr>
          <w:rStyle w:val="CommentReference"/>
        </w:rPr>
        <w:annotationRef/>
      </w:r>
      <w:r>
        <w:t>The MSG should indicate the estimated share of each revenue stream relative to total revenues from the sector.</w:t>
      </w:r>
    </w:p>
  </w:comment>
  <w:comment w:id="65" w:author="EITI International Secretariat" w:date="2016-01-05T16:16:00Z" w:initials="EITI">
    <w:p w14:paraId="435E07AB" w14:textId="77777777" w:rsidR="00AA734C" w:rsidRDefault="00AA734C" w:rsidP="0062146C">
      <w:pPr>
        <w:pStyle w:val="CommentText"/>
      </w:pPr>
      <w:r>
        <w:rPr>
          <w:rStyle w:val="CommentReference"/>
        </w:rPr>
        <w:annotationRef/>
      </w:r>
      <w:r>
        <w:t xml:space="preserve">The MSG should list the name of the government agency, including any sub-national government agency, that collects the revenue stream.  </w:t>
      </w:r>
    </w:p>
  </w:comment>
  <w:comment w:id="66" w:author="EITI International Secretariat" w:date="2016-01-05T16:16:00Z" w:initials="EITI">
    <w:p w14:paraId="54709B17" w14:textId="6D9035D9" w:rsidR="00AA734C" w:rsidRDefault="00AA734C">
      <w:pPr>
        <w:pStyle w:val="CommentText"/>
      </w:pPr>
      <w:r>
        <w:rPr>
          <w:rStyle w:val="CommentReference"/>
        </w:rPr>
        <w:annotationRef/>
      </w:r>
      <w:r>
        <w:t xml:space="preserve">The MSG should explain the rationale for concluding that these revenue streams are immaterial. </w:t>
      </w:r>
    </w:p>
  </w:comment>
  <w:comment w:id="67" w:author="EITI" w:date="2018-03-06T09:26:00Z" w:initials="EITI">
    <w:p w14:paraId="5832FDBD" w14:textId="38EE3742" w:rsidR="00C9251E" w:rsidRPr="00C9251E" w:rsidRDefault="00C9251E">
      <w:pPr>
        <w:pStyle w:val="CommentText"/>
        <w:rPr>
          <w:rFonts w:asciiTheme="minorHAnsi" w:hAnsiTheme="minorHAnsi" w:cstheme="minorHAnsi"/>
        </w:rPr>
      </w:pPr>
      <w:r w:rsidRPr="00C9251E">
        <w:rPr>
          <w:rStyle w:val="CommentReference"/>
          <w:rFonts w:asciiTheme="minorHAnsi" w:hAnsiTheme="minorHAnsi" w:cstheme="minorHAnsi"/>
        </w:rPr>
        <w:annotationRef/>
      </w:r>
      <w:r w:rsidRPr="00C9251E">
        <w:rPr>
          <w:rFonts w:asciiTheme="minorHAnsi" w:hAnsiTheme="minorHAnsi" w:cstheme="minorHAnsi"/>
        </w:rPr>
        <w:t xml:space="preserve">The MSG should delete the types of legal instruments that are not applicable. </w:t>
      </w:r>
    </w:p>
  </w:comment>
  <w:comment w:id="68" w:author="EITI" w:date="2018-03-06T09:27:00Z" w:initials="EITI">
    <w:p w14:paraId="296A8FBF" w14:textId="45ABC394" w:rsidR="00C9251E" w:rsidRPr="00C9251E" w:rsidRDefault="00C9251E">
      <w:pPr>
        <w:pStyle w:val="CommentText"/>
        <w:rPr>
          <w:rFonts w:asciiTheme="minorHAnsi" w:hAnsiTheme="minorHAnsi" w:cstheme="minorHAnsi"/>
        </w:rPr>
      </w:pPr>
      <w:r>
        <w:rPr>
          <w:rStyle w:val="CommentReference"/>
        </w:rPr>
        <w:annotationRef/>
      </w:r>
      <w:r w:rsidRPr="00C9251E">
        <w:rPr>
          <w:rFonts w:asciiTheme="minorHAnsi" w:hAnsiTheme="minorHAnsi" w:cstheme="minorHAnsi"/>
        </w:rPr>
        <w:t xml:space="preserve">Indicate payment types or refer to the list of revenue streams in tables 1 and 2 above. </w:t>
      </w:r>
    </w:p>
  </w:comment>
  <w:comment w:id="69" w:author="EITI" w:date="2018-03-06T09:27:00Z" w:initials="EITI">
    <w:p w14:paraId="7F7AE9CB" w14:textId="66D7939E" w:rsidR="00C9251E" w:rsidRDefault="00C9251E">
      <w:pPr>
        <w:pStyle w:val="CommentText"/>
      </w:pPr>
      <w:r>
        <w:rPr>
          <w:rStyle w:val="CommentReference"/>
        </w:rPr>
        <w:annotationRef/>
      </w:r>
      <w:r w:rsidRPr="00C9251E">
        <w:rPr>
          <w:rFonts w:asciiTheme="minorHAnsi" w:hAnsiTheme="minorHAnsi" w:cstheme="minorHAnsi"/>
        </w:rPr>
        <w:t>Indicate payment types or refer to the list of revenue streams in tables 1 and 2 above.</w:t>
      </w:r>
    </w:p>
  </w:comment>
  <w:comment w:id="70" w:author="EITI International Secretariat" w:date="2016-01-05T16:16:00Z" w:initials="EITI">
    <w:p w14:paraId="7ABE3DF6" w14:textId="64764092" w:rsidR="00AA734C" w:rsidRDefault="00AA734C">
      <w:pPr>
        <w:pStyle w:val="CommentText"/>
      </w:pPr>
      <w:r>
        <w:rPr>
          <w:rStyle w:val="CommentReference"/>
        </w:rPr>
        <w:annotationRef/>
      </w:r>
      <w:r>
        <w:t>The MSG should indicate whether each of the benefit streams listed in this table are applicable, and if yes, whether they are material and should be included in the EITI Report. Where not applicable/material, please leave the rest of the fields blank.</w:t>
      </w:r>
    </w:p>
  </w:comment>
  <w:comment w:id="71" w:author="EITI International Secretariat" w:date="2016-01-05T16:16:00Z" w:initials="EITI">
    <w:p w14:paraId="55CC6671" w14:textId="362B6E1C" w:rsidR="00AA734C" w:rsidRDefault="00AA734C">
      <w:pPr>
        <w:pStyle w:val="CommentText"/>
      </w:pPr>
      <w:r>
        <w:rPr>
          <w:rStyle w:val="CommentReference"/>
        </w:rPr>
        <w:annotationRef/>
      </w:r>
      <w:r>
        <w:t>The MSG should indicate the estimated share of each revenue stream relative to total revenues from the sector.</w:t>
      </w:r>
    </w:p>
  </w:comment>
  <w:comment w:id="72" w:author="EITI International Secretariat" w:date="2016-01-05T16:16:00Z" w:initials="EITI">
    <w:p w14:paraId="39FB32D7" w14:textId="04DD1A77" w:rsidR="00AA734C" w:rsidRDefault="00AA734C">
      <w:pPr>
        <w:pStyle w:val="CommentText"/>
      </w:pPr>
      <w:r>
        <w:rPr>
          <w:rStyle w:val="CommentReference"/>
        </w:rPr>
        <w:annotationRef/>
      </w:r>
      <w:r>
        <w:t>The MSG should indicate which government agency/ies receive these benefit streams.</w:t>
      </w:r>
    </w:p>
  </w:comment>
  <w:comment w:id="73" w:author="EITI International Secretariat" w:date="2016-01-05T16:16:00Z" w:initials="EITI">
    <w:p w14:paraId="19DB3235" w14:textId="6EA2F6A5" w:rsidR="00AA734C" w:rsidRDefault="00AA734C">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benefit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74" w:author="EITI International Secretariat" w:date="2016-01-05T16:16:00Z" w:initials="EITI">
    <w:p w14:paraId="62CA2E6E" w14:textId="74785CC7" w:rsidR="00AA734C" w:rsidRDefault="00AA734C" w:rsidP="00E010FF">
      <w:pPr>
        <w:pStyle w:val="CommentText"/>
      </w:pPr>
      <w:r>
        <w:rPr>
          <w:rStyle w:val="CommentReference"/>
        </w:rPr>
        <w:annotationRef/>
      </w:r>
      <w:r>
        <w:t xml:space="preserve">Alternatively, the MSG may decide to attach the scoping study where available. </w:t>
      </w:r>
    </w:p>
  </w:comment>
  <w:comment w:id="75" w:author="EITI International Secretariat" w:date="2016-01-05T16:16:00Z" w:initials="EITI">
    <w:p w14:paraId="7CDD0974" w14:textId="71E85CAD" w:rsidR="00AA734C" w:rsidRDefault="00AA734C">
      <w:pPr>
        <w:pStyle w:val="CommentText"/>
      </w:pPr>
      <w:r>
        <w:rPr>
          <w:rStyle w:val="CommentReference"/>
        </w:rPr>
        <w:annotationRef/>
      </w:r>
      <w:r>
        <w:t>Where the MSG has established a reporting threshold for companies, this should be indicated here. The MSG may wish to note “zero” in cases where it has decided to not apply a threshold. Where different thresholds are applied for different revenue streams, the MSG should modify this text accordingly.</w:t>
      </w:r>
    </w:p>
  </w:comment>
  <w:comment w:id="76" w:author="EITI International Secretariat" w:date="2016-01-05T16:16:00Z" w:initials="EITI">
    <w:p w14:paraId="7A3840B2" w14:textId="181FA2B1" w:rsidR="00AA734C" w:rsidRDefault="00AA734C">
      <w:pPr>
        <w:pStyle w:val="CommentText"/>
      </w:pPr>
      <w:r>
        <w:rPr>
          <w:rStyle w:val="CommentReference"/>
        </w:rPr>
        <w:annotationRef/>
      </w:r>
      <w:r>
        <w:t>The MSG should list the companies that have been identified to be included in the EITI Report.</w:t>
      </w:r>
    </w:p>
  </w:comment>
  <w:comment w:id="77" w:author="EITI International Secretariat" w:date="2016-01-05T16:16:00Z" w:initials="EITI">
    <w:p w14:paraId="17D59E71" w14:textId="326BB0D6" w:rsidR="00AA734C" w:rsidRDefault="00AA734C">
      <w:pPr>
        <w:pStyle w:val="CommentText"/>
      </w:pPr>
      <w:r>
        <w:rPr>
          <w:rStyle w:val="CommentReference"/>
        </w:rPr>
        <w:annotationRef/>
      </w:r>
      <w:r>
        <w:t>The MSG should s</w:t>
      </w:r>
      <w:r w:rsidRPr="00A62BC2">
        <w:t>pecify here the sector in which the company operates</w:t>
      </w:r>
    </w:p>
  </w:comment>
  <w:comment w:id="78" w:author="EITI International Secretariat" w:date="2016-01-05T16:16:00Z" w:initials="EITI">
    <w:p w14:paraId="046E62D9" w14:textId="55ED606D" w:rsidR="00AA734C" w:rsidRDefault="00AA734C">
      <w:pPr>
        <w:pStyle w:val="CommentText"/>
      </w:pPr>
      <w:r>
        <w:rPr>
          <w:rStyle w:val="CommentReference"/>
        </w:rPr>
        <w:annotationRef/>
      </w:r>
      <w:r>
        <w:t>The MSG should indicate whether transactions between government entities and SOEs are applicable, and if yes, whether they are material and should be included in the EITI Report.</w:t>
      </w:r>
      <w:r w:rsidRPr="007B420D">
        <w:t xml:space="preserve"> </w:t>
      </w:r>
      <w:r>
        <w:t>Where not applicable/material, please leave the rest of the fields blank.</w:t>
      </w:r>
    </w:p>
  </w:comment>
  <w:comment w:id="79" w:author="EITI International Secretariat" w:date="2016-01-05T16:16:00Z" w:initials="EITI">
    <w:p w14:paraId="064EB9E6" w14:textId="52C01673" w:rsidR="00AA734C" w:rsidRDefault="00AA734C">
      <w:pPr>
        <w:pStyle w:val="CommentText"/>
      </w:pPr>
      <w:r>
        <w:rPr>
          <w:rStyle w:val="CommentReference"/>
        </w:rPr>
        <w:annotationRef/>
      </w:r>
      <w:r>
        <w:t xml:space="preserve">The MSG should indicate the financial flows between SOEs and government agencies. </w:t>
      </w:r>
    </w:p>
  </w:comment>
  <w:comment w:id="80" w:author="EITI International Secretariat" w:date="2016-01-05T16:16:00Z" w:initials="EITI">
    <w:p w14:paraId="47D47766" w14:textId="6E1E22A8" w:rsidR="00AA734C" w:rsidRDefault="00AA734C">
      <w:pPr>
        <w:pStyle w:val="CommentText"/>
      </w:pPr>
      <w:r>
        <w:rPr>
          <w:rStyle w:val="CommentReference"/>
        </w:rPr>
        <w:annotationRef/>
      </w:r>
      <w:r>
        <w:t xml:space="preserve">The MSG should indicate whether transfers between central and subnational levels of government are applicable, and if yes, whether they are material and should be included in the EITI Report. Where not applicable/material, please leave the rest of the fields blank. </w:t>
      </w:r>
    </w:p>
  </w:comment>
  <w:comment w:id="81" w:author="EITI International Secretariat" w:date="2016-01-05T16:16:00Z" w:initials="EITI">
    <w:p w14:paraId="3B4EE297" w14:textId="77E366D5" w:rsidR="00AA734C" w:rsidRDefault="00AA734C">
      <w:pPr>
        <w:pStyle w:val="CommentText"/>
      </w:pPr>
      <w:r>
        <w:rPr>
          <w:rStyle w:val="CommentReference"/>
        </w:rPr>
        <w:annotationRef/>
      </w:r>
      <w:r>
        <w:t xml:space="preserve">The MSG should indicate which financial flows are transferred as well as the formula governing these transfers.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9AA1F" w15:done="0"/>
  <w15:commentEx w15:paraId="73706FCD" w15:done="0"/>
  <w15:commentEx w15:paraId="0798AFB4" w15:done="0"/>
  <w15:commentEx w15:paraId="2FDC7E28" w15:done="0"/>
  <w15:commentEx w15:paraId="26437BF0" w15:done="0"/>
  <w15:commentEx w15:paraId="62CA2E5D" w15:done="0"/>
  <w15:commentEx w15:paraId="47C814EE" w15:done="0"/>
  <w15:commentEx w15:paraId="4C0DF237" w15:done="0"/>
  <w15:commentEx w15:paraId="0291AE7B" w15:done="0"/>
  <w15:commentEx w15:paraId="11E20572" w15:done="0"/>
  <w15:commentEx w15:paraId="16FF1AE2" w15:done="0"/>
  <w15:commentEx w15:paraId="62CA2E60" w15:done="0"/>
  <w15:commentEx w15:paraId="5284D81D"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491B5071" w15:done="0"/>
  <w15:commentEx w15:paraId="3B4814D1" w15:done="0"/>
  <w15:commentEx w15:paraId="68389CCA" w15:done="0"/>
  <w15:commentEx w15:paraId="0D00CD92" w15:done="0"/>
  <w15:commentEx w15:paraId="6412A804" w15:done="0"/>
  <w15:commentEx w15:paraId="6CAB4ACC" w15:done="0"/>
  <w15:commentEx w15:paraId="7948DF85" w15:done="0"/>
  <w15:commentEx w15:paraId="374BE2AC" w15:done="0"/>
  <w15:commentEx w15:paraId="7543C15D" w15:done="0"/>
  <w15:commentEx w15:paraId="435E07AB" w15:done="0"/>
  <w15:commentEx w15:paraId="54709B17" w15:done="0"/>
  <w15:commentEx w15:paraId="5832FDBD" w15:done="0"/>
  <w15:commentEx w15:paraId="296A8FBF" w15:done="0"/>
  <w15:commentEx w15:paraId="7F7AE9CB"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AA1F" w16cid:durableId="1E47F11C"/>
  <w16cid:commentId w16cid:paraId="73706FCD" w16cid:durableId="1E47F11D"/>
  <w16cid:commentId w16cid:paraId="0798AFB4" w16cid:durableId="1E47F11E"/>
  <w16cid:commentId w16cid:paraId="2FDC7E28" w16cid:durableId="1E47F11F"/>
  <w16cid:commentId w16cid:paraId="26437BF0" w16cid:durableId="1E47F120"/>
  <w16cid:commentId w16cid:paraId="62CA2E5D" w16cid:durableId="1E47F121"/>
  <w16cid:commentId w16cid:paraId="47C814EE" w16cid:durableId="1E47F455"/>
  <w16cid:commentId w16cid:paraId="4C0DF237" w16cid:durableId="1E47F122"/>
  <w16cid:commentId w16cid:paraId="0291AE7B" w16cid:durableId="1E47F123"/>
  <w16cid:commentId w16cid:paraId="11E20572" w16cid:durableId="1E47F126"/>
  <w16cid:commentId w16cid:paraId="16FF1AE2" w16cid:durableId="1E47F37A"/>
  <w16cid:commentId w16cid:paraId="62CA2E60" w16cid:durableId="1E47F127"/>
  <w16cid:commentId w16cid:paraId="5284D81D" w16cid:durableId="1E47F128"/>
  <w16cid:commentId w16cid:paraId="62CA2E63" w16cid:durableId="1E47F12A"/>
  <w16cid:commentId w16cid:paraId="62CA2E64" w16cid:durableId="1E47F12B"/>
  <w16cid:commentId w16cid:paraId="62CA2E65" w16cid:durableId="1E47F12C"/>
  <w16cid:commentId w16cid:paraId="62CA2E66" w16cid:durableId="1E47F12D"/>
  <w16cid:commentId w16cid:paraId="551C90EA" w16cid:durableId="1E47F12E"/>
  <w16cid:commentId w16cid:paraId="0B688594" w16cid:durableId="1E47F12F"/>
  <w16cid:commentId w16cid:paraId="658681C6" w16cid:durableId="1E47F130"/>
  <w16cid:commentId w16cid:paraId="5C922CC8" w16cid:durableId="1E47F131"/>
  <w16cid:commentId w16cid:paraId="62CA2E6B" w16cid:durableId="1E47F132"/>
  <w16cid:commentId w16cid:paraId="0F97D335" w16cid:durableId="1E47F133"/>
  <w16cid:commentId w16cid:paraId="256487FD" w16cid:durableId="1E47F134"/>
  <w16cid:commentId w16cid:paraId="311B7D2A" w16cid:durableId="1E47F135"/>
  <w16cid:commentId w16cid:paraId="491B5071" w16cid:durableId="1E48DBB4"/>
  <w16cid:commentId w16cid:paraId="3B4814D1" w16cid:durableId="1E47F136"/>
  <w16cid:commentId w16cid:paraId="68389CCA" w16cid:durableId="1E47F137"/>
  <w16cid:commentId w16cid:paraId="0D00CD92" w16cid:durableId="1E47F138"/>
  <w16cid:commentId w16cid:paraId="6412A804" w16cid:durableId="1E47F139"/>
  <w16cid:commentId w16cid:paraId="6CAB4ACC" w16cid:durableId="1E48DC2E"/>
  <w16cid:commentId w16cid:paraId="7948DF85" w16cid:durableId="1E47F13A"/>
  <w16cid:commentId w16cid:paraId="374BE2AC" w16cid:durableId="1E47F13B"/>
  <w16cid:commentId w16cid:paraId="7543C15D" w16cid:durableId="1E47F13C"/>
  <w16cid:commentId w16cid:paraId="435E07AB" w16cid:durableId="1E47F13D"/>
  <w16cid:commentId w16cid:paraId="54709B17" w16cid:durableId="1E47F13E"/>
  <w16cid:commentId w16cid:paraId="5832FDBD" w16cid:durableId="1E48DD46"/>
  <w16cid:commentId w16cid:paraId="296A8FBF" w16cid:durableId="1E48DD70"/>
  <w16cid:commentId w16cid:paraId="7F7AE9CB" w16cid:durableId="1E48DD9C"/>
  <w16cid:commentId w16cid:paraId="7ABE3DF6" w16cid:durableId="1E47F13F"/>
  <w16cid:commentId w16cid:paraId="55CC6671" w16cid:durableId="1E47F140"/>
  <w16cid:commentId w16cid:paraId="39FB32D7" w16cid:durableId="1E47F141"/>
  <w16cid:commentId w16cid:paraId="19DB3235" w16cid:durableId="1E47F142"/>
  <w16cid:commentId w16cid:paraId="62CA2E6E" w16cid:durableId="1E47F143"/>
  <w16cid:commentId w16cid:paraId="7CDD0974" w16cid:durableId="1E47F144"/>
  <w16cid:commentId w16cid:paraId="7A3840B2" w16cid:durableId="1E47F145"/>
  <w16cid:commentId w16cid:paraId="17D59E71" w16cid:durableId="1E47F146"/>
  <w16cid:commentId w16cid:paraId="046E62D9" w16cid:durableId="1E47F147"/>
  <w16cid:commentId w16cid:paraId="064EB9E6" w16cid:durableId="1E47F148"/>
  <w16cid:commentId w16cid:paraId="47D47766" w16cid:durableId="1E47F149"/>
  <w16cid:commentId w16cid:paraId="3B4EE297" w16cid:durableId="1E47F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4605" w14:textId="77777777" w:rsidR="00AA734C" w:rsidRDefault="00AA734C">
      <w:pPr>
        <w:spacing w:after="0" w:line="240" w:lineRule="auto"/>
      </w:pPr>
      <w:r>
        <w:separator/>
      </w:r>
    </w:p>
  </w:endnote>
  <w:endnote w:type="continuationSeparator" w:id="0">
    <w:p w14:paraId="65079F99" w14:textId="77777777" w:rsidR="00AA734C" w:rsidRDefault="00AA734C">
      <w:pPr>
        <w:spacing w:after="0" w:line="240" w:lineRule="auto"/>
      </w:pPr>
      <w:r>
        <w:continuationSeparator/>
      </w:r>
    </w:p>
  </w:endnote>
  <w:endnote w:type="continuationNotice" w:id="1">
    <w:p w14:paraId="5D862611" w14:textId="77777777" w:rsidR="00AA734C" w:rsidRDefault="00AA7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Myriad Pro Light SemiCond">
    <w:altName w:val="Corbel"/>
    <w:charset w:val="00"/>
    <w:family w:val="auto"/>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58971"/>
      <w:docPartObj>
        <w:docPartGallery w:val="Page Numbers (Bottom of Page)"/>
        <w:docPartUnique/>
      </w:docPartObj>
    </w:sdtPr>
    <w:sdtEndPr>
      <w:rPr>
        <w:rFonts w:asciiTheme="minorHAnsi" w:hAnsiTheme="minorHAnsi"/>
        <w:noProof/>
      </w:rPr>
    </w:sdtEndPr>
    <w:sdtContent>
      <w:p w14:paraId="12D19D7A" w14:textId="2E4FDA74" w:rsidR="00AA734C" w:rsidRPr="0076696E" w:rsidRDefault="00AA734C">
        <w:pPr>
          <w:pStyle w:val="Footer"/>
          <w:jc w:val="right"/>
          <w:rPr>
            <w:rFonts w:asciiTheme="minorHAnsi" w:hAnsiTheme="minorHAnsi"/>
          </w:rPr>
        </w:pPr>
        <w:r w:rsidRPr="0076696E">
          <w:rPr>
            <w:rFonts w:asciiTheme="minorHAnsi" w:hAnsiTheme="minorHAnsi"/>
          </w:rPr>
          <w:fldChar w:fldCharType="begin"/>
        </w:r>
        <w:r w:rsidRPr="0076696E">
          <w:rPr>
            <w:rFonts w:asciiTheme="minorHAnsi" w:hAnsiTheme="minorHAnsi"/>
          </w:rPr>
          <w:instrText xml:space="preserve"> PAGE   \* MERGEFORMAT </w:instrText>
        </w:r>
        <w:r w:rsidRPr="0076696E">
          <w:rPr>
            <w:rFonts w:asciiTheme="minorHAnsi" w:hAnsiTheme="minorHAnsi"/>
          </w:rPr>
          <w:fldChar w:fldCharType="separate"/>
        </w:r>
        <w:r w:rsidR="00C213BD">
          <w:rPr>
            <w:rFonts w:asciiTheme="minorHAnsi" w:hAnsiTheme="minorHAnsi"/>
            <w:noProof/>
          </w:rPr>
          <w:t>16</w:t>
        </w:r>
        <w:r w:rsidRPr="0076696E">
          <w:rPr>
            <w:rFonts w:asciiTheme="minorHAnsi" w:hAnsiTheme="minorHAnsi"/>
            <w:noProof/>
          </w:rPr>
          <w:fldChar w:fldCharType="end"/>
        </w:r>
      </w:p>
    </w:sdtContent>
  </w:sdt>
  <w:p w14:paraId="62CA2E74" w14:textId="0E068A1E" w:rsidR="00AA734C" w:rsidRPr="00115F86" w:rsidRDefault="00AA734C" w:rsidP="00115F86">
    <w:pPr>
      <w:pStyle w:val="Footer"/>
    </w:pPr>
    <w:r>
      <w:rPr>
        <w:noProof/>
        <w:lang w:val="nb-NO" w:eastAsia="nb-NO" w:bidi="ar-SA"/>
      </w:rPr>
      <w:drawing>
        <wp:anchor distT="0" distB="0" distL="114300" distR="114300" simplePos="0" relativeHeight="251660288" behindDoc="0" locked="0" layoutInCell="1" allowOverlap="1" wp14:anchorId="2BED6768" wp14:editId="499E80CC">
          <wp:simplePos x="0" y="0"/>
          <wp:positionH relativeFrom="column">
            <wp:posOffset>-842645</wp:posOffset>
          </wp:positionH>
          <wp:positionV relativeFrom="paragraph">
            <wp:posOffset>252095</wp:posOffset>
          </wp:positionV>
          <wp:extent cx="10352405" cy="6381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E76" w14:textId="083FFC53" w:rsidR="00AA734C" w:rsidRPr="00605D9E" w:rsidRDefault="00AA734C" w:rsidP="00605D9E">
    <w:pPr>
      <w:pStyle w:val="Footer"/>
      <w:rPr>
        <w:lang w:val="nb-NO"/>
      </w:rPr>
    </w:pPr>
    <w:r>
      <w:rPr>
        <w:noProof/>
        <w:lang w:val="nb-NO" w:eastAsia="nb-NO" w:bidi="ar-SA"/>
      </w:rPr>
      <w:drawing>
        <wp:anchor distT="0" distB="0" distL="114300" distR="114300" simplePos="0" relativeHeight="251658240" behindDoc="0" locked="0" layoutInCell="1" allowOverlap="1" wp14:anchorId="62CA2E7B" wp14:editId="175A3E58">
          <wp:simplePos x="0" y="0"/>
          <wp:positionH relativeFrom="column">
            <wp:posOffset>-768350</wp:posOffset>
          </wp:positionH>
          <wp:positionV relativeFrom="paragraph">
            <wp:posOffset>314325</wp:posOffset>
          </wp:positionV>
          <wp:extent cx="9639300" cy="487680"/>
          <wp:effectExtent l="0" t="0" r="1270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A502" w14:textId="77777777" w:rsidR="00AA734C" w:rsidRDefault="00AA734C">
      <w:pPr>
        <w:spacing w:after="0" w:line="240" w:lineRule="auto"/>
      </w:pPr>
      <w:r>
        <w:separator/>
      </w:r>
    </w:p>
  </w:footnote>
  <w:footnote w:type="continuationSeparator" w:id="0">
    <w:p w14:paraId="0AA031E6" w14:textId="77777777" w:rsidR="00AA734C" w:rsidRDefault="00AA734C">
      <w:pPr>
        <w:spacing w:after="0" w:line="240" w:lineRule="auto"/>
      </w:pPr>
      <w:r>
        <w:continuationSeparator/>
      </w:r>
    </w:p>
  </w:footnote>
  <w:footnote w:type="continuationNotice" w:id="1">
    <w:p w14:paraId="286BE6B9" w14:textId="77777777" w:rsidR="00AA734C" w:rsidRDefault="00AA734C">
      <w:pPr>
        <w:spacing w:after="0" w:line="240" w:lineRule="auto"/>
      </w:pPr>
    </w:p>
  </w:footnote>
  <w:footnote w:id="2">
    <w:p w14:paraId="2C0D7757" w14:textId="45FDF065" w:rsidR="00274D38" w:rsidRPr="00274D38" w:rsidRDefault="00274D38" w:rsidP="00274D38">
      <w:pPr>
        <w:rPr>
          <w:rFonts w:asciiTheme="minorHAnsi" w:hAnsiTheme="minorHAnsi" w:cstheme="minorHAnsi"/>
          <w:sz w:val="20"/>
          <w:szCs w:val="20"/>
          <w:lang w:bidi="ar-SA"/>
        </w:rPr>
      </w:pPr>
      <w:r>
        <w:rPr>
          <w:rStyle w:val="FootnoteReference"/>
        </w:rPr>
        <w:footnoteRef/>
      </w:r>
      <w:r>
        <w:t xml:space="preserve"> </w:t>
      </w:r>
      <w:r w:rsidRPr="00274D38">
        <w:rPr>
          <w:rFonts w:asciiTheme="minorHAnsi" w:hAnsiTheme="minorHAnsi" w:cstheme="minorHAnsi"/>
          <w:color w:val="FF0000"/>
          <w:sz w:val="20"/>
          <w:szCs w:val="20"/>
        </w:rPr>
        <w:t xml:space="preserve">This is the </w:t>
      </w:r>
      <w:hyperlink r:id="rId1" w:history="1">
        <w:r w:rsidRPr="00274D38">
          <w:rPr>
            <w:rStyle w:val="Hyperlink"/>
            <w:rFonts w:asciiTheme="minorHAnsi" w:hAnsiTheme="minorHAnsi" w:cstheme="minorHAnsi"/>
            <w:color w:val="FF0000"/>
            <w:sz w:val="20"/>
            <w:szCs w:val="20"/>
          </w:rPr>
          <w:t>Standard Terms of Reference for Independent Administrator services</w:t>
        </w:r>
      </w:hyperlink>
      <w:r w:rsidRPr="00274D38">
        <w:rPr>
          <w:rFonts w:asciiTheme="minorHAnsi" w:hAnsiTheme="minorHAnsi" w:cstheme="minorHAnsi"/>
          <w:color w:val="FF0000"/>
          <w:sz w:val="20"/>
          <w:szCs w:val="20"/>
        </w:rPr>
        <w:t xml:space="preserve"> approved by the EITI Board with some additional guidance to implementing countries that wish to produce EITI Reports disaggregated by project. In March 2017, the EITI Board </w:t>
      </w:r>
      <w:hyperlink r:id="rId2" w:history="1">
        <w:r w:rsidRPr="00274D38">
          <w:rPr>
            <w:rStyle w:val="Hyperlink"/>
            <w:rFonts w:asciiTheme="minorHAnsi" w:hAnsiTheme="minorHAnsi" w:cstheme="minorHAnsi"/>
            <w:color w:val="FF0000"/>
            <w:sz w:val="20"/>
            <w:szCs w:val="20"/>
          </w:rPr>
          <w:t>reaffirmed that project-level reporting is required</w:t>
        </w:r>
      </w:hyperlink>
      <w:r w:rsidRPr="00274D38">
        <w:rPr>
          <w:rFonts w:asciiTheme="minorHAnsi" w:hAnsiTheme="minorHAnsi" w:cstheme="minorHAnsi"/>
          <w:color w:val="FF0000"/>
          <w:sz w:val="20"/>
          <w:szCs w:val="20"/>
        </w:rPr>
        <w:t xml:space="preserve">, for all reports covering fiscal years ending on or after 31 December 2018. A </w:t>
      </w:r>
      <w:hyperlink r:id="rId3" w:history="1">
        <w:r w:rsidRPr="00274D38">
          <w:rPr>
            <w:rStyle w:val="Hyperlink"/>
            <w:rFonts w:asciiTheme="minorHAnsi" w:hAnsiTheme="minorHAnsi" w:cstheme="minorHAnsi"/>
            <w:color w:val="FF0000"/>
            <w:sz w:val="20"/>
            <w:szCs w:val="20"/>
          </w:rPr>
          <w:t>Guidance note</w:t>
        </w:r>
      </w:hyperlink>
      <w:r w:rsidRPr="00274D38">
        <w:rPr>
          <w:rFonts w:asciiTheme="minorHAnsi" w:hAnsiTheme="minorHAnsi" w:cstheme="minorHAnsi"/>
          <w:color w:val="FF0000"/>
          <w:sz w:val="20"/>
          <w:szCs w:val="20"/>
        </w:rPr>
        <w:t xml:space="preserve"> on project-le</w:t>
      </w:r>
      <w:r w:rsidRPr="00274D38">
        <w:rPr>
          <w:rFonts w:asciiTheme="minorHAnsi" w:hAnsiTheme="minorHAnsi" w:cstheme="minorHAnsi"/>
          <w:color w:val="FF0000"/>
          <w:sz w:val="20"/>
          <w:szCs w:val="20"/>
        </w:rPr>
        <w:t>vel reporting is also available</w:t>
      </w:r>
      <w:r w:rsidRPr="00274D38">
        <w:rPr>
          <w:rFonts w:asciiTheme="minorHAnsi" w:hAnsiTheme="minorHAnsi" w:cstheme="minorHAnsi"/>
          <w:color w:val="FF0000"/>
          <w:sz w:val="20"/>
          <w:szCs w:val="20"/>
        </w:rPr>
        <w:t xml:space="preserve">. </w:t>
      </w:r>
    </w:p>
  </w:footnote>
  <w:footnote w:id="3">
    <w:p w14:paraId="28B92ACC" w14:textId="34D19890" w:rsidR="00AA734C" w:rsidRPr="00274D38" w:rsidRDefault="00AA734C">
      <w:pPr>
        <w:pStyle w:val="FootnoteText"/>
      </w:pPr>
      <w:r>
        <w:rPr>
          <w:rStyle w:val="FootnoteReference"/>
        </w:rPr>
        <w:footnoteRef/>
      </w:r>
      <w:r w:rsidRPr="00274D38">
        <w:t xml:space="preserve"> </w:t>
      </w:r>
      <w:hyperlink r:id="rId4" w:anchor="GN8" w:history="1">
        <w:r w:rsidRPr="00274D38">
          <w:rPr>
            <w:rStyle w:val="Hyperlink"/>
            <w:rFonts w:asciiTheme="minorHAnsi" w:hAnsiTheme="minorHAnsi"/>
          </w:rPr>
          <w:t>https://eiti.org/document/guidance-notes-implementing-countries#GN8</w:t>
        </w:r>
      </w:hyperlink>
      <w:r w:rsidRPr="00274D38">
        <w:rPr>
          <w:rFonts w:asciiTheme="minorHAnsi" w:hAnsiTheme="minorHAnsi"/>
        </w:rPr>
        <w:t xml:space="preserve"> </w:t>
      </w:r>
    </w:p>
  </w:footnote>
  <w:footnote w:id="4">
    <w:p w14:paraId="01675FD7" w14:textId="77777777" w:rsidR="00AA734C" w:rsidRPr="00274D38" w:rsidRDefault="00AA734C" w:rsidP="00AC5D99">
      <w:pPr>
        <w:pStyle w:val="FootnoteText"/>
        <w:rPr>
          <w:rFonts w:ascii="Calibri" w:hAnsi="Calibri"/>
          <w:lang w:val="nb-NO"/>
        </w:rPr>
      </w:pPr>
      <w:r w:rsidRPr="00F14FFA">
        <w:rPr>
          <w:rStyle w:val="FootnoteReference"/>
          <w:rFonts w:ascii="Calibri" w:hAnsi="Calibri"/>
        </w:rPr>
        <w:footnoteRef/>
      </w:r>
      <w:r w:rsidRPr="00274D38">
        <w:rPr>
          <w:rFonts w:ascii="Calibri" w:hAnsi="Calibri"/>
          <w:lang w:val="nb-NO"/>
        </w:rPr>
        <w:t xml:space="preserve"> </w:t>
      </w:r>
      <w:hyperlink r:id="rId5" w:history="1">
        <w:r w:rsidRPr="00274D38">
          <w:rPr>
            <w:rStyle w:val="Hyperlink"/>
            <w:rFonts w:ascii="Calibri" w:hAnsi="Calibri" w:cs="Calibri"/>
            <w:lang w:val="nb-NO"/>
          </w:rPr>
          <w:t>http://eiti.org/document/standard</w:t>
        </w:r>
      </w:hyperlink>
      <w:r w:rsidRPr="00274D38">
        <w:rPr>
          <w:rFonts w:ascii="Calibri" w:hAnsi="Calibri"/>
          <w:lang w:val="nb-NO"/>
        </w:rPr>
        <w:t xml:space="preserve"> </w:t>
      </w:r>
    </w:p>
  </w:footnote>
  <w:footnote w:id="5">
    <w:p w14:paraId="2481310F" w14:textId="77777777" w:rsidR="00AA734C" w:rsidRPr="00274D38" w:rsidRDefault="00AA734C" w:rsidP="00AA734C">
      <w:pPr>
        <w:pStyle w:val="FootnoteText"/>
        <w:spacing w:after="0" w:line="240" w:lineRule="auto"/>
        <w:jc w:val="left"/>
        <w:rPr>
          <w:rFonts w:asciiTheme="minorHAnsi" w:hAnsiTheme="minorHAnsi" w:cstheme="minorHAnsi"/>
          <w:lang w:val="nb-NO"/>
        </w:rPr>
      </w:pPr>
      <w:r>
        <w:rPr>
          <w:rStyle w:val="FootnoteReference"/>
        </w:rPr>
        <w:footnoteRef/>
      </w:r>
      <w:r w:rsidRPr="00274D38">
        <w:rPr>
          <w:lang w:val="nb-NO"/>
        </w:rPr>
        <w:t xml:space="preserve"> </w:t>
      </w:r>
      <w:hyperlink r:id="rId6" w:history="1">
        <w:r w:rsidRPr="00274D38">
          <w:rPr>
            <w:rStyle w:val="Hyperlink"/>
            <w:rFonts w:asciiTheme="minorHAnsi" w:hAnsiTheme="minorHAnsi" w:cstheme="minorHAnsi"/>
            <w:lang w:val="nb-NO"/>
          </w:rPr>
          <w:t>https://eiti.org/sites/default/files/documents/reporting_template_for_project-level_reporting_option_1.xlsx</w:t>
        </w:r>
      </w:hyperlink>
    </w:p>
    <w:p w14:paraId="0B43C207" w14:textId="77777777" w:rsidR="00AA734C" w:rsidRPr="00274D38" w:rsidRDefault="00C213BD" w:rsidP="00AA734C">
      <w:pPr>
        <w:pStyle w:val="FootnoteText"/>
        <w:spacing w:after="0" w:line="240" w:lineRule="auto"/>
        <w:jc w:val="left"/>
        <w:rPr>
          <w:rFonts w:asciiTheme="minorHAnsi" w:hAnsiTheme="minorHAnsi" w:cstheme="minorHAnsi"/>
          <w:lang w:val="nb-NO"/>
        </w:rPr>
      </w:pPr>
      <w:hyperlink r:id="rId7" w:history="1">
        <w:r w:rsidR="00AA734C" w:rsidRPr="00274D38">
          <w:rPr>
            <w:rStyle w:val="Hyperlink"/>
            <w:rFonts w:asciiTheme="minorHAnsi" w:hAnsiTheme="minorHAnsi" w:cstheme="minorHAnsi"/>
            <w:lang w:val="nb-NO"/>
          </w:rPr>
          <w:t>https://eiti.org/sites/default/files/documents/reporting_template_for_project-level_reporting_option_2.xlsx</w:t>
        </w:r>
      </w:hyperlink>
      <w:r w:rsidR="00AA734C" w:rsidRPr="00274D38">
        <w:rPr>
          <w:rFonts w:asciiTheme="minorHAnsi" w:hAnsiTheme="minorHAnsi" w:cstheme="minorHAnsi"/>
          <w:lang w:val="nb-NO"/>
        </w:rPr>
        <w:t xml:space="preserve">  </w:t>
      </w:r>
    </w:p>
    <w:p w14:paraId="593CCA01" w14:textId="41773526" w:rsidR="00AA734C" w:rsidRPr="00274D38" w:rsidRDefault="00AA734C" w:rsidP="00AA734C">
      <w:pPr>
        <w:pStyle w:val="FootnoteText"/>
        <w:spacing w:after="0" w:line="240" w:lineRule="auto"/>
        <w:jc w:val="left"/>
        <w:rPr>
          <w:lang w:val="nb-NO"/>
        </w:rPr>
      </w:pPr>
      <w:r w:rsidRPr="00AA734C">
        <w:rPr>
          <w:rStyle w:val="FootnoteReference"/>
          <w:rFonts w:asciiTheme="minorHAnsi" w:hAnsiTheme="minorHAnsi" w:cstheme="minorHAnsi"/>
        </w:rPr>
        <w:footnoteRef/>
      </w:r>
      <w:r w:rsidRPr="00274D38">
        <w:rPr>
          <w:rFonts w:asciiTheme="minorHAnsi" w:hAnsiTheme="minorHAnsi" w:cstheme="minorHAnsi"/>
          <w:lang w:val="nb-NO"/>
        </w:rPr>
        <w:t xml:space="preserve"> </w:t>
      </w:r>
      <w:hyperlink r:id="rId8" w:history="1">
        <w:r w:rsidRPr="00274D38">
          <w:rPr>
            <w:rStyle w:val="Hyperlink"/>
            <w:rFonts w:asciiTheme="minorHAnsi" w:hAnsiTheme="minorHAnsi" w:cstheme="minorHAnsi"/>
            <w:lang w:val="nb-NO"/>
          </w:rPr>
          <w:t>https://eiti.org/sites/default/files/documents/guidance_note_28_on_project-level_reporting_final.pdf</w:t>
        </w:r>
      </w:hyperlink>
    </w:p>
  </w:footnote>
  <w:footnote w:id="6">
    <w:p w14:paraId="75F9B5C6" w14:textId="77777777" w:rsidR="00AA734C" w:rsidRPr="00245F84" w:rsidRDefault="00AA734C" w:rsidP="001337BB">
      <w:pPr>
        <w:pStyle w:val="FootnoteText"/>
        <w:jc w:val="left"/>
        <w:rPr>
          <w:rFonts w:asciiTheme="minorHAnsi" w:hAnsiTheme="minorHAnsi"/>
          <w:lang w:val="en-US"/>
        </w:rPr>
      </w:pPr>
      <w:r w:rsidRPr="00245F84">
        <w:rPr>
          <w:rStyle w:val="FootnoteReference"/>
          <w:rFonts w:asciiTheme="minorHAnsi" w:hAnsiTheme="minorHAnsi"/>
        </w:rPr>
        <w:footnoteRef/>
      </w:r>
      <w:r w:rsidRPr="00245F84">
        <w:rPr>
          <w:rFonts w:asciiTheme="minorHAnsi" w:hAnsiTheme="minorHAnsi"/>
        </w:rPr>
        <w:t xml:space="preserve"> For example, ISA 505 relative to external confirmations; ISA 530 relative to audit sampling; ISA 500 relative to audit evidence; ISRS 4400 relative to the engagement to perform agreed-upon procedures regarding financial information and ISRS 4410 relative to compilation engagements.</w:t>
      </w:r>
    </w:p>
  </w:footnote>
  <w:footnote w:id="7">
    <w:p w14:paraId="2EB9472C" w14:textId="77777777" w:rsidR="00AA734C" w:rsidRPr="00245F84" w:rsidRDefault="00AA734C"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Guidance Note 18: SOE participation in EITI Reporting, </w:t>
      </w:r>
      <w:hyperlink r:id="rId9" w:history="1">
        <w:r w:rsidRPr="00245F84">
          <w:rPr>
            <w:rStyle w:val="Hyperlink"/>
            <w:rFonts w:asciiTheme="minorHAnsi" w:hAnsiTheme="minorHAnsi"/>
          </w:rPr>
          <w:t>https://eiti.org/files/GN/Guidance_note_18_SOEs_EN.pdf</w:t>
        </w:r>
      </w:hyperlink>
    </w:p>
  </w:footnote>
  <w:footnote w:id="8">
    <w:p w14:paraId="3EFB3CDC" w14:textId="0B7A1A82" w:rsidR="00AA734C" w:rsidRPr="00414EB8" w:rsidRDefault="00AA734C"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w:t>
      </w:r>
      <w:r w:rsidRPr="00414EB8">
        <w:rPr>
          <w:rFonts w:asciiTheme="minorHAnsi" w:hAnsiTheme="minorHAnsi"/>
        </w:rPr>
        <w:t xml:space="preserve">Guidance Note 3: Licence Registers, </w:t>
      </w:r>
      <w:hyperlink r:id="rId10" w:anchor="GN3" w:history="1">
        <w:r w:rsidRPr="000F3D64">
          <w:rPr>
            <w:rStyle w:val="Hyperlink"/>
            <w:rFonts w:asciiTheme="minorHAnsi" w:hAnsiTheme="minorHAnsi"/>
          </w:rPr>
          <w:t>https://eiti.org/guidance-notes-and-standard-terms-reference#GN3</w:t>
        </w:r>
      </w:hyperlink>
      <w:r>
        <w:rPr>
          <w:rFonts w:asciiTheme="minorHAnsi" w:hAnsiTheme="minorHAnsi"/>
        </w:rPr>
        <w:t xml:space="preserve"> </w:t>
      </w:r>
    </w:p>
  </w:footnote>
  <w:footnote w:id="9">
    <w:p w14:paraId="475AA327" w14:textId="5DAEC060" w:rsidR="00AA734C" w:rsidRPr="00414EB8" w:rsidRDefault="00AA734C" w:rsidP="00AC55FF">
      <w:pPr>
        <w:pStyle w:val="FootnoteText"/>
        <w:spacing w:after="0" w:line="240" w:lineRule="auto"/>
        <w:jc w:val="left"/>
        <w:rPr>
          <w:rFonts w:asciiTheme="minorHAnsi" w:hAnsiTheme="minorHAnsi"/>
        </w:rPr>
      </w:pPr>
      <w:r w:rsidRPr="00414EB8">
        <w:rPr>
          <w:rStyle w:val="FootnoteReference"/>
          <w:rFonts w:asciiTheme="minorHAnsi" w:hAnsiTheme="minorHAnsi"/>
        </w:rPr>
        <w:footnoteRef/>
      </w:r>
      <w:r w:rsidRPr="00414EB8">
        <w:rPr>
          <w:rFonts w:asciiTheme="minorHAnsi" w:hAnsiTheme="minorHAnsi"/>
        </w:rPr>
        <w:t xml:space="preserve"> Guidance Note 4: Licence Allocations, </w:t>
      </w:r>
      <w:hyperlink r:id="rId11" w:anchor="GN4" w:history="1">
        <w:r w:rsidRPr="000F3D64">
          <w:rPr>
            <w:rStyle w:val="Hyperlink"/>
            <w:rFonts w:asciiTheme="minorHAnsi" w:hAnsiTheme="minorHAnsi"/>
          </w:rPr>
          <w:t>https://eiti.org/guidance-notes-and-standard-terms-reference#GN4</w:t>
        </w:r>
      </w:hyperlink>
      <w:r>
        <w:rPr>
          <w:rFonts w:asciiTheme="minorHAnsi" w:hAnsiTheme="minorHAnsi"/>
        </w:rPr>
        <w:t xml:space="preserve"> </w:t>
      </w:r>
    </w:p>
  </w:footnote>
  <w:footnote w:id="10">
    <w:p w14:paraId="7B31DC31" w14:textId="4BE7C100" w:rsidR="00AA734C" w:rsidRPr="00414EB8" w:rsidRDefault="00AA734C" w:rsidP="00AC55FF">
      <w:pPr>
        <w:pStyle w:val="FootnoteText"/>
        <w:spacing w:after="0" w:line="240" w:lineRule="auto"/>
        <w:jc w:val="left"/>
        <w:rPr>
          <w:rFonts w:asciiTheme="minorHAnsi" w:hAnsiTheme="minorHAnsi"/>
        </w:rPr>
      </w:pPr>
      <w:r w:rsidRPr="00414EB8">
        <w:rPr>
          <w:rStyle w:val="FootnoteReference"/>
          <w:rFonts w:asciiTheme="minorHAnsi" w:hAnsiTheme="minorHAnsi"/>
        </w:rPr>
        <w:footnoteRef/>
      </w:r>
      <w:r w:rsidRPr="00414EB8">
        <w:rPr>
          <w:rFonts w:asciiTheme="minorHAnsi" w:hAnsiTheme="minorHAnsi"/>
        </w:rPr>
        <w:t xml:space="preserve"> Template beneficial ownership declaration, </w:t>
      </w:r>
      <w:hyperlink r:id="rId12" w:history="1">
        <w:r w:rsidRPr="00414EB8">
          <w:rPr>
            <w:rStyle w:val="Hyperlink"/>
            <w:rFonts w:asciiTheme="minorHAnsi" w:hAnsiTheme="minorHAnsi"/>
          </w:rPr>
          <w:t>https://eiti.org/files/Template-beneficial-ownership-declaration-form.doc</w:t>
        </w:r>
      </w:hyperlink>
      <w:r w:rsidRPr="00414EB8">
        <w:rPr>
          <w:rFonts w:asciiTheme="minorHAnsi" w:hAnsiTheme="minorHAnsi"/>
        </w:rPr>
        <w:t xml:space="preserve"> </w:t>
      </w:r>
    </w:p>
  </w:footnote>
  <w:footnote w:id="11">
    <w:p w14:paraId="42D93983" w14:textId="21278A30" w:rsidR="00AA734C" w:rsidRPr="00F14FFA" w:rsidRDefault="00AA734C" w:rsidP="00AC55FF">
      <w:pPr>
        <w:pStyle w:val="FootnoteText"/>
        <w:spacing w:after="0" w:line="240" w:lineRule="auto"/>
        <w:jc w:val="left"/>
      </w:pPr>
      <w:r w:rsidRPr="00414EB8">
        <w:rPr>
          <w:rStyle w:val="FootnoteReference"/>
          <w:rFonts w:asciiTheme="minorHAnsi" w:hAnsiTheme="minorHAnsi"/>
        </w:rPr>
        <w:footnoteRef/>
      </w:r>
      <w:r w:rsidRPr="00414EB8">
        <w:rPr>
          <w:rFonts w:asciiTheme="minorHAnsi" w:hAnsiTheme="minorHAnsi"/>
        </w:rPr>
        <w:t xml:space="preserve"> Guidance Note 7: Contract Transparency, https://eiti.org/guidance-notes-and-standard-terms-reference#GN7</w:t>
      </w:r>
    </w:p>
  </w:footnote>
  <w:footnote w:id="12">
    <w:p w14:paraId="19C12D81" w14:textId="0119627B" w:rsidR="00AA734C" w:rsidRPr="0076696E" w:rsidRDefault="00AA734C">
      <w:pPr>
        <w:pStyle w:val="FootnoteText"/>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The files can be in CSV or Excel format and should contain the tables and figures from the print report.</w:t>
      </w:r>
      <w:r>
        <w:rPr>
          <w:rFonts w:asciiTheme="minorHAnsi" w:hAnsiTheme="minorHAnsi"/>
        </w:rPr>
        <w:t xml:space="preserve"> In accordance with requirement 7.1.c, </w:t>
      </w:r>
      <w:r w:rsidRPr="004C07A2">
        <w:rPr>
          <w:rFonts w:asciiTheme="minorHAnsi" w:hAnsiTheme="minorHAnsi"/>
        </w:rPr>
        <w:t>the multi-stakeholder group is required to make the EITI Report available in an open data format (xlsx or csv) online.</w:t>
      </w:r>
    </w:p>
  </w:footnote>
  <w:footnote w:id="13">
    <w:p w14:paraId="212508CE" w14:textId="35ED745D" w:rsidR="00AA734C" w:rsidRPr="00AC55FF" w:rsidRDefault="00AA734C">
      <w:pPr>
        <w:pStyle w:val="FootnoteText"/>
        <w:rPr>
          <w:rFonts w:ascii="Myriad Pro" w:hAnsi="Myriad Pro"/>
        </w:rPr>
      </w:pPr>
      <w:r w:rsidRPr="0076696E">
        <w:rPr>
          <w:rStyle w:val="FootnoteReference"/>
          <w:rFonts w:asciiTheme="minorHAnsi" w:hAnsiTheme="minorHAnsi"/>
        </w:rPr>
        <w:footnoteRef/>
      </w:r>
      <w:r w:rsidRPr="0076696E">
        <w:rPr>
          <w:rFonts w:asciiTheme="minorHAnsi" w:hAnsiTheme="minorHAnsi"/>
        </w:rPr>
        <w:t xml:space="preserve"> The</w:t>
      </w:r>
      <w:r w:rsidRPr="00245F84">
        <w:rPr>
          <w:rFonts w:asciiTheme="minorHAnsi" w:hAnsiTheme="minorHAnsi"/>
        </w:rPr>
        <w:t xml:space="preserve"> latest version of the summary data template can be found at: </w:t>
      </w:r>
      <w:hyperlink r:id="rId13" w:history="1">
        <w:r w:rsidRPr="00245F84">
          <w:rPr>
            <w:rStyle w:val="Hyperlink"/>
            <w:rFonts w:asciiTheme="minorHAnsi" w:hAnsiTheme="minorHAnsi"/>
          </w:rPr>
          <w:t>https://eiti.org/document/eiti-summary-data-template</w:t>
        </w:r>
      </w:hyperlink>
      <w:r>
        <w:rPr>
          <w:rFonts w:ascii="Myriad Pro" w:hAnsi="Myriad Pro"/>
        </w:rPr>
        <w:t xml:space="preserve"> </w:t>
      </w:r>
    </w:p>
  </w:footnote>
  <w:footnote w:id="14">
    <w:p w14:paraId="62CA2E86" w14:textId="0702B559" w:rsidR="00AA734C" w:rsidRPr="0026655C" w:rsidRDefault="00AA734C" w:rsidP="00264AC6">
      <w:pPr>
        <w:pStyle w:val="FootnoteText"/>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13: on defining materiality, reporting thresholds and reporting entities, </w:t>
      </w:r>
      <w:hyperlink r:id="rId14" w:history="1">
        <w:r w:rsidRPr="0026655C">
          <w:rPr>
            <w:rStyle w:val="Hyperlink"/>
            <w:rFonts w:asciiTheme="minorHAnsi" w:hAnsiTheme="minorHAnsi"/>
          </w:rPr>
          <w:t>https://eiti.org/files/Guidance%20note%20on%20defining%20materiality_0.pdf</w:t>
        </w:r>
      </w:hyperlink>
      <w:r w:rsidRPr="0026655C">
        <w:rPr>
          <w:rFonts w:asciiTheme="minorHAnsi" w:hAnsiTheme="minorHAnsi"/>
        </w:rPr>
        <w:t xml:space="preserve"> </w:t>
      </w:r>
    </w:p>
  </w:footnote>
  <w:footnote w:id="15">
    <w:p w14:paraId="202A7901" w14:textId="77777777" w:rsidR="00C9251E" w:rsidRPr="0026655C" w:rsidRDefault="00C9251E" w:rsidP="00993282">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523E0D">
        <w:rPr>
          <w:rFonts w:asciiTheme="minorHAnsi" w:hAnsiTheme="minorHAnsi"/>
        </w:rPr>
        <w:t>Guidance N</w:t>
      </w:r>
      <w:r w:rsidRPr="0026655C">
        <w:rPr>
          <w:rFonts w:asciiTheme="minorHAnsi" w:hAnsiTheme="minorHAnsi"/>
        </w:rPr>
        <w:t xml:space="preserve">ote 18: SOE participation in EITI Reporting, </w:t>
      </w:r>
      <w:hyperlink r:id="rId15" w:history="1">
        <w:r w:rsidRPr="00523E0D">
          <w:rPr>
            <w:rStyle w:val="Hyperlink"/>
            <w:rFonts w:asciiTheme="minorHAnsi" w:hAnsiTheme="minorHAnsi"/>
          </w:rPr>
          <w:t>https://eiti.org/files/GN/Guidance_note_18_SOEs_EN.pdf</w:t>
        </w:r>
      </w:hyperlink>
    </w:p>
  </w:footnote>
  <w:footnote w:id="16">
    <w:p w14:paraId="708928BE" w14:textId="1DE9B2DE" w:rsidR="00C9251E" w:rsidRPr="00C9251E" w:rsidRDefault="00C9251E">
      <w:pPr>
        <w:pStyle w:val="FootnoteText"/>
        <w:rPr>
          <w:rFonts w:asciiTheme="minorHAnsi" w:hAnsiTheme="minorHAnsi" w:cstheme="minorHAnsi"/>
        </w:rPr>
      </w:pPr>
      <w:r w:rsidRPr="00C213BD">
        <w:rPr>
          <w:rStyle w:val="FootnoteReference"/>
          <w:rFonts w:asciiTheme="minorHAnsi" w:hAnsiTheme="minorHAnsi" w:cstheme="minorHAnsi"/>
          <w:color w:val="FF0000"/>
        </w:rPr>
        <w:footnoteRef/>
      </w:r>
      <w:r w:rsidRPr="00C213BD">
        <w:rPr>
          <w:rFonts w:asciiTheme="minorHAnsi" w:hAnsiTheme="minorHAnsi" w:cstheme="minorHAnsi"/>
          <w:color w:val="FF0000"/>
        </w:rPr>
        <w:t xml:space="preserve"> In doing so, the MSG is advised to consult Guidance note 29 on project-level reporting</w:t>
      </w:r>
      <w:r>
        <w:rPr>
          <w:rFonts w:asciiTheme="minorHAnsi" w:hAnsiTheme="minorHAnsi" w:cstheme="minorHAnsi"/>
        </w:rPr>
        <w:t xml:space="preserve">: </w:t>
      </w:r>
      <w:hyperlink r:id="rId16" w:history="1">
        <w:r w:rsidRPr="00D019A6">
          <w:rPr>
            <w:rStyle w:val="Hyperlink"/>
            <w:rFonts w:asciiTheme="minorHAnsi" w:hAnsiTheme="minorHAnsi" w:cstheme="minorHAnsi"/>
          </w:rPr>
          <w:t>https://eiti.org/document/guidance-note-29-on-projectlevel-reporting</w:t>
        </w:r>
      </w:hyperlink>
      <w:r>
        <w:rPr>
          <w:rFonts w:asciiTheme="minorHAnsi" w:hAnsiTheme="minorHAnsi" w:cstheme="minorHAnsi"/>
        </w:rPr>
        <w:t xml:space="preserve"> </w:t>
      </w:r>
    </w:p>
  </w:footnote>
  <w:footnote w:id="17">
    <w:p w14:paraId="1D09C31E" w14:textId="7352A89A" w:rsidR="00AA734C" w:rsidRPr="0076696E" w:rsidRDefault="00AA734C" w:rsidP="00726EE7">
      <w:pPr>
        <w:pStyle w:val="FootnoteText"/>
        <w:spacing w:after="0"/>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Guidance note 15: Infrastructure and barter provisions: </w:t>
      </w:r>
      <w:hyperlink r:id="rId17" w:anchor="GN14" w:history="1">
        <w:r w:rsidRPr="0076696E">
          <w:rPr>
            <w:rStyle w:val="Hyperlink"/>
            <w:rFonts w:asciiTheme="minorHAnsi" w:hAnsiTheme="minorHAnsi"/>
          </w:rPr>
          <w:t>https://eiti.org/guidance-notes-and-standard-terms-reference#GN14</w:t>
        </w:r>
      </w:hyperlink>
      <w:r w:rsidRPr="0076696E">
        <w:rPr>
          <w:rFonts w:asciiTheme="minorHAnsi" w:hAnsiTheme="minorHAnsi"/>
        </w:rPr>
        <w:t xml:space="preserve"> </w:t>
      </w:r>
    </w:p>
  </w:footnote>
  <w:footnote w:id="18">
    <w:p w14:paraId="5BECDE67" w14:textId="0484D2EC" w:rsidR="00AA734C" w:rsidRPr="00D13BC0" w:rsidRDefault="00AA734C" w:rsidP="0026655C">
      <w:pPr>
        <w:pStyle w:val="FootnoteText"/>
        <w:spacing w:after="0"/>
        <w:rPr>
          <w:rFonts w:asciiTheme="minorHAnsi" w:hAnsiTheme="minorHAnsi"/>
        </w:rPr>
      </w:pPr>
      <w:r w:rsidRPr="0026655C">
        <w:rPr>
          <w:rStyle w:val="FootnoteReference"/>
          <w:rFonts w:asciiTheme="minorHAnsi" w:hAnsiTheme="minorHAnsi"/>
        </w:rPr>
        <w:footnoteRef/>
      </w:r>
      <w:r w:rsidRPr="00D13BC0">
        <w:rPr>
          <w:rFonts w:asciiTheme="minorHAnsi" w:hAnsiTheme="minorHAnsi"/>
        </w:rPr>
        <w:t xml:space="preserve"> Guidance note 17: Social expenditures: </w:t>
      </w:r>
      <w:hyperlink r:id="rId18" w:anchor="GN17" w:history="1">
        <w:r w:rsidRPr="00D13BC0">
          <w:rPr>
            <w:rStyle w:val="Hyperlink"/>
            <w:rFonts w:asciiTheme="minorHAnsi" w:hAnsiTheme="minorHAnsi"/>
          </w:rPr>
          <w:t>https://eiti.org/guidance-notes-and-standard-terms-reference#GN17</w:t>
        </w:r>
      </w:hyperlink>
      <w:r w:rsidRPr="00D13BC0">
        <w:rPr>
          <w:rFonts w:asciiTheme="minorHAnsi" w:hAnsiTheme="minorHAnsi"/>
        </w:rPr>
        <w:t xml:space="preserve"> </w:t>
      </w:r>
    </w:p>
  </w:footnote>
  <w:footnote w:id="19">
    <w:p w14:paraId="3BA61559" w14:textId="4B6D5F64" w:rsidR="00AA734C" w:rsidRPr="00940935" w:rsidRDefault="00AA734C" w:rsidP="0026655C">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D13BC0">
        <w:rPr>
          <w:rFonts w:asciiTheme="minorHAnsi" w:hAnsiTheme="minorHAnsi"/>
        </w:rPr>
        <w:t xml:space="preserve">Guidance note 17: Social expenditures: </w:t>
      </w:r>
      <w:hyperlink r:id="rId19" w:anchor="GN17" w:history="1">
        <w:r w:rsidRPr="00D13BC0">
          <w:rPr>
            <w:rStyle w:val="Hyperlink"/>
            <w:rFonts w:asciiTheme="minorHAnsi" w:hAnsiTheme="minorHAnsi"/>
          </w:rPr>
          <w:t>https://eiti.org/guidance-notes-and-standard-terms-reference#GN17</w:t>
        </w:r>
      </w:hyperlink>
      <w:r w:rsidRPr="00D60696">
        <w:rPr>
          <w:rFonts w:asciiTheme="minorHAnsi" w:hAnsiTheme="minorHAnsi"/>
        </w:rPr>
        <w:t xml:space="preserve"> </w:t>
      </w:r>
    </w:p>
  </w:footnote>
  <w:footnote w:id="20">
    <w:p w14:paraId="0BF36F11" w14:textId="2637C58F" w:rsidR="00AA734C" w:rsidRPr="00D13BC0" w:rsidRDefault="00AA734C" w:rsidP="0026655C">
      <w:pPr>
        <w:pStyle w:val="FootnoteText"/>
        <w:spacing w:after="0"/>
      </w:pPr>
      <w:r w:rsidRPr="0026655C">
        <w:rPr>
          <w:rStyle w:val="FootnoteReference"/>
          <w:rFonts w:asciiTheme="minorHAnsi" w:hAnsiTheme="minorHAnsi"/>
        </w:rPr>
        <w:footnoteRef/>
      </w:r>
      <w:r w:rsidRPr="00D13BC0">
        <w:rPr>
          <w:rFonts w:asciiTheme="minorHAnsi" w:hAnsiTheme="minorHAnsi"/>
        </w:rPr>
        <w:t xml:space="preserve"> Guidance note 16: Revenues from transportation of </w:t>
      </w:r>
      <w:r>
        <w:rPr>
          <w:rFonts w:asciiTheme="minorHAnsi" w:hAnsiTheme="minorHAnsi"/>
        </w:rPr>
        <w:t xml:space="preserve">oil, gas and minerals: </w:t>
      </w:r>
      <w:hyperlink r:id="rId20" w:anchor="GN16" w:history="1">
        <w:r w:rsidRPr="00D13BC0">
          <w:rPr>
            <w:rStyle w:val="Hyperlink"/>
            <w:rFonts w:asciiTheme="minorHAnsi" w:hAnsiTheme="minorHAnsi"/>
          </w:rPr>
          <w:t>https://eiti.org/guidance-notes-and-standard-terms-reference#GN16</w:t>
        </w:r>
      </w:hyperlink>
      <w:r w:rsidRPr="00D13BC0">
        <w:rPr>
          <w:rFonts w:asciiTheme="minorHAnsi" w:hAnsiTheme="minorHAnsi"/>
        </w:rPr>
        <w:t xml:space="preserve">  </w:t>
      </w:r>
    </w:p>
  </w:footnote>
  <w:footnote w:id="21">
    <w:p w14:paraId="4007DB35" w14:textId="77777777" w:rsidR="00AA734C" w:rsidRPr="0026655C" w:rsidRDefault="00AA734C" w:rsidP="0026655C">
      <w:pPr>
        <w:pStyle w:val="FootnoteText"/>
        <w:contextualSpacing/>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18: SOE participation in EITI Reporting, </w:t>
      </w:r>
      <w:hyperlink r:id="rId21" w:history="1">
        <w:r w:rsidRPr="0026655C">
          <w:rPr>
            <w:rStyle w:val="Hyperlink"/>
            <w:rFonts w:asciiTheme="minorHAnsi" w:hAnsiTheme="minorHAnsi"/>
          </w:rPr>
          <w:t>https://eiti.org/files/GN/Guidance_note_18_SOEs_EN.pdf</w:t>
        </w:r>
      </w:hyperlink>
    </w:p>
  </w:footnote>
  <w:footnote w:id="22">
    <w:p w14:paraId="194DBC7B" w14:textId="77777777" w:rsidR="00AA734C" w:rsidRPr="00F14FFA" w:rsidRDefault="00AA734C" w:rsidP="0026655C">
      <w:pPr>
        <w:pStyle w:val="FootnoteText"/>
        <w:contextualSpacing/>
        <w:jc w:val="left"/>
      </w:pPr>
      <w:r w:rsidRPr="0026655C">
        <w:rPr>
          <w:rStyle w:val="FootnoteReference"/>
          <w:rFonts w:asciiTheme="minorHAnsi" w:hAnsiTheme="minorHAnsi"/>
        </w:rPr>
        <w:footnoteRef/>
      </w:r>
      <w:r w:rsidRPr="0026655C">
        <w:rPr>
          <w:rFonts w:asciiTheme="minorHAnsi" w:hAnsiTheme="minorHAnsi"/>
        </w:rPr>
        <w:t xml:space="preserve"> Guidance Note 10: Sub-national reporting, </w:t>
      </w:r>
      <w:hyperlink r:id="rId22" w:history="1">
        <w:r w:rsidRPr="0026655C">
          <w:rPr>
            <w:rStyle w:val="Hyperlink"/>
            <w:rFonts w:asciiTheme="minorHAnsi" w:hAnsiTheme="minorHAnsi"/>
          </w:rPr>
          <w:t>https://eiti.org/files/Guidance-note-10-Subnationalreporting.pdf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56187"/>
      <w:docPartObj>
        <w:docPartGallery w:val="Page Numbers (Top of Page)"/>
        <w:docPartUnique/>
      </w:docPartObj>
    </w:sdtPr>
    <w:sdtEndPr>
      <w:rPr>
        <w:rFonts w:asciiTheme="minorHAnsi" w:hAnsiTheme="minorHAnsi"/>
        <w:noProof/>
      </w:rPr>
    </w:sdtEndPr>
    <w:sdtContent>
      <w:p w14:paraId="3D44BE91" w14:textId="545FB032" w:rsidR="00AA734C" w:rsidRPr="00A42F47" w:rsidRDefault="00AA734C" w:rsidP="00A42F47">
        <w:pPr>
          <w:pStyle w:val="Header"/>
          <w:spacing w:after="0"/>
          <w:jc w:val="right"/>
          <w:rPr>
            <w:rFonts w:asciiTheme="minorHAnsi" w:hAnsiTheme="minorHAnsi"/>
            <w:sz w:val="18"/>
            <w:szCs w:val="18"/>
          </w:rPr>
        </w:pPr>
      </w:p>
      <w:p w14:paraId="37672CF9" w14:textId="7AF82577" w:rsidR="00AA734C" w:rsidRPr="00A42F47" w:rsidRDefault="00AA734C" w:rsidP="00A42F47">
        <w:pPr>
          <w:pStyle w:val="Header"/>
          <w:spacing w:after="0"/>
          <w:jc w:val="right"/>
          <w:rPr>
            <w:rFonts w:asciiTheme="minorHAnsi" w:hAnsiTheme="minorHAnsi"/>
            <w:sz w:val="18"/>
            <w:szCs w:val="18"/>
          </w:rPr>
        </w:pPr>
        <w:r w:rsidRPr="00A42F47">
          <w:rPr>
            <w:rFonts w:asciiTheme="minorHAnsi" w:hAnsiTheme="minorHAnsi"/>
            <w:sz w:val="18"/>
            <w:szCs w:val="18"/>
          </w:rPr>
          <w:t>Standard Terms of Reference for Independent Administrators</w:t>
        </w:r>
      </w:p>
      <w:p w14:paraId="706A83E2" w14:textId="4E8B8CBC" w:rsidR="00AA734C" w:rsidRPr="0076696E" w:rsidRDefault="00C213BD">
        <w:pPr>
          <w:pStyle w:val="Header"/>
          <w:jc w:val="right"/>
          <w:rPr>
            <w:rFonts w:asciiTheme="minorHAnsi" w:hAnsiTheme="minorHAns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E75" w14:textId="2D4BE6C7" w:rsidR="00AA734C" w:rsidRDefault="00AA734C"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8"/>
  </w:num>
  <w:num w:numId="5">
    <w:abstractNumId w:val="5"/>
  </w:num>
  <w:num w:numId="6">
    <w:abstractNumId w:val="7"/>
  </w:num>
  <w:num w:numId="7">
    <w:abstractNumId w:val="14"/>
  </w:num>
  <w:num w:numId="8">
    <w:abstractNumId w:val="10"/>
  </w:num>
  <w:num w:numId="9">
    <w:abstractNumId w:val="3"/>
  </w:num>
  <w:num w:numId="10">
    <w:abstractNumId w:val="13"/>
  </w:num>
  <w:num w:numId="11">
    <w:abstractNumId w:val="6"/>
  </w:num>
  <w:num w:numId="12">
    <w:abstractNumId w:val="4"/>
  </w:num>
  <w:num w:numId="13">
    <w:abstractNumId w:val="15"/>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6E51"/>
    <w:rsid w:val="000336AC"/>
    <w:rsid w:val="00040B14"/>
    <w:rsid w:val="00044C3D"/>
    <w:rsid w:val="0006143C"/>
    <w:rsid w:val="00067ABB"/>
    <w:rsid w:val="00071F95"/>
    <w:rsid w:val="0007363C"/>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5F86"/>
    <w:rsid w:val="00117D77"/>
    <w:rsid w:val="00121A5A"/>
    <w:rsid w:val="00126D9B"/>
    <w:rsid w:val="001337BB"/>
    <w:rsid w:val="00140ECD"/>
    <w:rsid w:val="00146918"/>
    <w:rsid w:val="00155F88"/>
    <w:rsid w:val="001620C0"/>
    <w:rsid w:val="00166558"/>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673A"/>
    <w:rsid w:val="002030C8"/>
    <w:rsid w:val="002154B0"/>
    <w:rsid w:val="00216784"/>
    <w:rsid w:val="002170E4"/>
    <w:rsid w:val="00235DCC"/>
    <w:rsid w:val="00240CA7"/>
    <w:rsid w:val="00241B1D"/>
    <w:rsid w:val="00245F84"/>
    <w:rsid w:val="00246186"/>
    <w:rsid w:val="00251B42"/>
    <w:rsid w:val="00262DC5"/>
    <w:rsid w:val="00264AC6"/>
    <w:rsid w:val="0026655C"/>
    <w:rsid w:val="00267F5C"/>
    <w:rsid w:val="00274D38"/>
    <w:rsid w:val="0027598A"/>
    <w:rsid w:val="0028461B"/>
    <w:rsid w:val="002862DA"/>
    <w:rsid w:val="00287555"/>
    <w:rsid w:val="002A5655"/>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385E"/>
    <w:rsid w:val="003553FF"/>
    <w:rsid w:val="00355C74"/>
    <w:rsid w:val="003563DC"/>
    <w:rsid w:val="003630C8"/>
    <w:rsid w:val="00377469"/>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2F49"/>
    <w:rsid w:val="003F49CA"/>
    <w:rsid w:val="004034EA"/>
    <w:rsid w:val="00406A59"/>
    <w:rsid w:val="00414EB8"/>
    <w:rsid w:val="00420E89"/>
    <w:rsid w:val="00430C70"/>
    <w:rsid w:val="00430CC3"/>
    <w:rsid w:val="004403B8"/>
    <w:rsid w:val="00441683"/>
    <w:rsid w:val="00443387"/>
    <w:rsid w:val="00446229"/>
    <w:rsid w:val="00447788"/>
    <w:rsid w:val="004510AE"/>
    <w:rsid w:val="004533B4"/>
    <w:rsid w:val="0045653D"/>
    <w:rsid w:val="0046174A"/>
    <w:rsid w:val="00461F0B"/>
    <w:rsid w:val="00465437"/>
    <w:rsid w:val="0049078D"/>
    <w:rsid w:val="0049300B"/>
    <w:rsid w:val="0049440B"/>
    <w:rsid w:val="00496D3F"/>
    <w:rsid w:val="004A0BC8"/>
    <w:rsid w:val="004A2C95"/>
    <w:rsid w:val="004B4781"/>
    <w:rsid w:val="004C03A9"/>
    <w:rsid w:val="004C07A2"/>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253E"/>
    <w:rsid w:val="00523AE2"/>
    <w:rsid w:val="00523E0D"/>
    <w:rsid w:val="005378F7"/>
    <w:rsid w:val="005403F9"/>
    <w:rsid w:val="00542229"/>
    <w:rsid w:val="0054779C"/>
    <w:rsid w:val="0055391F"/>
    <w:rsid w:val="00565AF0"/>
    <w:rsid w:val="00580C24"/>
    <w:rsid w:val="005837AC"/>
    <w:rsid w:val="005921D1"/>
    <w:rsid w:val="005971D2"/>
    <w:rsid w:val="005A1A99"/>
    <w:rsid w:val="005A2ACF"/>
    <w:rsid w:val="005B7335"/>
    <w:rsid w:val="005B74A3"/>
    <w:rsid w:val="005B7B0E"/>
    <w:rsid w:val="005D1EBF"/>
    <w:rsid w:val="005D32CF"/>
    <w:rsid w:val="005D394D"/>
    <w:rsid w:val="005D672E"/>
    <w:rsid w:val="005D76D4"/>
    <w:rsid w:val="005E09CF"/>
    <w:rsid w:val="005E164C"/>
    <w:rsid w:val="005E2E90"/>
    <w:rsid w:val="005E2EB7"/>
    <w:rsid w:val="005F0BFB"/>
    <w:rsid w:val="005F0D7F"/>
    <w:rsid w:val="005F1E72"/>
    <w:rsid w:val="005F2E9F"/>
    <w:rsid w:val="00605D9E"/>
    <w:rsid w:val="00607E13"/>
    <w:rsid w:val="00610208"/>
    <w:rsid w:val="006120AD"/>
    <w:rsid w:val="0061389A"/>
    <w:rsid w:val="006179BB"/>
    <w:rsid w:val="0062146C"/>
    <w:rsid w:val="00621E68"/>
    <w:rsid w:val="0062538D"/>
    <w:rsid w:val="00636FD9"/>
    <w:rsid w:val="00642DBD"/>
    <w:rsid w:val="00645A89"/>
    <w:rsid w:val="006468E2"/>
    <w:rsid w:val="00646AF7"/>
    <w:rsid w:val="00652573"/>
    <w:rsid w:val="00653310"/>
    <w:rsid w:val="006614B1"/>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E44BE"/>
    <w:rsid w:val="006E627D"/>
    <w:rsid w:val="006F7243"/>
    <w:rsid w:val="00704AC8"/>
    <w:rsid w:val="00714246"/>
    <w:rsid w:val="0071548F"/>
    <w:rsid w:val="00717706"/>
    <w:rsid w:val="007268E6"/>
    <w:rsid w:val="00726EE7"/>
    <w:rsid w:val="00732D3D"/>
    <w:rsid w:val="007333DA"/>
    <w:rsid w:val="0074081F"/>
    <w:rsid w:val="007529AD"/>
    <w:rsid w:val="00753C29"/>
    <w:rsid w:val="00757E35"/>
    <w:rsid w:val="0076513C"/>
    <w:rsid w:val="0076696E"/>
    <w:rsid w:val="00772E27"/>
    <w:rsid w:val="00773584"/>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D2D1A"/>
    <w:rsid w:val="007E4149"/>
    <w:rsid w:val="007F1863"/>
    <w:rsid w:val="007F73EE"/>
    <w:rsid w:val="0080602D"/>
    <w:rsid w:val="008202BB"/>
    <w:rsid w:val="00821E16"/>
    <w:rsid w:val="00827F85"/>
    <w:rsid w:val="0084570D"/>
    <w:rsid w:val="00847A37"/>
    <w:rsid w:val="0085369C"/>
    <w:rsid w:val="0085426C"/>
    <w:rsid w:val="0085509F"/>
    <w:rsid w:val="008612DB"/>
    <w:rsid w:val="008649ED"/>
    <w:rsid w:val="0087139E"/>
    <w:rsid w:val="00872E51"/>
    <w:rsid w:val="00876F92"/>
    <w:rsid w:val="0089070F"/>
    <w:rsid w:val="0089236D"/>
    <w:rsid w:val="008938A0"/>
    <w:rsid w:val="008A2490"/>
    <w:rsid w:val="008C36F0"/>
    <w:rsid w:val="008C542A"/>
    <w:rsid w:val="008D745A"/>
    <w:rsid w:val="008D74C3"/>
    <w:rsid w:val="008E46D1"/>
    <w:rsid w:val="008E58AA"/>
    <w:rsid w:val="008E6593"/>
    <w:rsid w:val="008F1BB6"/>
    <w:rsid w:val="008F4D7E"/>
    <w:rsid w:val="00915FF5"/>
    <w:rsid w:val="00916A3F"/>
    <w:rsid w:val="00920937"/>
    <w:rsid w:val="00937B0B"/>
    <w:rsid w:val="00940935"/>
    <w:rsid w:val="00941D7F"/>
    <w:rsid w:val="00956885"/>
    <w:rsid w:val="0096148E"/>
    <w:rsid w:val="00962424"/>
    <w:rsid w:val="00983ED9"/>
    <w:rsid w:val="00985EED"/>
    <w:rsid w:val="009910F9"/>
    <w:rsid w:val="009931D4"/>
    <w:rsid w:val="00993282"/>
    <w:rsid w:val="00995047"/>
    <w:rsid w:val="009A4CBE"/>
    <w:rsid w:val="009D5583"/>
    <w:rsid w:val="009E181A"/>
    <w:rsid w:val="009E24C5"/>
    <w:rsid w:val="009E622E"/>
    <w:rsid w:val="009F4CAC"/>
    <w:rsid w:val="00A02C0D"/>
    <w:rsid w:val="00A03196"/>
    <w:rsid w:val="00A05D3D"/>
    <w:rsid w:val="00A11F1A"/>
    <w:rsid w:val="00A133DB"/>
    <w:rsid w:val="00A14E97"/>
    <w:rsid w:val="00A16F67"/>
    <w:rsid w:val="00A20A2F"/>
    <w:rsid w:val="00A268CA"/>
    <w:rsid w:val="00A306C7"/>
    <w:rsid w:val="00A42F47"/>
    <w:rsid w:val="00A51536"/>
    <w:rsid w:val="00A555D1"/>
    <w:rsid w:val="00A56737"/>
    <w:rsid w:val="00A57756"/>
    <w:rsid w:val="00A60A8A"/>
    <w:rsid w:val="00A6177B"/>
    <w:rsid w:val="00A6273F"/>
    <w:rsid w:val="00A62BC2"/>
    <w:rsid w:val="00A67B9E"/>
    <w:rsid w:val="00A71F89"/>
    <w:rsid w:val="00A74F73"/>
    <w:rsid w:val="00A82CFE"/>
    <w:rsid w:val="00A86793"/>
    <w:rsid w:val="00A86916"/>
    <w:rsid w:val="00A9764A"/>
    <w:rsid w:val="00AA61E7"/>
    <w:rsid w:val="00AA734C"/>
    <w:rsid w:val="00AB06E0"/>
    <w:rsid w:val="00AB434B"/>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41B88"/>
    <w:rsid w:val="00B515C0"/>
    <w:rsid w:val="00B519EC"/>
    <w:rsid w:val="00B51BA0"/>
    <w:rsid w:val="00B521D7"/>
    <w:rsid w:val="00B54B51"/>
    <w:rsid w:val="00B732B5"/>
    <w:rsid w:val="00B80059"/>
    <w:rsid w:val="00B960DE"/>
    <w:rsid w:val="00BB5FBE"/>
    <w:rsid w:val="00BC4036"/>
    <w:rsid w:val="00BC6B3C"/>
    <w:rsid w:val="00BC6CE5"/>
    <w:rsid w:val="00BD4887"/>
    <w:rsid w:val="00BD6A5F"/>
    <w:rsid w:val="00BD6FB1"/>
    <w:rsid w:val="00BE1A22"/>
    <w:rsid w:val="00BE217C"/>
    <w:rsid w:val="00BE6773"/>
    <w:rsid w:val="00BF2C0E"/>
    <w:rsid w:val="00C12E67"/>
    <w:rsid w:val="00C164AB"/>
    <w:rsid w:val="00C16A17"/>
    <w:rsid w:val="00C17D51"/>
    <w:rsid w:val="00C213BD"/>
    <w:rsid w:val="00C226A1"/>
    <w:rsid w:val="00C24623"/>
    <w:rsid w:val="00C24ED5"/>
    <w:rsid w:val="00C3086C"/>
    <w:rsid w:val="00C408EC"/>
    <w:rsid w:val="00C41FAA"/>
    <w:rsid w:val="00C454D1"/>
    <w:rsid w:val="00C46745"/>
    <w:rsid w:val="00C47F41"/>
    <w:rsid w:val="00C550EF"/>
    <w:rsid w:val="00C5519B"/>
    <w:rsid w:val="00C56821"/>
    <w:rsid w:val="00C63CB4"/>
    <w:rsid w:val="00C64434"/>
    <w:rsid w:val="00C668B0"/>
    <w:rsid w:val="00C66BBF"/>
    <w:rsid w:val="00C67A94"/>
    <w:rsid w:val="00C765A1"/>
    <w:rsid w:val="00C77106"/>
    <w:rsid w:val="00C81797"/>
    <w:rsid w:val="00C8284D"/>
    <w:rsid w:val="00C90E2A"/>
    <w:rsid w:val="00C9251E"/>
    <w:rsid w:val="00C93244"/>
    <w:rsid w:val="00C947B8"/>
    <w:rsid w:val="00CA12E2"/>
    <w:rsid w:val="00CA1579"/>
    <w:rsid w:val="00CA77ED"/>
    <w:rsid w:val="00CB1009"/>
    <w:rsid w:val="00CC15F0"/>
    <w:rsid w:val="00CC1DCE"/>
    <w:rsid w:val="00CE0FB8"/>
    <w:rsid w:val="00CE2058"/>
    <w:rsid w:val="00CF5CC1"/>
    <w:rsid w:val="00CF6278"/>
    <w:rsid w:val="00D071E6"/>
    <w:rsid w:val="00D10E6B"/>
    <w:rsid w:val="00D125A7"/>
    <w:rsid w:val="00D12EAB"/>
    <w:rsid w:val="00D13BC0"/>
    <w:rsid w:val="00D16617"/>
    <w:rsid w:val="00D26B49"/>
    <w:rsid w:val="00D2790A"/>
    <w:rsid w:val="00D31B08"/>
    <w:rsid w:val="00D350E3"/>
    <w:rsid w:val="00D441F0"/>
    <w:rsid w:val="00D4757A"/>
    <w:rsid w:val="00D57D24"/>
    <w:rsid w:val="00D60696"/>
    <w:rsid w:val="00D66368"/>
    <w:rsid w:val="00D677CD"/>
    <w:rsid w:val="00D71893"/>
    <w:rsid w:val="00D733D8"/>
    <w:rsid w:val="00D853E8"/>
    <w:rsid w:val="00D86F17"/>
    <w:rsid w:val="00D87860"/>
    <w:rsid w:val="00D91F29"/>
    <w:rsid w:val="00D96439"/>
    <w:rsid w:val="00D97577"/>
    <w:rsid w:val="00DB4DFD"/>
    <w:rsid w:val="00DB6EA0"/>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221C6"/>
    <w:rsid w:val="00E23EAE"/>
    <w:rsid w:val="00E34547"/>
    <w:rsid w:val="00E428D6"/>
    <w:rsid w:val="00E43A1A"/>
    <w:rsid w:val="00E520AD"/>
    <w:rsid w:val="00E63B8E"/>
    <w:rsid w:val="00E717CA"/>
    <w:rsid w:val="00E748D4"/>
    <w:rsid w:val="00E74B8E"/>
    <w:rsid w:val="00E7744A"/>
    <w:rsid w:val="00E868E8"/>
    <w:rsid w:val="00E960FB"/>
    <w:rsid w:val="00EA09F7"/>
    <w:rsid w:val="00EA1A01"/>
    <w:rsid w:val="00EB393E"/>
    <w:rsid w:val="00EB625C"/>
    <w:rsid w:val="00EB71DC"/>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57077"/>
    <w:rsid w:val="00F614E0"/>
    <w:rsid w:val="00F644F8"/>
    <w:rsid w:val="00F8666B"/>
    <w:rsid w:val="00F87865"/>
    <w:rsid w:val="00F91504"/>
    <w:rsid w:val="00F9299F"/>
    <w:rsid w:val="00FB2218"/>
    <w:rsid w:val="00FB5D8F"/>
    <w:rsid w:val="00FB6528"/>
    <w:rsid w:val="00FB66F4"/>
    <w:rsid w:val="00FC0E00"/>
    <w:rsid w:val="00FD1CEF"/>
    <w:rsid w:val="00FD3D0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2CA2D52"/>
  <w15:docId w15:val="{F8B48864-0F35-45A1-8D1C-D6B60718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en-GB"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en-GB"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en-GB"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n-GB"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n-GB"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n-GB"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n-GB"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n-GB"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n-GB"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rsid w:val="005E2EB7"/>
    <w:rPr>
      <w:sz w:val="20"/>
      <w:szCs w:val="20"/>
    </w:rPr>
  </w:style>
  <w:style w:type="character" w:customStyle="1" w:styleId="FootnoteTextChar">
    <w:name w:val="Footnote Text Char"/>
    <w:basedOn w:val="DefaultParagraphFont"/>
    <w:link w:val="FootnoteText"/>
    <w:rsid w:val="005E2EB7"/>
    <w:rPr>
      <w:lang w:val="en-US"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 w:type="character" w:styleId="UnresolvedMention">
    <w:name w:val="Unresolved Mention"/>
    <w:basedOn w:val="DefaultParagraphFont"/>
    <w:uiPriority w:val="99"/>
    <w:semiHidden/>
    <w:unhideWhenUsed/>
    <w:rsid w:val="00C92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0128">
      <w:bodyDiv w:val="1"/>
      <w:marLeft w:val="0"/>
      <w:marRight w:val="0"/>
      <w:marTop w:val="0"/>
      <w:marBottom w:val="0"/>
      <w:divBdr>
        <w:top w:val="none" w:sz="0" w:space="0" w:color="auto"/>
        <w:left w:val="none" w:sz="0" w:space="0" w:color="auto"/>
        <w:bottom w:val="none" w:sz="0" w:space="0" w:color="auto"/>
        <w:right w:val="none" w:sz="0" w:space="0" w:color="auto"/>
      </w:divBdr>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26716535">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rtlett@eiti.or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ti.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sites/default/files/documents/guidance_note_28_on_project-level_reporting_final.pdf" TargetMode="External"/><Relationship Id="rId13" Type="http://schemas.openxmlformats.org/officeDocument/2006/relationships/hyperlink" Target="https://eiti.org/document/eiti-summary-data-template" TargetMode="External"/><Relationship Id="rId18" Type="http://schemas.openxmlformats.org/officeDocument/2006/relationships/hyperlink" Target="https://eiti.org/guidance-notes-and-standard-terms-reference" TargetMode="External"/><Relationship Id="rId3" Type="http://schemas.openxmlformats.org/officeDocument/2006/relationships/hyperlink" Target="https://eiti.org/document/guidance-note-29-on-projectlevel-reporting" TargetMode="External"/><Relationship Id="rId21" Type="http://schemas.openxmlformats.org/officeDocument/2006/relationships/hyperlink" Target="https://eiti.org/files/GN/Guidance_note_18_SOEs_EN.pdf" TargetMode="External"/><Relationship Id="rId7" Type="http://schemas.openxmlformats.org/officeDocument/2006/relationships/hyperlink" Target="https://eiti.org/sites/default/files/documents/reporting_template_for_project-level_reporting_option_2.xlsx" TargetMode="External"/><Relationship Id="rId12" Type="http://schemas.openxmlformats.org/officeDocument/2006/relationships/hyperlink" Target="https://eiti.org/files/Template-beneficial-ownership-declaration-form.doc" TargetMode="External"/><Relationship Id="rId17" Type="http://schemas.openxmlformats.org/officeDocument/2006/relationships/hyperlink" Target="https://eiti.org/guidance-notes-and-standard-terms-reference" TargetMode="External"/><Relationship Id="rId2" Type="http://schemas.openxmlformats.org/officeDocument/2006/relationships/hyperlink" Target="https://eiti.org/BD/2017-14" TargetMode="External"/><Relationship Id="rId16" Type="http://schemas.openxmlformats.org/officeDocument/2006/relationships/hyperlink" Target="https://eiti.org/document/guidance-note-29-on-projectlevel-reporting" TargetMode="External"/><Relationship Id="rId20" Type="http://schemas.openxmlformats.org/officeDocument/2006/relationships/hyperlink" Target="https://eiti.org/guidance-notes-and-standard-terms-reference" TargetMode="External"/><Relationship Id="rId1" Type="http://schemas.openxmlformats.org/officeDocument/2006/relationships/hyperlink" Target="https://eiti.org/document/standard-terms-of-reference-for-independent-administrator-services" TargetMode="External"/><Relationship Id="rId6" Type="http://schemas.openxmlformats.org/officeDocument/2006/relationships/hyperlink" Target="https://eiti.org/sites/default/files/documents/reporting_template_for_project-level_reporting_option_1.xlsx" TargetMode="External"/><Relationship Id="rId11" Type="http://schemas.openxmlformats.org/officeDocument/2006/relationships/hyperlink" Target="https://eiti.org/guidance-notes-and-standard-terms-reference" TargetMode="External"/><Relationship Id="rId5" Type="http://schemas.openxmlformats.org/officeDocument/2006/relationships/hyperlink" Target="http://eiti.org/document/standard" TargetMode="External"/><Relationship Id="rId15" Type="http://schemas.openxmlformats.org/officeDocument/2006/relationships/hyperlink" Target="https://eiti.org/files/GN/Guidance_note_18_SOEs_EN.pdf" TargetMode="External"/><Relationship Id="rId10" Type="http://schemas.openxmlformats.org/officeDocument/2006/relationships/hyperlink" Target="https://eiti.org/guidance-notes-and-standard-terms-reference" TargetMode="External"/><Relationship Id="rId19" Type="http://schemas.openxmlformats.org/officeDocument/2006/relationships/hyperlink" Target="https://eiti.org/guidance-notes-and-standard-terms-reference" TargetMode="External"/><Relationship Id="rId4" Type="http://schemas.openxmlformats.org/officeDocument/2006/relationships/hyperlink" Target="https://eiti.org/document/guidance-notes-implementing-countries" TargetMode="External"/><Relationship Id="rId9" Type="http://schemas.openxmlformats.org/officeDocument/2006/relationships/hyperlink" Target="https://eiti.org/files/GN/Guidance_note_18_SOEs_EN.pdf" TargetMode="External"/><Relationship Id="rId14" Type="http://schemas.openxmlformats.org/officeDocument/2006/relationships/hyperlink" Target="https://eiti.org/files/Guidance%20note%20on%20defining%20materiality_0.pdf" TargetMode="External"/><Relationship Id="rId22" Type="http://schemas.openxmlformats.org/officeDocument/2006/relationships/hyperlink" Target="https://eiti.org/files/Guidance-note-10-Subnationalreport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59ED34-16CF-497F-AB3C-CC3461D8D47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E6C46663-52D5-4441-9F02-B93418F0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27</TotalTime>
  <Pages>20</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EITI</cp:lastModifiedBy>
  <cp:revision>6</cp:revision>
  <cp:lastPrinted>2016-02-09T15:23:00Z</cp:lastPrinted>
  <dcterms:created xsi:type="dcterms:W3CDTF">2018-03-05T15:39:00Z</dcterms:created>
  <dcterms:modified xsi:type="dcterms:W3CDTF">2018-03-06T08:29:00Z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